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2441" w:rsidRPr="000875A0" w:rsidRDefault="00B42441" w:rsidP="00B42441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4"/>
          <w:szCs w:val="24"/>
          <w:lang w:val="hr-HR"/>
        </w:rPr>
      </w:pP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Na temelju članka </w:t>
      </w:r>
      <w:r w:rsidR="004B1108" w:rsidRPr="000875A0">
        <w:rPr>
          <w:rFonts w:ascii="Times New Roman" w:hAnsi="Times New Roman"/>
          <w:spacing w:val="-3"/>
          <w:sz w:val="24"/>
          <w:szCs w:val="24"/>
          <w:lang w:val="hr-HR"/>
        </w:rPr>
        <w:t>89</w:t>
      </w:r>
      <w:r w:rsidR="00C62EF5"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. 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>Zakona o proračunu ("N</w:t>
      </w:r>
      <w:r w:rsidR="002F0698" w:rsidRPr="000875A0">
        <w:rPr>
          <w:rFonts w:ascii="Times New Roman" w:hAnsi="Times New Roman"/>
          <w:spacing w:val="-3"/>
          <w:sz w:val="24"/>
          <w:szCs w:val="24"/>
          <w:lang w:val="hr-HR"/>
        </w:rPr>
        <w:t>arodne novine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"  </w:t>
      </w:r>
      <w:r w:rsidR="00C62EF5" w:rsidRPr="000875A0">
        <w:rPr>
          <w:rFonts w:ascii="Times New Roman" w:hAnsi="Times New Roman"/>
          <w:spacing w:val="-3"/>
          <w:sz w:val="24"/>
          <w:szCs w:val="24"/>
          <w:lang w:val="hr-HR"/>
        </w:rPr>
        <w:t>144/21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>) , članka 16. Pravilnika o polugodišnjem i godišnjem izvještaju o izvršenju proračuna (</w:t>
      </w:r>
      <w:r w:rsidR="006433DC" w:rsidRPr="000875A0">
        <w:rPr>
          <w:rFonts w:ascii="Times New Roman" w:hAnsi="Times New Roman"/>
          <w:spacing w:val="-3"/>
          <w:sz w:val="24"/>
          <w:szCs w:val="24"/>
          <w:lang w:val="hr-HR"/>
        </w:rPr>
        <w:t>„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>N</w:t>
      </w:r>
      <w:r w:rsidR="006433DC"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arodne novine“ </w:t>
      </w:r>
      <w:r w:rsidR="00043E68" w:rsidRPr="000875A0">
        <w:rPr>
          <w:rFonts w:ascii="Times New Roman" w:hAnsi="Times New Roman"/>
          <w:spacing w:val="-3"/>
          <w:sz w:val="24"/>
          <w:szCs w:val="24"/>
          <w:lang w:val="hr-HR"/>
        </w:rPr>
        <w:t>2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>4/13</w:t>
      </w:r>
      <w:r w:rsidR="00C57D0D" w:rsidRPr="000875A0">
        <w:rPr>
          <w:rFonts w:ascii="Times New Roman" w:hAnsi="Times New Roman"/>
          <w:spacing w:val="-3"/>
          <w:sz w:val="24"/>
          <w:szCs w:val="24"/>
          <w:lang w:val="hr-HR"/>
        </w:rPr>
        <w:t>,</w:t>
      </w:r>
      <w:r w:rsidR="00C14907"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 </w:t>
      </w:r>
      <w:r w:rsidR="00C57D0D" w:rsidRPr="000875A0">
        <w:rPr>
          <w:rFonts w:ascii="Times New Roman" w:hAnsi="Times New Roman"/>
          <w:spacing w:val="-3"/>
          <w:sz w:val="24"/>
          <w:szCs w:val="24"/>
          <w:lang w:val="hr-HR"/>
        </w:rPr>
        <w:t>102/17</w:t>
      </w:r>
      <w:r w:rsidR="00C62EF5" w:rsidRPr="000875A0">
        <w:rPr>
          <w:rFonts w:ascii="Times New Roman" w:hAnsi="Times New Roman"/>
          <w:spacing w:val="-3"/>
          <w:sz w:val="24"/>
          <w:szCs w:val="24"/>
          <w:lang w:val="hr-HR"/>
        </w:rPr>
        <w:t>,</w:t>
      </w:r>
      <w:r w:rsidR="00B54EDA"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 </w:t>
      </w:r>
      <w:r w:rsidR="00C62EF5" w:rsidRPr="000875A0">
        <w:rPr>
          <w:rFonts w:ascii="Times New Roman" w:hAnsi="Times New Roman"/>
          <w:spacing w:val="-3"/>
          <w:sz w:val="24"/>
          <w:szCs w:val="24"/>
          <w:lang w:val="hr-HR"/>
        </w:rPr>
        <w:t>1/20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 </w:t>
      </w:r>
      <w:r w:rsidR="00C14907"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 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i </w:t>
      </w:r>
      <w:r w:rsidR="00C62EF5" w:rsidRPr="000875A0">
        <w:rPr>
          <w:rFonts w:ascii="Times New Roman" w:hAnsi="Times New Roman"/>
          <w:spacing w:val="-3"/>
          <w:sz w:val="24"/>
          <w:szCs w:val="24"/>
          <w:lang w:val="hr-HR"/>
        </w:rPr>
        <w:t>147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>/</w:t>
      </w:r>
      <w:r w:rsidR="00C57D0D" w:rsidRPr="000875A0">
        <w:rPr>
          <w:rFonts w:ascii="Times New Roman" w:hAnsi="Times New Roman"/>
          <w:spacing w:val="-3"/>
          <w:sz w:val="24"/>
          <w:szCs w:val="24"/>
          <w:lang w:val="hr-HR"/>
        </w:rPr>
        <w:t>20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>), te članka 32. Statuta Općine Tučepi ("Glasnik Općine Tučepi 4/09</w:t>
      </w:r>
      <w:r w:rsidR="006A06E2"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 i 1/13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), Općinsko vijeće Općine Tučepi na sjednici održanoj dana </w:t>
      </w:r>
      <w:r w:rsidR="00325FF5">
        <w:rPr>
          <w:rFonts w:ascii="Times New Roman" w:hAnsi="Times New Roman"/>
          <w:spacing w:val="-3"/>
          <w:sz w:val="24"/>
          <w:szCs w:val="24"/>
          <w:lang w:val="hr-HR"/>
        </w:rPr>
        <w:t>1</w:t>
      </w:r>
      <w:bookmarkStart w:id="0" w:name="_GoBack"/>
      <w:bookmarkEnd w:id="0"/>
      <w:r w:rsidR="00633041" w:rsidRPr="000875A0">
        <w:rPr>
          <w:rFonts w:ascii="Times New Roman" w:hAnsi="Times New Roman"/>
          <w:spacing w:val="-3"/>
          <w:sz w:val="24"/>
          <w:szCs w:val="24"/>
          <w:lang w:val="hr-HR"/>
        </w:rPr>
        <w:t>0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>.0</w:t>
      </w:r>
      <w:r w:rsidR="00B07169">
        <w:rPr>
          <w:rFonts w:ascii="Times New Roman" w:hAnsi="Times New Roman"/>
          <w:spacing w:val="-3"/>
          <w:sz w:val="24"/>
          <w:szCs w:val="24"/>
          <w:lang w:val="hr-HR"/>
        </w:rPr>
        <w:t>9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>.20</w:t>
      </w:r>
      <w:r w:rsidR="004E46B0" w:rsidRPr="000875A0">
        <w:rPr>
          <w:rFonts w:ascii="Times New Roman" w:hAnsi="Times New Roman"/>
          <w:spacing w:val="-3"/>
          <w:sz w:val="24"/>
          <w:szCs w:val="24"/>
          <w:lang w:val="hr-HR"/>
        </w:rPr>
        <w:t>2</w:t>
      </w:r>
      <w:r w:rsidR="00633041" w:rsidRPr="000875A0">
        <w:rPr>
          <w:rFonts w:ascii="Times New Roman" w:hAnsi="Times New Roman"/>
          <w:spacing w:val="-3"/>
          <w:sz w:val="24"/>
          <w:szCs w:val="24"/>
          <w:lang w:val="hr-HR"/>
        </w:rPr>
        <w:t>2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>. godine don</w:t>
      </w:r>
      <w:r w:rsidR="00304F5E" w:rsidRPr="000875A0">
        <w:rPr>
          <w:rFonts w:ascii="Times New Roman" w:hAnsi="Times New Roman"/>
          <w:spacing w:val="-3"/>
          <w:sz w:val="24"/>
          <w:szCs w:val="24"/>
          <w:lang w:val="hr-HR"/>
        </w:rPr>
        <w:t>osi</w:t>
      </w:r>
    </w:p>
    <w:p w:rsidR="00B42441" w:rsidRPr="000875A0" w:rsidRDefault="00B42441" w:rsidP="00B42441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4"/>
          <w:szCs w:val="24"/>
          <w:lang w:val="hr-HR"/>
        </w:rPr>
      </w:pPr>
    </w:p>
    <w:p w:rsidR="00B42441" w:rsidRPr="000875A0" w:rsidRDefault="00B42441" w:rsidP="00B42441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4"/>
          <w:szCs w:val="24"/>
          <w:lang w:val="hr-HR"/>
        </w:rPr>
      </w:pPr>
    </w:p>
    <w:p w:rsidR="00B42441" w:rsidRPr="000875A0" w:rsidRDefault="00B42441" w:rsidP="00B42441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4"/>
          <w:szCs w:val="24"/>
          <w:lang w:val="hr-HR"/>
        </w:rPr>
      </w:pPr>
    </w:p>
    <w:p w:rsidR="00E30076" w:rsidRPr="000875A0" w:rsidRDefault="00E30076" w:rsidP="00E30076">
      <w:pPr>
        <w:tabs>
          <w:tab w:val="center" w:pos="7567"/>
        </w:tabs>
        <w:spacing w:line="300" w:lineRule="exact"/>
        <w:rPr>
          <w:rFonts w:ascii="Times New Roman" w:eastAsiaTheme="minorEastAsia" w:hAnsi="Times New Roman"/>
          <w:sz w:val="24"/>
          <w:szCs w:val="24"/>
          <w:lang w:val="hr-HR"/>
        </w:rPr>
      </w:pPr>
      <w:r w:rsidRPr="000875A0">
        <w:rPr>
          <w:rFonts w:ascii="Times New Roman" w:hAnsi="Times New Roman"/>
          <w:b/>
          <w:sz w:val="24"/>
          <w:szCs w:val="24"/>
        </w:rPr>
        <w:t xml:space="preserve">                         GODIŠNJI IZVJEŠTAJ O IZVRŠENJU PRORAČUNA OPĆINE TUČEPI ZA 20</w:t>
      </w:r>
      <w:r w:rsidR="00E24C8D" w:rsidRPr="000875A0">
        <w:rPr>
          <w:rFonts w:ascii="Times New Roman" w:hAnsi="Times New Roman"/>
          <w:b/>
          <w:sz w:val="24"/>
          <w:szCs w:val="24"/>
        </w:rPr>
        <w:t>2</w:t>
      </w:r>
      <w:r w:rsidR="00633041" w:rsidRPr="000875A0">
        <w:rPr>
          <w:rFonts w:ascii="Times New Roman" w:hAnsi="Times New Roman"/>
          <w:b/>
          <w:sz w:val="24"/>
          <w:szCs w:val="24"/>
        </w:rPr>
        <w:t>1</w:t>
      </w:r>
      <w:r w:rsidRPr="000875A0">
        <w:rPr>
          <w:rFonts w:ascii="Times New Roman" w:hAnsi="Times New Roman"/>
          <w:b/>
          <w:sz w:val="24"/>
          <w:szCs w:val="24"/>
        </w:rPr>
        <w:t>.</w:t>
      </w:r>
      <w:r w:rsidR="001D7CD0" w:rsidRPr="000875A0">
        <w:rPr>
          <w:rFonts w:ascii="Times New Roman" w:hAnsi="Times New Roman"/>
          <w:b/>
          <w:sz w:val="24"/>
          <w:szCs w:val="24"/>
        </w:rPr>
        <w:t xml:space="preserve"> </w:t>
      </w:r>
      <w:r w:rsidRPr="000875A0">
        <w:rPr>
          <w:rFonts w:ascii="Times New Roman" w:hAnsi="Times New Roman"/>
          <w:b/>
          <w:sz w:val="24"/>
          <w:szCs w:val="24"/>
        </w:rPr>
        <w:t>GODINU</w:t>
      </w:r>
    </w:p>
    <w:p w:rsidR="00E30076" w:rsidRPr="000875A0" w:rsidRDefault="00E30076" w:rsidP="00E30076">
      <w:pPr>
        <w:spacing w:line="135" w:lineRule="exact"/>
        <w:rPr>
          <w:rFonts w:ascii="Times New Roman" w:hAnsi="Times New Roman"/>
          <w:sz w:val="24"/>
          <w:szCs w:val="24"/>
        </w:rPr>
      </w:pPr>
    </w:p>
    <w:p w:rsidR="00E30076" w:rsidRPr="000875A0" w:rsidRDefault="00E30076" w:rsidP="00E30076">
      <w:pPr>
        <w:tabs>
          <w:tab w:val="center" w:pos="7567"/>
        </w:tabs>
        <w:spacing w:line="284" w:lineRule="exact"/>
        <w:rPr>
          <w:rFonts w:ascii="Times New Roman" w:hAnsi="Times New Roman"/>
          <w:sz w:val="24"/>
          <w:szCs w:val="24"/>
        </w:rPr>
      </w:pPr>
      <w:r w:rsidRPr="000875A0">
        <w:rPr>
          <w:rFonts w:ascii="Times New Roman" w:hAnsi="Times New Roman"/>
          <w:sz w:val="24"/>
          <w:szCs w:val="24"/>
        </w:rPr>
        <w:tab/>
      </w:r>
      <w:r w:rsidRPr="000875A0">
        <w:rPr>
          <w:rFonts w:ascii="Times New Roman" w:hAnsi="Times New Roman"/>
          <w:b/>
          <w:sz w:val="24"/>
          <w:szCs w:val="24"/>
        </w:rPr>
        <w:t>I. OPĆI DIO</w:t>
      </w:r>
    </w:p>
    <w:p w:rsidR="00E30076" w:rsidRPr="000875A0" w:rsidRDefault="00E30076" w:rsidP="00E30076">
      <w:pPr>
        <w:jc w:val="center"/>
        <w:rPr>
          <w:rFonts w:ascii="Times New Roman" w:eastAsia="Times New Roman" w:hAnsi="Times New Roman"/>
          <w:sz w:val="24"/>
          <w:szCs w:val="24"/>
        </w:rPr>
      </w:pPr>
    </w:p>
    <w:p w:rsidR="00E30076" w:rsidRPr="000875A0" w:rsidRDefault="00E30076" w:rsidP="00E30076">
      <w:pPr>
        <w:jc w:val="center"/>
        <w:rPr>
          <w:rFonts w:ascii="Times New Roman" w:eastAsiaTheme="minorEastAsia" w:hAnsi="Times New Roman"/>
          <w:sz w:val="24"/>
          <w:szCs w:val="24"/>
        </w:rPr>
      </w:pPr>
      <w:r w:rsidRPr="000875A0">
        <w:rPr>
          <w:rFonts w:ascii="Times New Roman" w:hAnsi="Times New Roman"/>
          <w:sz w:val="24"/>
          <w:szCs w:val="24"/>
        </w:rPr>
        <w:t>Članak 1.</w:t>
      </w:r>
    </w:p>
    <w:p w:rsidR="00E30076" w:rsidRPr="000875A0" w:rsidRDefault="00E30076" w:rsidP="00E30076">
      <w:pPr>
        <w:rPr>
          <w:rFonts w:ascii="Times New Roman" w:hAnsi="Times New Roman"/>
          <w:sz w:val="24"/>
          <w:szCs w:val="24"/>
        </w:rPr>
      </w:pPr>
    </w:p>
    <w:p w:rsidR="00E30076" w:rsidRDefault="00E30076" w:rsidP="00E30076">
      <w:pPr>
        <w:rPr>
          <w:rFonts w:ascii="Arial" w:eastAsia="Times New Roman" w:hAnsi="Arial" w:cs="Arial"/>
          <w:sz w:val="20"/>
          <w:szCs w:val="20"/>
        </w:rPr>
      </w:pPr>
      <w:r w:rsidRPr="000875A0">
        <w:rPr>
          <w:rFonts w:ascii="Times New Roman" w:eastAsia="Times New Roman" w:hAnsi="Times New Roman"/>
          <w:sz w:val="24"/>
          <w:szCs w:val="24"/>
        </w:rPr>
        <w:tab/>
        <w:t xml:space="preserve">Proračun Općine Tučepi </w:t>
      </w:r>
      <w:r w:rsidR="008777A9" w:rsidRPr="000875A0">
        <w:rPr>
          <w:rFonts w:ascii="Times New Roman" w:eastAsia="Times New Roman" w:hAnsi="Times New Roman"/>
          <w:sz w:val="24"/>
          <w:szCs w:val="24"/>
        </w:rPr>
        <w:t>u razdoblju od 01.01.</w:t>
      </w:r>
      <w:r w:rsidR="001E17ED" w:rsidRPr="000875A0">
        <w:rPr>
          <w:rFonts w:ascii="Times New Roman" w:eastAsia="Times New Roman" w:hAnsi="Times New Roman"/>
          <w:sz w:val="24"/>
          <w:szCs w:val="24"/>
        </w:rPr>
        <w:t xml:space="preserve"> do 31.12.2</w:t>
      </w:r>
      <w:r w:rsidRPr="000875A0">
        <w:rPr>
          <w:rFonts w:ascii="Times New Roman" w:eastAsia="Times New Roman" w:hAnsi="Times New Roman"/>
          <w:sz w:val="24"/>
          <w:szCs w:val="24"/>
        </w:rPr>
        <w:t>0</w:t>
      </w:r>
      <w:r w:rsidR="00C300BD" w:rsidRPr="000875A0">
        <w:rPr>
          <w:rFonts w:ascii="Times New Roman" w:eastAsia="Times New Roman" w:hAnsi="Times New Roman"/>
          <w:sz w:val="24"/>
          <w:szCs w:val="24"/>
        </w:rPr>
        <w:t>2</w:t>
      </w:r>
      <w:r w:rsidR="008479CA" w:rsidRPr="000875A0">
        <w:rPr>
          <w:rFonts w:ascii="Times New Roman" w:eastAsia="Times New Roman" w:hAnsi="Times New Roman"/>
          <w:sz w:val="24"/>
          <w:szCs w:val="24"/>
        </w:rPr>
        <w:t>1</w:t>
      </w:r>
      <w:r w:rsidRPr="000875A0">
        <w:rPr>
          <w:rFonts w:ascii="Times New Roman" w:eastAsia="Times New Roman" w:hAnsi="Times New Roman"/>
          <w:sz w:val="24"/>
          <w:szCs w:val="24"/>
        </w:rPr>
        <w:t>. godin</w:t>
      </w:r>
      <w:r w:rsidR="001E17ED" w:rsidRPr="000875A0">
        <w:rPr>
          <w:rFonts w:ascii="Times New Roman" w:eastAsia="Times New Roman" w:hAnsi="Times New Roman"/>
          <w:sz w:val="24"/>
          <w:szCs w:val="24"/>
        </w:rPr>
        <w:t>e ostvaren je kako sljedi</w:t>
      </w:r>
      <w:r w:rsidRPr="000875A0">
        <w:rPr>
          <w:rFonts w:ascii="Times New Roman" w:eastAsia="Times New Roman" w:hAnsi="Times New Roman"/>
          <w:sz w:val="24"/>
          <w:szCs w:val="24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EE080F" w:rsidRDefault="00EE080F" w:rsidP="00E30076">
      <w:pPr>
        <w:rPr>
          <w:rFonts w:ascii="Arial" w:eastAsia="Times New Roman" w:hAnsi="Arial" w:cs="Arial"/>
          <w:sz w:val="20"/>
          <w:szCs w:val="20"/>
        </w:rPr>
      </w:pPr>
    </w:p>
    <w:p w:rsidR="00E57EE2" w:rsidRDefault="00E57EE2"/>
    <w:p w:rsidR="0071349C" w:rsidRDefault="0071349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Reetkatablice"/>
        <w:tblW w:w="0" w:type="auto"/>
        <w:tblInd w:w="5" w:type="dxa"/>
        <w:tblLook w:val="04A0" w:firstRow="1" w:lastRow="0" w:firstColumn="1" w:lastColumn="0" w:noHBand="0" w:noVBand="1"/>
      </w:tblPr>
      <w:tblGrid>
        <w:gridCol w:w="6374"/>
        <w:gridCol w:w="2552"/>
        <w:gridCol w:w="2409"/>
        <w:gridCol w:w="2659"/>
      </w:tblGrid>
      <w:tr w:rsidR="00B53941" w:rsidTr="00B53941">
        <w:tc>
          <w:tcPr>
            <w:tcW w:w="6374" w:type="dxa"/>
            <w:vMerge w:val="restart"/>
            <w:tcBorders>
              <w:top w:val="nil"/>
              <w:left w:val="nil"/>
            </w:tcBorders>
          </w:tcPr>
          <w:p w:rsidR="00CF6115" w:rsidRDefault="00CF6115" w:rsidP="0053757E">
            <w:pPr>
              <w:rPr>
                <w:b/>
                <w:sz w:val="24"/>
                <w:szCs w:val="24"/>
              </w:rPr>
            </w:pPr>
          </w:p>
          <w:p w:rsidR="00B53941" w:rsidRDefault="009859DA" w:rsidP="0053757E">
            <w:r>
              <w:rPr>
                <w:b/>
                <w:sz w:val="24"/>
                <w:szCs w:val="24"/>
              </w:rPr>
              <w:t>A.</w:t>
            </w:r>
            <w:r w:rsidR="00B53941" w:rsidRPr="0080744C">
              <w:rPr>
                <w:b/>
                <w:sz w:val="24"/>
                <w:szCs w:val="24"/>
              </w:rPr>
              <w:t>RAČUN PRIHODA I RASHODA</w:t>
            </w:r>
          </w:p>
        </w:tc>
        <w:tc>
          <w:tcPr>
            <w:tcW w:w="2552" w:type="dxa"/>
          </w:tcPr>
          <w:p w:rsidR="00B53941" w:rsidRDefault="00EA7508" w:rsidP="0040220D">
            <w:pPr>
              <w:jc w:val="center"/>
            </w:pPr>
            <w:r>
              <w:t>Izvršenje</w:t>
            </w:r>
            <w:r w:rsidR="00B53941">
              <w:t xml:space="preserve"> 20</w:t>
            </w:r>
            <w:r w:rsidR="002D1305">
              <w:t>20</w:t>
            </w:r>
          </w:p>
        </w:tc>
        <w:tc>
          <w:tcPr>
            <w:tcW w:w="2409" w:type="dxa"/>
          </w:tcPr>
          <w:p w:rsidR="00B53941" w:rsidRDefault="00B53941" w:rsidP="0040220D">
            <w:pPr>
              <w:jc w:val="center"/>
            </w:pPr>
            <w:r>
              <w:t>Tekući plan</w:t>
            </w:r>
          </w:p>
        </w:tc>
        <w:tc>
          <w:tcPr>
            <w:tcW w:w="2659" w:type="dxa"/>
          </w:tcPr>
          <w:p w:rsidR="00B53941" w:rsidRDefault="00317B97" w:rsidP="0040220D">
            <w:pPr>
              <w:jc w:val="center"/>
            </w:pPr>
            <w:r>
              <w:t>Izvršenje</w:t>
            </w:r>
            <w:r w:rsidR="00B53941">
              <w:t xml:space="preserve"> 20</w:t>
            </w:r>
            <w:r w:rsidR="00C300BD">
              <w:t>2</w:t>
            </w:r>
            <w:r w:rsidR="002D1305">
              <w:t>1</w:t>
            </w:r>
          </w:p>
        </w:tc>
      </w:tr>
      <w:tr w:rsidR="00B53941" w:rsidTr="00B53941">
        <w:tc>
          <w:tcPr>
            <w:tcW w:w="6374" w:type="dxa"/>
            <w:vMerge/>
            <w:tcBorders>
              <w:left w:val="nil"/>
            </w:tcBorders>
          </w:tcPr>
          <w:p w:rsidR="00B53941" w:rsidRPr="0080744C" w:rsidRDefault="00B53941">
            <w:pPr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B53941" w:rsidRDefault="00B53941" w:rsidP="0040220D">
            <w:pPr>
              <w:jc w:val="center"/>
            </w:pPr>
            <w:r>
              <w:t>1</w:t>
            </w:r>
          </w:p>
        </w:tc>
        <w:tc>
          <w:tcPr>
            <w:tcW w:w="2409" w:type="dxa"/>
          </w:tcPr>
          <w:p w:rsidR="00B53941" w:rsidRDefault="00B53941" w:rsidP="0040220D">
            <w:pPr>
              <w:jc w:val="center"/>
            </w:pPr>
            <w:r>
              <w:t>2</w:t>
            </w:r>
          </w:p>
        </w:tc>
        <w:tc>
          <w:tcPr>
            <w:tcW w:w="2659" w:type="dxa"/>
          </w:tcPr>
          <w:p w:rsidR="00B53941" w:rsidRDefault="00B53941" w:rsidP="0040220D">
            <w:pPr>
              <w:jc w:val="center"/>
            </w:pPr>
            <w:r>
              <w:t>3</w:t>
            </w:r>
          </w:p>
        </w:tc>
      </w:tr>
      <w:tr w:rsidR="00633041" w:rsidTr="00D61653">
        <w:tc>
          <w:tcPr>
            <w:tcW w:w="6374" w:type="dxa"/>
          </w:tcPr>
          <w:p w:rsidR="00633041" w:rsidRDefault="00633041" w:rsidP="00633041">
            <w:r>
              <w:t>6 Prihodi poslovanja</w:t>
            </w:r>
          </w:p>
        </w:tc>
        <w:tc>
          <w:tcPr>
            <w:tcW w:w="2552" w:type="dxa"/>
          </w:tcPr>
          <w:p w:rsidR="00633041" w:rsidRDefault="00633041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10.810.778,03</w:t>
            </w:r>
          </w:p>
        </w:tc>
        <w:tc>
          <w:tcPr>
            <w:tcW w:w="2409" w:type="dxa"/>
          </w:tcPr>
          <w:p w:rsidR="00633041" w:rsidRDefault="001328A4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13.634.517,3</w:t>
            </w:r>
            <w:r w:rsidR="00102006">
              <w:rPr>
                <w:rFonts w:eastAsia="Times New Roman"/>
                <w:b/>
                <w:bCs/>
                <w:color w:val="000000"/>
              </w:rPr>
              <w:t>5</w:t>
            </w:r>
          </w:p>
        </w:tc>
        <w:tc>
          <w:tcPr>
            <w:tcW w:w="2659" w:type="dxa"/>
          </w:tcPr>
          <w:p w:rsidR="00633041" w:rsidRDefault="007E0DDC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12.448.271,74</w:t>
            </w:r>
          </w:p>
        </w:tc>
      </w:tr>
      <w:tr w:rsidR="00633041" w:rsidTr="000A0247">
        <w:tc>
          <w:tcPr>
            <w:tcW w:w="6374" w:type="dxa"/>
          </w:tcPr>
          <w:p w:rsidR="00633041" w:rsidRDefault="00633041" w:rsidP="00633041">
            <w:r>
              <w:t>7 Prihodi od prodaje nefinancijske imovine</w:t>
            </w:r>
          </w:p>
        </w:tc>
        <w:tc>
          <w:tcPr>
            <w:tcW w:w="2552" w:type="dxa"/>
          </w:tcPr>
          <w:p w:rsidR="00633041" w:rsidRDefault="00633041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135.951,83</w:t>
            </w:r>
          </w:p>
        </w:tc>
        <w:tc>
          <w:tcPr>
            <w:tcW w:w="2409" w:type="dxa"/>
          </w:tcPr>
          <w:p w:rsidR="00633041" w:rsidRDefault="001328A4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110.000,00</w:t>
            </w:r>
          </w:p>
        </w:tc>
        <w:tc>
          <w:tcPr>
            <w:tcW w:w="2659" w:type="dxa"/>
          </w:tcPr>
          <w:p w:rsidR="00633041" w:rsidRDefault="007E0DDC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73.537,96</w:t>
            </w:r>
          </w:p>
        </w:tc>
      </w:tr>
      <w:tr w:rsidR="00633041" w:rsidTr="005619A8">
        <w:tc>
          <w:tcPr>
            <w:tcW w:w="6374" w:type="dxa"/>
          </w:tcPr>
          <w:p w:rsidR="00633041" w:rsidRDefault="00633041" w:rsidP="00633041">
            <w:r>
              <w:t>3 Rashodi poslovanja</w:t>
            </w:r>
          </w:p>
        </w:tc>
        <w:tc>
          <w:tcPr>
            <w:tcW w:w="2552" w:type="dxa"/>
          </w:tcPr>
          <w:p w:rsidR="00633041" w:rsidRDefault="00633041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8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557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551,33</w:t>
            </w:r>
          </w:p>
        </w:tc>
        <w:tc>
          <w:tcPr>
            <w:tcW w:w="2409" w:type="dxa"/>
          </w:tcPr>
          <w:p w:rsidR="00633041" w:rsidRDefault="001328A4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10.259.126,35</w:t>
            </w:r>
          </w:p>
        </w:tc>
        <w:tc>
          <w:tcPr>
            <w:tcW w:w="2659" w:type="dxa"/>
          </w:tcPr>
          <w:p w:rsidR="00633041" w:rsidRDefault="007E0DDC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9.335.198,01</w:t>
            </w:r>
          </w:p>
        </w:tc>
      </w:tr>
      <w:tr w:rsidR="00633041" w:rsidTr="005619A8">
        <w:tc>
          <w:tcPr>
            <w:tcW w:w="6374" w:type="dxa"/>
          </w:tcPr>
          <w:p w:rsidR="00633041" w:rsidRDefault="00633041" w:rsidP="00633041">
            <w:r>
              <w:t>4 Rashodi za nabavu nefinancijske imovine</w:t>
            </w:r>
          </w:p>
        </w:tc>
        <w:tc>
          <w:tcPr>
            <w:tcW w:w="2552" w:type="dxa"/>
          </w:tcPr>
          <w:p w:rsidR="00633041" w:rsidRDefault="00633041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3.762.108,23</w:t>
            </w:r>
          </w:p>
        </w:tc>
        <w:tc>
          <w:tcPr>
            <w:tcW w:w="2409" w:type="dxa"/>
          </w:tcPr>
          <w:p w:rsidR="00633041" w:rsidRDefault="001328A4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2.985.391,00</w:t>
            </w:r>
          </w:p>
        </w:tc>
        <w:tc>
          <w:tcPr>
            <w:tcW w:w="2659" w:type="dxa"/>
          </w:tcPr>
          <w:p w:rsidR="00633041" w:rsidRDefault="007E0DDC" w:rsidP="00633041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2.558.432,99</w:t>
            </w:r>
          </w:p>
        </w:tc>
      </w:tr>
      <w:tr w:rsidR="00B758D7" w:rsidTr="005619A8">
        <w:tc>
          <w:tcPr>
            <w:tcW w:w="6374" w:type="dxa"/>
          </w:tcPr>
          <w:p w:rsidR="00B758D7" w:rsidRPr="00B758D7" w:rsidRDefault="00B758D7" w:rsidP="00633041">
            <w:pPr>
              <w:rPr>
                <w:b/>
                <w:bCs/>
              </w:rPr>
            </w:pPr>
            <w:r w:rsidRPr="00B758D7">
              <w:rPr>
                <w:b/>
                <w:bCs/>
              </w:rPr>
              <w:t xml:space="preserve">Razlika  </w:t>
            </w:r>
            <w:r w:rsidR="00542632">
              <w:rPr>
                <w:b/>
                <w:bCs/>
              </w:rPr>
              <w:t>-</w:t>
            </w:r>
            <w:r w:rsidRPr="00B758D7">
              <w:rPr>
                <w:b/>
                <w:bCs/>
              </w:rPr>
              <w:t xml:space="preserve">  višak/manjak  ( (6+7) – (3+4) )</w:t>
            </w:r>
          </w:p>
        </w:tc>
        <w:tc>
          <w:tcPr>
            <w:tcW w:w="2552" w:type="dxa"/>
          </w:tcPr>
          <w:p w:rsidR="00B758D7" w:rsidRDefault="005D40F4" w:rsidP="00633041">
            <w:pPr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-1.372.929,70</w:t>
            </w:r>
          </w:p>
        </w:tc>
        <w:tc>
          <w:tcPr>
            <w:tcW w:w="2409" w:type="dxa"/>
          </w:tcPr>
          <w:p w:rsidR="00B758D7" w:rsidRDefault="00B768A7" w:rsidP="00633041">
            <w:pPr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500.000,00</w:t>
            </w:r>
          </w:p>
        </w:tc>
        <w:tc>
          <w:tcPr>
            <w:tcW w:w="2659" w:type="dxa"/>
          </w:tcPr>
          <w:p w:rsidR="00B758D7" w:rsidRDefault="00523951" w:rsidP="00633041">
            <w:pPr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628.178,70</w:t>
            </w:r>
          </w:p>
        </w:tc>
      </w:tr>
      <w:tr w:rsidR="00B758D7" w:rsidTr="005619A8">
        <w:tc>
          <w:tcPr>
            <w:tcW w:w="6374" w:type="dxa"/>
          </w:tcPr>
          <w:p w:rsidR="00B758D7" w:rsidRPr="00B758D7" w:rsidRDefault="00B758D7" w:rsidP="00633041">
            <w:pPr>
              <w:rPr>
                <w:b/>
                <w:bCs/>
              </w:rPr>
            </w:pPr>
            <w:r w:rsidRPr="00B758D7">
              <w:rPr>
                <w:b/>
                <w:bCs/>
              </w:rPr>
              <w:t>Manjak prihoda iz prethodnih godina</w:t>
            </w:r>
          </w:p>
        </w:tc>
        <w:tc>
          <w:tcPr>
            <w:tcW w:w="2552" w:type="dxa"/>
          </w:tcPr>
          <w:p w:rsidR="00B758D7" w:rsidRDefault="005D40F4" w:rsidP="00633041">
            <w:pPr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-3.002.886,27</w:t>
            </w:r>
          </w:p>
        </w:tc>
        <w:tc>
          <w:tcPr>
            <w:tcW w:w="2409" w:type="dxa"/>
          </w:tcPr>
          <w:p w:rsidR="00B758D7" w:rsidRDefault="00B768A7" w:rsidP="00633041">
            <w:pPr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-3.896.498,64</w:t>
            </w:r>
          </w:p>
        </w:tc>
        <w:tc>
          <w:tcPr>
            <w:tcW w:w="2659" w:type="dxa"/>
          </w:tcPr>
          <w:p w:rsidR="00B758D7" w:rsidRDefault="005D40F4" w:rsidP="00633041">
            <w:pPr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-3.896.498,64</w:t>
            </w:r>
          </w:p>
        </w:tc>
      </w:tr>
    </w:tbl>
    <w:p w:rsidR="0071349C" w:rsidRDefault="0071349C"/>
    <w:p w:rsidR="004C7557" w:rsidRPr="00442812" w:rsidRDefault="004C7557">
      <w:pPr>
        <w:rPr>
          <w:b/>
          <w:sz w:val="24"/>
          <w:szCs w:val="24"/>
        </w:rPr>
      </w:pPr>
    </w:p>
    <w:p w:rsidR="004C7557" w:rsidRPr="00442812" w:rsidRDefault="009859DA">
      <w:pPr>
        <w:rPr>
          <w:b/>
          <w:sz w:val="24"/>
          <w:szCs w:val="24"/>
        </w:rPr>
      </w:pPr>
      <w:r>
        <w:rPr>
          <w:b/>
          <w:sz w:val="24"/>
          <w:szCs w:val="24"/>
        </w:rPr>
        <w:t>B.</w:t>
      </w:r>
      <w:r w:rsidR="00EC1365" w:rsidRPr="00442812">
        <w:rPr>
          <w:b/>
          <w:sz w:val="24"/>
          <w:szCs w:val="24"/>
        </w:rPr>
        <w:t xml:space="preserve">RAČUN </w:t>
      </w:r>
      <w:r>
        <w:rPr>
          <w:b/>
          <w:sz w:val="24"/>
          <w:szCs w:val="24"/>
        </w:rPr>
        <w:t>ZADUŽIVANJA/</w:t>
      </w:r>
      <w:r w:rsidR="00EC1365" w:rsidRPr="00442812">
        <w:rPr>
          <w:b/>
          <w:sz w:val="24"/>
          <w:szCs w:val="24"/>
        </w:rPr>
        <w:t>FINANCIRANJA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232"/>
        <w:gridCol w:w="2694"/>
        <w:gridCol w:w="2409"/>
        <w:gridCol w:w="2659"/>
      </w:tblGrid>
      <w:tr w:rsidR="0061501E" w:rsidTr="0061501E">
        <w:tc>
          <w:tcPr>
            <w:tcW w:w="6232" w:type="dxa"/>
          </w:tcPr>
          <w:p w:rsidR="0061501E" w:rsidRPr="0061501E" w:rsidRDefault="00EF5E51">
            <w:r>
              <w:t xml:space="preserve">8 </w:t>
            </w:r>
            <w:r w:rsidR="0061501E" w:rsidRPr="0061501E">
              <w:t>Primici od financijske imovine i zaduživanja</w:t>
            </w:r>
          </w:p>
        </w:tc>
        <w:tc>
          <w:tcPr>
            <w:tcW w:w="2694" w:type="dxa"/>
          </w:tcPr>
          <w:p w:rsidR="0061501E" w:rsidRDefault="00633041" w:rsidP="001204E3">
            <w:pPr>
              <w:jc w:val="right"/>
              <w:rPr>
                <w:b/>
              </w:rPr>
            </w:pPr>
            <w:r>
              <w:rPr>
                <w:b/>
              </w:rPr>
              <w:t>479.317,33</w:t>
            </w:r>
          </w:p>
        </w:tc>
        <w:tc>
          <w:tcPr>
            <w:tcW w:w="240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61501E" w:rsidRDefault="00633041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61501E" w:rsidTr="0061501E">
        <w:tc>
          <w:tcPr>
            <w:tcW w:w="6232" w:type="dxa"/>
          </w:tcPr>
          <w:p w:rsidR="0061501E" w:rsidRPr="0061501E" w:rsidRDefault="00EF5E51">
            <w:r>
              <w:t xml:space="preserve">5 </w:t>
            </w:r>
            <w:r w:rsidR="0061501E" w:rsidRPr="0061501E">
              <w:t>Izdaci za financijsku imovinu i otplate zajmova</w:t>
            </w:r>
          </w:p>
        </w:tc>
        <w:tc>
          <w:tcPr>
            <w:tcW w:w="2694" w:type="dxa"/>
          </w:tcPr>
          <w:p w:rsidR="0061501E" w:rsidRDefault="00E34E11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40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542632" w:rsidTr="0061501E">
        <w:tc>
          <w:tcPr>
            <w:tcW w:w="6232" w:type="dxa"/>
          </w:tcPr>
          <w:p w:rsidR="00542632" w:rsidRDefault="00542632">
            <w:r>
              <w:lastRenderedPageBreak/>
              <w:t>Neto financiranje ( 8 – 5 )</w:t>
            </w:r>
          </w:p>
        </w:tc>
        <w:tc>
          <w:tcPr>
            <w:tcW w:w="2694" w:type="dxa"/>
          </w:tcPr>
          <w:p w:rsidR="00542632" w:rsidRDefault="00351743" w:rsidP="001204E3">
            <w:pPr>
              <w:jc w:val="right"/>
              <w:rPr>
                <w:b/>
              </w:rPr>
            </w:pPr>
            <w:r>
              <w:rPr>
                <w:b/>
              </w:rPr>
              <w:t>479.317,33</w:t>
            </w:r>
          </w:p>
        </w:tc>
        <w:tc>
          <w:tcPr>
            <w:tcW w:w="2409" w:type="dxa"/>
          </w:tcPr>
          <w:p w:rsidR="00542632" w:rsidRDefault="00351743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542632" w:rsidRDefault="00351743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</w:tbl>
    <w:p w:rsidR="00EF5E51" w:rsidRDefault="00EF5E51">
      <w:pPr>
        <w:rPr>
          <w:b/>
        </w:rPr>
      </w:pPr>
    </w:p>
    <w:p w:rsidR="00EC1365" w:rsidRDefault="00EE080F">
      <w:pPr>
        <w:rPr>
          <w:b/>
        </w:rPr>
      </w:pPr>
      <w:r w:rsidRPr="00EE080F">
        <w:rPr>
          <w:bCs/>
        </w:rPr>
        <w:t>Ukupno prihodi i primici</w:t>
      </w:r>
      <w:r w:rsidR="00EF5E51">
        <w:rPr>
          <w:b/>
        </w:rPr>
        <w:t xml:space="preserve">                                      </w:t>
      </w:r>
      <w:r w:rsidR="008479CA">
        <w:rPr>
          <w:b/>
        </w:rPr>
        <w:t xml:space="preserve">  </w:t>
      </w:r>
      <w:r w:rsidR="00EF5E51">
        <w:rPr>
          <w:b/>
        </w:rPr>
        <w:t xml:space="preserve">  </w:t>
      </w:r>
      <w:r>
        <w:rPr>
          <w:b/>
        </w:rPr>
        <w:t xml:space="preserve">                                                                    </w:t>
      </w:r>
      <w:r w:rsidR="00B768A7">
        <w:rPr>
          <w:b/>
        </w:rPr>
        <w:t>1</w:t>
      </w:r>
      <w:r w:rsidR="006B3F77">
        <w:rPr>
          <w:b/>
        </w:rPr>
        <w:t>1</w:t>
      </w:r>
      <w:r w:rsidR="008479CA">
        <w:rPr>
          <w:b/>
        </w:rPr>
        <w:t>.</w:t>
      </w:r>
      <w:r w:rsidR="006B3F77">
        <w:rPr>
          <w:b/>
        </w:rPr>
        <w:t>426</w:t>
      </w:r>
      <w:r w:rsidR="008479CA">
        <w:rPr>
          <w:b/>
        </w:rPr>
        <w:t>.</w:t>
      </w:r>
      <w:r w:rsidR="006B3F77">
        <w:rPr>
          <w:b/>
        </w:rPr>
        <w:t>04</w:t>
      </w:r>
      <w:r w:rsidR="00B768A7">
        <w:rPr>
          <w:b/>
        </w:rPr>
        <w:t>7</w:t>
      </w:r>
      <w:r w:rsidR="008479CA">
        <w:rPr>
          <w:b/>
        </w:rPr>
        <w:t>,</w:t>
      </w:r>
      <w:r w:rsidR="006B3F77">
        <w:rPr>
          <w:b/>
        </w:rPr>
        <w:t>19</w:t>
      </w:r>
      <w:r w:rsidR="00EF5E51">
        <w:rPr>
          <w:b/>
        </w:rPr>
        <w:t xml:space="preserve">                       </w:t>
      </w:r>
      <w:r w:rsidR="00B768A7">
        <w:rPr>
          <w:b/>
        </w:rPr>
        <w:t>13.744.517,35</w:t>
      </w:r>
      <w:r w:rsidR="00EF5E51">
        <w:rPr>
          <w:b/>
        </w:rPr>
        <w:t xml:space="preserve">                 </w:t>
      </w:r>
      <w:r w:rsidR="007C47A7">
        <w:rPr>
          <w:b/>
        </w:rPr>
        <w:t xml:space="preserve"> </w:t>
      </w:r>
      <w:r w:rsidR="00EF5E51">
        <w:rPr>
          <w:b/>
        </w:rPr>
        <w:t xml:space="preserve">         </w:t>
      </w:r>
      <w:r w:rsidR="00B768A7">
        <w:rPr>
          <w:b/>
        </w:rPr>
        <w:t>12</w:t>
      </w:r>
      <w:r w:rsidR="007C47A7">
        <w:rPr>
          <w:b/>
        </w:rPr>
        <w:t>.</w:t>
      </w:r>
      <w:r w:rsidR="00B768A7">
        <w:rPr>
          <w:b/>
        </w:rPr>
        <w:t>521</w:t>
      </w:r>
      <w:r w:rsidR="007C47A7">
        <w:rPr>
          <w:b/>
        </w:rPr>
        <w:t>.</w:t>
      </w:r>
      <w:r w:rsidR="00B768A7">
        <w:rPr>
          <w:b/>
        </w:rPr>
        <w:t>809</w:t>
      </w:r>
      <w:r w:rsidR="007C47A7">
        <w:rPr>
          <w:b/>
        </w:rPr>
        <w:t>,</w:t>
      </w:r>
      <w:r w:rsidR="00B768A7">
        <w:rPr>
          <w:b/>
        </w:rPr>
        <w:t>70</w:t>
      </w:r>
    </w:p>
    <w:p w:rsidR="00EF5E51" w:rsidRDefault="005A3FF5">
      <w:pPr>
        <w:rPr>
          <w:b/>
        </w:rPr>
      </w:pPr>
      <w:r w:rsidRPr="005A3FF5">
        <w:rPr>
          <w:bCs/>
        </w:rPr>
        <w:t xml:space="preserve">Manjak </w:t>
      </w:r>
      <w:r w:rsidR="008E0FD8">
        <w:rPr>
          <w:bCs/>
        </w:rPr>
        <w:t>p</w:t>
      </w:r>
      <w:r w:rsidRPr="005A3FF5">
        <w:rPr>
          <w:bCs/>
        </w:rPr>
        <w:t>rihoda iz prethodnih godina</w:t>
      </w:r>
      <w:r w:rsidR="00EF5E51">
        <w:rPr>
          <w:b/>
        </w:rPr>
        <w:t xml:space="preserve">                </w:t>
      </w:r>
      <w:r>
        <w:rPr>
          <w:b/>
        </w:rPr>
        <w:t xml:space="preserve">                                                             </w:t>
      </w:r>
      <w:r w:rsidR="00EF5E51">
        <w:rPr>
          <w:b/>
        </w:rPr>
        <w:t xml:space="preserve">          </w:t>
      </w:r>
      <w:r w:rsidR="008B3B60">
        <w:rPr>
          <w:b/>
        </w:rPr>
        <w:t>-3.002.886,27</w:t>
      </w:r>
      <w:r w:rsidR="00EF5E51">
        <w:rPr>
          <w:b/>
        </w:rPr>
        <w:t xml:space="preserve">              </w:t>
      </w:r>
      <w:r w:rsidR="008B3B60">
        <w:rPr>
          <w:b/>
        </w:rPr>
        <w:t xml:space="preserve"> </w:t>
      </w:r>
      <w:r w:rsidR="00EF5E51">
        <w:rPr>
          <w:b/>
        </w:rPr>
        <w:t xml:space="preserve">      </w:t>
      </w:r>
      <w:r w:rsidR="007C47A7">
        <w:rPr>
          <w:b/>
        </w:rPr>
        <w:t xml:space="preserve">    </w:t>
      </w:r>
      <w:r w:rsidR="001328A4">
        <w:rPr>
          <w:b/>
        </w:rPr>
        <w:t>-</w:t>
      </w:r>
      <w:r w:rsidR="008B3B60">
        <w:rPr>
          <w:b/>
        </w:rPr>
        <w:t>3.896.498,64</w:t>
      </w:r>
      <w:r w:rsidR="00EF5E51">
        <w:rPr>
          <w:b/>
        </w:rPr>
        <w:t xml:space="preserve">                    </w:t>
      </w:r>
      <w:r w:rsidR="008B3B60">
        <w:rPr>
          <w:b/>
        </w:rPr>
        <w:t xml:space="preserve"> </w:t>
      </w:r>
      <w:r w:rsidR="000137A5">
        <w:rPr>
          <w:b/>
        </w:rPr>
        <w:t xml:space="preserve">      </w:t>
      </w:r>
      <w:r w:rsidR="008B3B60">
        <w:rPr>
          <w:b/>
        </w:rPr>
        <w:t>-3.896.498,64</w:t>
      </w:r>
    </w:p>
    <w:p w:rsidR="008E0FD8" w:rsidRDefault="008E0FD8">
      <w:pPr>
        <w:rPr>
          <w:b/>
        </w:rPr>
      </w:pPr>
      <w:r w:rsidRPr="008E0FD8">
        <w:rPr>
          <w:bCs/>
        </w:rPr>
        <w:t>Ukupno rashodi i izdaci</w:t>
      </w:r>
      <w:r>
        <w:rPr>
          <w:bCs/>
        </w:rPr>
        <w:t xml:space="preserve">                                                                                                               </w:t>
      </w:r>
      <w:r w:rsidR="008E700A" w:rsidRPr="008E700A">
        <w:rPr>
          <w:b/>
        </w:rPr>
        <w:t>12.319.659,56</w:t>
      </w:r>
      <w:r w:rsidRPr="008E0FD8">
        <w:rPr>
          <w:b/>
        </w:rPr>
        <w:t xml:space="preserve">                  </w:t>
      </w:r>
      <w:r w:rsidR="008E700A">
        <w:rPr>
          <w:b/>
        </w:rPr>
        <w:t xml:space="preserve"> </w:t>
      </w:r>
      <w:r w:rsidRPr="008E0FD8">
        <w:rPr>
          <w:b/>
        </w:rPr>
        <w:t xml:space="preserve">     </w:t>
      </w:r>
      <w:r w:rsidR="008E700A">
        <w:rPr>
          <w:b/>
        </w:rPr>
        <w:t>13.244.517,35</w:t>
      </w:r>
      <w:r w:rsidRPr="008E0FD8">
        <w:rPr>
          <w:b/>
        </w:rPr>
        <w:t xml:space="preserve">       </w:t>
      </w:r>
      <w:r w:rsidR="008E700A">
        <w:rPr>
          <w:b/>
        </w:rPr>
        <w:t xml:space="preserve"> </w:t>
      </w:r>
      <w:r w:rsidRPr="008E0FD8">
        <w:rPr>
          <w:b/>
        </w:rPr>
        <w:t xml:space="preserve">                   </w:t>
      </w:r>
      <w:r w:rsidR="008E700A">
        <w:rPr>
          <w:b/>
        </w:rPr>
        <w:t>11.893.631,00</w:t>
      </w:r>
    </w:p>
    <w:p w:rsidR="008E0FD8" w:rsidRPr="008E0FD8" w:rsidRDefault="008E0FD8">
      <w:pPr>
        <w:rPr>
          <w:bCs/>
        </w:rPr>
      </w:pPr>
      <w:r>
        <w:rPr>
          <w:b/>
        </w:rPr>
        <w:t xml:space="preserve">Višak/Manjak + Neto financiranje                                                                                            </w:t>
      </w:r>
      <w:r w:rsidR="00903150">
        <w:rPr>
          <w:b/>
        </w:rPr>
        <w:t>-3.896.498,64</w:t>
      </w:r>
      <w:r>
        <w:rPr>
          <w:b/>
        </w:rPr>
        <w:t xml:space="preserve">                        </w:t>
      </w:r>
      <w:r w:rsidR="001B4D3D">
        <w:rPr>
          <w:b/>
        </w:rPr>
        <w:t>-3.396.498,64</w:t>
      </w:r>
      <w:r>
        <w:rPr>
          <w:b/>
        </w:rPr>
        <w:t xml:space="preserve">                            </w:t>
      </w:r>
      <w:r w:rsidR="004D4085">
        <w:rPr>
          <w:b/>
        </w:rPr>
        <w:t>-3.268.319,94</w:t>
      </w:r>
    </w:p>
    <w:p w:rsidR="00EF5E51" w:rsidRDefault="00EF5E51">
      <w:pPr>
        <w:rPr>
          <w:b/>
        </w:rPr>
      </w:pPr>
    </w:p>
    <w:p w:rsidR="00EF5E51" w:rsidRDefault="00EF5E51">
      <w:pPr>
        <w:rPr>
          <w:b/>
        </w:rPr>
      </w:pPr>
    </w:p>
    <w:p w:rsidR="00A540B1" w:rsidRDefault="00A540B1">
      <w:pPr>
        <w:rPr>
          <w:b/>
        </w:rPr>
      </w:pPr>
    </w:p>
    <w:p w:rsidR="00A540B1" w:rsidRPr="000875A0" w:rsidRDefault="00A540B1" w:rsidP="00A540B1">
      <w:pPr>
        <w:rPr>
          <w:rFonts w:ascii="Times New Roman" w:hAnsi="Times New Roman"/>
          <w:spacing w:val="-3"/>
          <w:sz w:val="24"/>
          <w:szCs w:val="24"/>
          <w:lang w:val="hr-HR"/>
        </w:rPr>
      </w:pP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                                                                                                          </w:t>
      </w:r>
      <w:r w:rsidR="001A5CF0">
        <w:rPr>
          <w:rFonts w:ascii="Times New Roman" w:hAnsi="Times New Roman"/>
          <w:spacing w:val="-3"/>
          <w:sz w:val="24"/>
          <w:szCs w:val="24"/>
          <w:lang w:val="hr-HR"/>
        </w:rPr>
        <w:t xml:space="preserve">  </w:t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 xml:space="preserve">   </w:t>
      </w:r>
      <w:r w:rsidR="001A5CF0">
        <w:rPr>
          <w:rFonts w:ascii="Times New Roman" w:hAnsi="Times New Roman"/>
          <w:spacing w:val="-3"/>
          <w:sz w:val="24"/>
          <w:szCs w:val="24"/>
          <w:lang w:val="hr-HR"/>
        </w:rPr>
        <w:t xml:space="preserve">   </w:t>
      </w:r>
      <w:r w:rsidRPr="000875A0">
        <w:rPr>
          <w:rFonts w:ascii="Times New Roman" w:hAnsi="Times New Roman"/>
          <w:sz w:val="24"/>
          <w:szCs w:val="24"/>
          <w:lang w:val="hr-HR"/>
        </w:rPr>
        <w:t>Članak 2.</w:t>
      </w:r>
    </w:p>
    <w:p w:rsidR="00A540B1" w:rsidRPr="000875A0" w:rsidRDefault="00A540B1" w:rsidP="00A540B1">
      <w:pPr>
        <w:rPr>
          <w:rFonts w:ascii="Times New Roman" w:hAnsi="Times New Roman"/>
          <w:spacing w:val="-3"/>
          <w:sz w:val="24"/>
          <w:szCs w:val="24"/>
          <w:lang w:val="hr-HR"/>
        </w:rPr>
      </w:pP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ab/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ab/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ab/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ab/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ab/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ab/>
      </w:r>
      <w:r w:rsidRPr="000875A0">
        <w:rPr>
          <w:rFonts w:ascii="Times New Roman" w:hAnsi="Times New Roman"/>
          <w:spacing w:val="-3"/>
          <w:sz w:val="24"/>
          <w:szCs w:val="24"/>
          <w:lang w:val="hr-HR"/>
        </w:rPr>
        <w:tab/>
        <w:t xml:space="preserve">                                   </w:t>
      </w:r>
    </w:p>
    <w:p w:rsidR="00A540B1" w:rsidRPr="000875A0" w:rsidRDefault="00A540B1" w:rsidP="00A540B1">
      <w:pPr>
        <w:rPr>
          <w:rFonts w:ascii="Times New Roman" w:hAnsi="Times New Roman"/>
          <w:spacing w:val="-3"/>
          <w:sz w:val="24"/>
          <w:szCs w:val="24"/>
          <w:lang w:val="hr-HR"/>
        </w:rPr>
      </w:pPr>
    </w:p>
    <w:p w:rsidR="00A540B1" w:rsidRPr="000875A0" w:rsidRDefault="00E30076" w:rsidP="00A540B1">
      <w:pPr>
        <w:ind w:left="555"/>
        <w:rPr>
          <w:rFonts w:ascii="Times New Roman" w:hAnsi="Times New Roman"/>
          <w:spacing w:val="-3"/>
          <w:sz w:val="24"/>
          <w:szCs w:val="24"/>
          <w:lang w:val="hr-HR"/>
        </w:rPr>
      </w:pPr>
      <w:r w:rsidRPr="000875A0">
        <w:rPr>
          <w:rFonts w:ascii="Times New Roman" w:eastAsia="Times New Roman" w:hAnsi="Times New Roman"/>
          <w:sz w:val="24"/>
          <w:szCs w:val="24"/>
        </w:rPr>
        <w:t>Prihodi i rashodi te primici i izdaci utvrđeni su u Računu prihoda i rashoda prema ekonomskoj klasifikaciji, prema izvorima financiranja i prema funkcijskoj klasifikaciji kako slijedi:</w:t>
      </w: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</w:p>
    <w:p w:rsidR="001A4323" w:rsidRPr="001A4323" w:rsidRDefault="00A540B1" w:rsidP="00E30076">
      <w:pPr>
        <w:rPr>
          <w:rFonts w:ascii="Arial" w:hAnsi="Arial" w:cs="Arial"/>
          <w:sz w:val="18"/>
          <w:szCs w:val="18"/>
          <w:lang w:val="hr-HR"/>
        </w:rPr>
      </w:pPr>
      <w:r>
        <w:rPr>
          <w:rFonts w:ascii="Arial" w:hAnsi="Arial"/>
          <w:spacing w:val="-3"/>
          <w:sz w:val="18"/>
          <w:lang w:val="hr-HR"/>
        </w:rPr>
        <w:t xml:space="preserve"> </w:t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</w:p>
    <w:p w:rsidR="001A4323" w:rsidRPr="001A4323" w:rsidRDefault="001A4323" w:rsidP="001A4323">
      <w:pPr>
        <w:ind w:left="360"/>
        <w:rPr>
          <w:rFonts w:ascii="Arial" w:hAnsi="Arial" w:cs="Arial"/>
          <w:sz w:val="18"/>
          <w:szCs w:val="18"/>
          <w:lang w:val="hr-HR"/>
        </w:rPr>
      </w:pPr>
    </w:p>
    <w:p w:rsidR="00A540B1" w:rsidRDefault="00A540B1">
      <w:pPr>
        <w:rPr>
          <w:b/>
        </w:rPr>
      </w:pPr>
    </w:p>
    <w:p w:rsidR="001A5CF0" w:rsidRDefault="001A5CF0">
      <w:pPr>
        <w:rPr>
          <w:b/>
        </w:rPr>
      </w:pPr>
    </w:p>
    <w:p w:rsidR="001A5CF0" w:rsidRDefault="001A5CF0">
      <w:pPr>
        <w:rPr>
          <w:b/>
        </w:rPr>
      </w:pPr>
    </w:p>
    <w:p w:rsidR="001A5CF0" w:rsidRDefault="001A5CF0">
      <w:pPr>
        <w:rPr>
          <w:b/>
        </w:rPr>
      </w:pPr>
    </w:p>
    <w:p w:rsidR="001A5CF0" w:rsidRDefault="001A5CF0">
      <w:pPr>
        <w:rPr>
          <w:b/>
        </w:rPr>
      </w:pPr>
    </w:p>
    <w:p w:rsidR="001A5CF0" w:rsidRDefault="001A5CF0">
      <w:pPr>
        <w:rPr>
          <w:b/>
        </w:rPr>
      </w:pPr>
    </w:p>
    <w:p w:rsidR="001A5CF0" w:rsidRDefault="001A5CF0">
      <w:pPr>
        <w:rPr>
          <w:b/>
        </w:rPr>
      </w:pPr>
    </w:p>
    <w:p w:rsidR="001A5CF0" w:rsidRDefault="001A5CF0">
      <w:pPr>
        <w:rPr>
          <w:b/>
        </w:rPr>
      </w:pPr>
    </w:p>
    <w:p w:rsidR="001A5CF0" w:rsidRDefault="001A5CF0">
      <w:pPr>
        <w:rPr>
          <w:b/>
        </w:rPr>
      </w:pPr>
    </w:p>
    <w:p w:rsidR="001A5CF0" w:rsidRDefault="001A5CF0">
      <w:pPr>
        <w:rPr>
          <w:b/>
        </w:rPr>
      </w:pPr>
    </w:p>
    <w:p w:rsidR="001A5CF0" w:rsidRDefault="001A5CF0">
      <w:pPr>
        <w:rPr>
          <w:b/>
        </w:rPr>
      </w:pPr>
    </w:p>
    <w:p w:rsidR="001A5CF0" w:rsidRPr="00EC1365" w:rsidRDefault="001A5CF0">
      <w:pPr>
        <w:rPr>
          <w:b/>
        </w:rPr>
      </w:pPr>
    </w:p>
    <w:sectPr w:rsidR="001A5CF0" w:rsidRPr="00EC1365" w:rsidSect="00B4244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11511"/>
    <w:multiLevelType w:val="multilevel"/>
    <w:tmpl w:val="6394B67A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1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2433698"/>
    <w:multiLevelType w:val="hybridMultilevel"/>
    <w:tmpl w:val="27B4B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47EBE"/>
    <w:multiLevelType w:val="hybridMultilevel"/>
    <w:tmpl w:val="3872F9F4"/>
    <w:lvl w:ilvl="0" w:tplc="04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441"/>
    <w:rsid w:val="0000026E"/>
    <w:rsid w:val="0000774E"/>
    <w:rsid w:val="000137A5"/>
    <w:rsid w:val="00043E68"/>
    <w:rsid w:val="00065C2F"/>
    <w:rsid w:val="000704D7"/>
    <w:rsid w:val="000757F9"/>
    <w:rsid w:val="000875A0"/>
    <w:rsid w:val="000B2043"/>
    <w:rsid w:val="000D7607"/>
    <w:rsid w:val="000E2F0C"/>
    <w:rsid w:val="00102006"/>
    <w:rsid w:val="00105EB2"/>
    <w:rsid w:val="0011234D"/>
    <w:rsid w:val="001204E3"/>
    <w:rsid w:val="00122623"/>
    <w:rsid w:val="001328A4"/>
    <w:rsid w:val="001A4323"/>
    <w:rsid w:val="001A5CF0"/>
    <w:rsid w:val="001B4D3D"/>
    <w:rsid w:val="001D7CD0"/>
    <w:rsid w:val="001E17ED"/>
    <w:rsid w:val="001F49B7"/>
    <w:rsid w:val="00217AE4"/>
    <w:rsid w:val="00267B68"/>
    <w:rsid w:val="002811D2"/>
    <w:rsid w:val="0028192E"/>
    <w:rsid w:val="002D1305"/>
    <w:rsid w:val="002F0698"/>
    <w:rsid w:val="00300153"/>
    <w:rsid w:val="00304F5E"/>
    <w:rsid w:val="00317B97"/>
    <w:rsid w:val="00325FF5"/>
    <w:rsid w:val="00340191"/>
    <w:rsid w:val="0034433B"/>
    <w:rsid w:val="00351743"/>
    <w:rsid w:val="003610FB"/>
    <w:rsid w:val="003B0D7F"/>
    <w:rsid w:val="003B7E54"/>
    <w:rsid w:val="003F7F3B"/>
    <w:rsid w:val="0040220D"/>
    <w:rsid w:val="00431B8E"/>
    <w:rsid w:val="00442812"/>
    <w:rsid w:val="0048672B"/>
    <w:rsid w:val="004B1108"/>
    <w:rsid w:val="004B1726"/>
    <w:rsid w:val="004C1B3F"/>
    <w:rsid w:val="004C7557"/>
    <w:rsid w:val="004D4085"/>
    <w:rsid w:val="004E46B0"/>
    <w:rsid w:val="005149A2"/>
    <w:rsid w:val="00523951"/>
    <w:rsid w:val="00542632"/>
    <w:rsid w:val="0057126C"/>
    <w:rsid w:val="00581910"/>
    <w:rsid w:val="005A3FF5"/>
    <w:rsid w:val="005D40F4"/>
    <w:rsid w:val="006071A0"/>
    <w:rsid w:val="0061501E"/>
    <w:rsid w:val="00633041"/>
    <w:rsid w:val="006433DC"/>
    <w:rsid w:val="006A06E2"/>
    <w:rsid w:val="006B3F77"/>
    <w:rsid w:val="006E58BA"/>
    <w:rsid w:val="0071349C"/>
    <w:rsid w:val="0075013D"/>
    <w:rsid w:val="00752531"/>
    <w:rsid w:val="00762AF8"/>
    <w:rsid w:val="007C47A7"/>
    <w:rsid w:val="007E0DDC"/>
    <w:rsid w:val="0080744C"/>
    <w:rsid w:val="00830921"/>
    <w:rsid w:val="008479CA"/>
    <w:rsid w:val="00847B03"/>
    <w:rsid w:val="008603A4"/>
    <w:rsid w:val="008704C0"/>
    <w:rsid w:val="008777A9"/>
    <w:rsid w:val="008919DF"/>
    <w:rsid w:val="008B3B60"/>
    <w:rsid w:val="008E0FD8"/>
    <w:rsid w:val="008E700A"/>
    <w:rsid w:val="00903150"/>
    <w:rsid w:val="0094592E"/>
    <w:rsid w:val="009859DA"/>
    <w:rsid w:val="009B17E7"/>
    <w:rsid w:val="00A368C9"/>
    <w:rsid w:val="00A540B1"/>
    <w:rsid w:val="00AD140F"/>
    <w:rsid w:val="00AD3130"/>
    <w:rsid w:val="00B07169"/>
    <w:rsid w:val="00B358CA"/>
    <w:rsid w:val="00B42441"/>
    <w:rsid w:val="00B5013E"/>
    <w:rsid w:val="00B53941"/>
    <w:rsid w:val="00B54EDA"/>
    <w:rsid w:val="00B5726A"/>
    <w:rsid w:val="00B758D7"/>
    <w:rsid w:val="00B768A7"/>
    <w:rsid w:val="00BF072F"/>
    <w:rsid w:val="00C06984"/>
    <w:rsid w:val="00C14907"/>
    <w:rsid w:val="00C300BD"/>
    <w:rsid w:val="00C5076A"/>
    <w:rsid w:val="00C57D0D"/>
    <w:rsid w:val="00C62EF5"/>
    <w:rsid w:val="00C67C28"/>
    <w:rsid w:val="00C84F27"/>
    <w:rsid w:val="00C9291E"/>
    <w:rsid w:val="00CF6115"/>
    <w:rsid w:val="00D02EAE"/>
    <w:rsid w:val="00D2269E"/>
    <w:rsid w:val="00D5359D"/>
    <w:rsid w:val="00D83942"/>
    <w:rsid w:val="00DC059A"/>
    <w:rsid w:val="00E165BD"/>
    <w:rsid w:val="00E21199"/>
    <w:rsid w:val="00E24C8D"/>
    <w:rsid w:val="00E30076"/>
    <w:rsid w:val="00E34E11"/>
    <w:rsid w:val="00E57EE2"/>
    <w:rsid w:val="00E65576"/>
    <w:rsid w:val="00EA3EA5"/>
    <w:rsid w:val="00EA7508"/>
    <w:rsid w:val="00EC1365"/>
    <w:rsid w:val="00EC75F4"/>
    <w:rsid w:val="00ED7DBE"/>
    <w:rsid w:val="00EE080F"/>
    <w:rsid w:val="00EF5E51"/>
    <w:rsid w:val="00F12B31"/>
    <w:rsid w:val="00F17D13"/>
    <w:rsid w:val="00F36EB4"/>
    <w:rsid w:val="00F459D2"/>
    <w:rsid w:val="00F5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30275"/>
  <w15:chartTrackingRefBased/>
  <w15:docId w15:val="{292C627F-73DD-4021-B46E-B02BE902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441"/>
    <w:pPr>
      <w:spacing w:after="0" w:line="276" w:lineRule="auto"/>
    </w:pPr>
    <w:rPr>
      <w:rFonts w:ascii="Calibri" w:eastAsia="Calibri" w:hAnsi="Calibri" w:cs="Times New Roman"/>
      <w:lang w:val="en-US"/>
    </w:rPr>
  </w:style>
  <w:style w:type="paragraph" w:styleId="Naslov1">
    <w:name w:val="heading 1"/>
    <w:basedOn w:val="Normal"/>
    <w:next w:val="Normal"/>
    <w:link w:val="Naslov1Char"/>
    <w:qFormat/>
    <w:rsid w:val="00B42441"/>
    <w:pPr>
      <w:keepNext/>
      <w:widowControl w:val="0"/>
      <w:tabs>
        <w:tab w:val="left" w:pos="-720"/>
      </w:tabs>
      <w:suppressAutoHyphens/>
      <w:spacing w:line="240" w:lineRule="auto"/>
      <w:jc w:val="center"/>
      <w:outlineLvl w:val="0"/>
    </w:pPr>
    <w:rPr>
      <w:rFonts w:ascii="Arial" w:eastAsia="Times New Roman" w:hAnsi="Arial"/>
      <w:b/>
      <w:snapToGrid w:val="0"/>
      <w:spacing w:val="-3"/>
      <w:sz w:val="18"/>
      <w:szCs w:val="20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B42441"/>
    <w:rPr>
      <w:rFonts w:ascii="Arial" w:eastAsia="Times New Roman" w:hAnsi="Arial" w:cs="Times New Roman"/>
      <w:b/>
      <w:snapToGrid w:val="0"/>
      <w:spacing w:val="-3"/>
      <w:sz w:val="18"/>
      <w:szCs w:val="20"/>
    </w:rPr>
  </w:style>
  <w:style w:type="table" w:styleId="Reetkatablice">
    <w:name w:val="Table Grid"/>
    <w:basedOn w:val="Obinatablica"/>
    <w:uiPriority w:val="39"/>
    <w:rsid w:val="00713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A540B1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4867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8672B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4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39077C-B6C7-4BCD-B127-052EE1976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2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Frane Šimić</dc:creator>
  <cp:keywords/>
  <dc:description/>
  <cp:lastModifiedBy>Vjekoslav Šimić</cp:lastModifiedBy>
  <cp:revision>133</cp:revision>
  <cp:lastPrinted>2022-04-25T08:58:00Z</cp:lastPrinted>
  <dcterms:created xsi:type="dcterms:W3CDTF">2018-04-17T11:15:00Z</dcterms:created>
  <dcterms:modified xsi:type="dcterms:W3CDTF">2022-09-12T06:38:00Z</dcterms:modified>
</cp:coreProperties>
</file>