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:rsidR="004D1065" w:rsidRDefault="0009744F">
      <w:pPr>
        <w:spacing w:line="200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  <w:r>
        <w:rPr>
          <w:noProof/>
        </w:rPr>
        <w:drawing>
          <wp:anchor distT="0" distB="0" distL="114300" distR="114300" simplePos="0" relativeHeight="251549696" behindDoc="1" locked="0" layoutInCell="1" allowOverlap="1">
            <wp:simplePos x="0" y="0"/>
            <wp:positionH relativeFrom="page">
              <wp:posOffset>1509395</wp:posOffset>
            </wp:positionH>
            <wp:positionV relativeFrom="page">
              <wp:posOffset>899795</wp:posOffset>
            </wp:positionV>
            <wp:extent cx="572135" cy="703580"/>
            <wp:effectExtent l="0" t="0" r="0" b="0"/>
            <wp:wrapNone/>
            <wp:docPr id="21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135" cy="7035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1065" w:rsidRDefault="004D106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D1065" w:rsidRDefault="004D1065">
      <w:pPr>
        <w:spacing w:line="292" w:lineRule="exact"/>
        <w:rPr>
          <w:rFonts w:ascii="Times New Roman" w:eastAsia="Times New Roman" w:hAnsi="Times New Roman"/>
          <w:sz w:val="24"/>
        </w:rPr>
      </w:pPr>
    </w:p>
    <w:p w:rsidR="004D1065" w:rsidRDefault="007B73BD">
      <w:pPr>
        <w:spacing w:line="0" w:lineRule="atLeast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REPUBLIKA HRVATSKA</w:t>
      </w:r>
    </w:p>
    <w:p w:rsidR="004D1065" w:rsidRDefault="007B73BD">
      <w:pPr>
        <w:spacing w:line="220" w:lineRule="auto"/>
        <w:ind w:left="120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ZADARSKA ŽUPANIJA</w:t>
      </w:r>
    </w:p>
    <w:p w:rsidR="004D1065" w:rsidRDefault="007B73BD">
      <w:pPr>
        <w:spacing w:line="218" w:lineRule="auto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OPĆINARAŽANAC</w:t>
      </w:r>
    </w:p>
    <w:p w:rsidR="004D1065" w:rsidRDefault="007B73BD">
      <w:pPr>
        <w:spacing w:line="220" w:lineRule="auto"/>
        <w:ind w:left="300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OPĆINSKO VIJEĆE</w:t>
      </w:r>
    </w:p>
    <w:p w:rsidR="004D1065" w:rsidRDefault="004D1065">
      <w:pPr>
        <w:spacing w:line="230" w:lineRule="exact"/>
        <w:rPr>
          <w:rFonts w:ascii="Times New Roman" w:eastAsia="Times New Roman" w:hAnsi="Times New Roman"/>
          <w:sz w:val="24"/>
        </w:rPr>
      </w:pPr>
    </w:p>
    <w:p w:rsidR="004D1065" w:rsidRDefault="007B73BD">
      <w:pPr>
        <w:spacing w:line="0" w:lineRule="atLeast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Klasa: 400-01/23-01/87</w:t>
      </w:r>
    </w:p>
    <w:p w:rsidR="004D1065" w:rsidRDefault="007B73BD">
      <w:pPr>
        <w:spacing w:line="217" w:lineRule="auto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URBROJ: 2198-11-03-23-2</w:t>
      </w:r>
    </w:p>
    <w:p w:rsidR="004D1065" w:rsidRDefault="007B73BD">
      <w:pPr>
        <w:spacing w:line="221" w:lineRule="auto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Ražanac, 07.09.2023.</w:t>
      </w:r>
    </w:p>
    <w:p w:rsidR="004D1065" w:rsidRDefault="004D1065">
      <w:pPr>
        <w:spacing w:line="245" w:lineRule="exact"/>
        <w:rPr>
          <w:rFonts w:ascii="Times New Roman" w:eastAsia="Times New Roman" w:hAnsi="Times New Roman"/>
          <w:sz w:val="24"/>
        </w:rPr>
      </w:pPr>
    </w:p>
    <w:p w:rsidR="004D1065" w:rsidRDefault="007B73BD">
      <w:pPr>
        <w:spacing w:line="221" w:lineRule="auto"/>
        <w:ind w:right="520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Temeljem članka 88. Zakona o proračunu (Narodne novine broj 144/21), članka 54. Pravilnika o polugodišnjem i godišnjem izvještaju o izvršenju proračuna („Narodne novine”, broj 24/13, 102/17, 1/20, 147/20, 144/21, 85/23), te članka 30. Statuta Općine Ražanac („Službeni glasnik Općine Ražanac 4/18, 3/21, 18/22), na 21. sjednici Općinskog vijeća Općine Ražanac, održanoj</w:t>
      </w:r>
    </w:p>
    <w:p w:rsidR="004D1065" w:rsidRDefault="007B73BD">
      <w:pPr>
        <w:spacing w:line="222" w:lineRule="auto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07. rujna 2023. godine, Općinsko vijeće Općine Ražanac usvojilo je:</w:t>
      </w:r>
    </w:p>
    <w:p w:rsidR="004D1065" w:rsidRDefault="004D1065">
      <w:pPr>
        <w:spacing w:line="243" w:lineRule="exact"/>
        <w:rPr>
          <w:rFonts w:ascii="Times New Roman" w:eastAsia="Times New Roman" w:hAnsi="Times New Roman"/>
          <w:sz w:val="24"/>
        </w:rPr>
      </w:pPr>
    </w:p>
    <w:p w:rsidR="004D1065" w:rsidRDefault="007B73BD">
      <w:pPr>
        <w:spacing w:line="0" w:lineRule="atLeast"/>
        <w:ind w:right="720"/>
        <w:jc w:val="center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POLUGODIŠNJI IZVJEŠTAJA O IZVRŠENJU PRORAČUNA</w:t>
      </w:r>
    </w:p>
    <w:p w:rsidR="004D1065" w:rsidRDefault="004D1065">
      <w:pPr>
        <w:spacing w:line="22" w:lineRule="exact"/>
        <w:rPr>
          <w:rFonts w:ascii="Times New Roman" w:eastAsia="Times New Roman" w:hAnsi="Times New Roman"/>
          <w:sz w:val="24"/>
        </w:rPr>
      </w:pPr>
    </w:p>
    <w:p w:rsidR="004D1065" w:rsidRDefault="007B73BD">
      <w:pPr>
        <w:spacing w:line="0" w:lineRule="atLeast"/>
        <w:ind w:right="720"/>
        <w:jc w:val="center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OPĆINE RAŽANAC ZA 2023. GODINU</w:t>
      </w:r>
    </w:p>
    <w:p w:rsidR="004D1065" w:rsidRDefault="004D106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D1065" w:rsidRDefault="004D1065">
      <w:pPr>
        <w:spacing w:line="311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000"/>
        <w:gridCol w:w="1420"/>
        <w:gridCol w:w="280"/>
        <w:gridCol w:w="1700"/>
        <w:gridCol w:w="220"/>
        <w:gridCol w:w="1340"/>
        <w:gridCol w:w="980"/>
        <w:gridCol w:w="1020"/>
      </w:tblGrid>
      <w:tr w:rsidR="004D1065">
        <w:trPr>
          <w:trHeight w:val="253"/>
        </w:trPr>
        <w:tc>
          <w:tcPr>
            <w:tcW w:w="300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42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200" w:type="dxa"/>
            <w:gridSpan w:val="3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120"/>
              <w:rPr>
                <w:rFonts w:ascii="Times New Roman" w:eastAsia="Times New Roman" w:hAnsi="Times New Roman"/>
                <w:b/>
                <w:sz w:val="22"/>
              </w:rPr>
            </w:pPr>
            <w:r>
              <w:rPr>
                <w:rFonts w:ascii="Times New Roman" w:eastAsia="Times New Roman" w:hAnsi="Times New Roman"/>
                <w:b/>
                <w:sz w:val="22"/>
              </w:rPr>
              <w:t>I.</w:t>
            </w:r>
          </w:p>
        </w:tc>
        <w:tc>
          <w:tcPr>
            <w:tcW w:w="134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98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02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</w:tr>
      <w:tr w:rsidR="004D1065">
        <w:trPr>
          <w:trHeight w:val="254"/>
        </w:trPr>
        <w:tc>
          <w:tcPr>
            <w:tcW w:w="30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Polugodišnji izvještaj o izvršenju</w:t>
            </w:r>
          </w:p>
        </w:tc>
        <w:tc>
          <w:tcPr>
            <w:tcW w:w="4960" w:type="dxa"/>
            <w:gridSpan w:val="5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8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proračuna Općine Ražanac za 2023. godinu sadrži:</w:t>
            </w:r>
          </w:p>
        </w:tc>
        <w:tc>
          <w:tcPr>
            <w:tcW w:w="98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02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</w:tr>
      <w:tr w:rsidR="004D1065">
        <w:trPr>
          <w:trHeight w:val="252"/>
        </w:trPr>
        <w:tc>
          <w:tcPr>
            <w:tcW w:w="30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4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7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3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9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0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</w:tr>
      <w:tr w:rsidR="004D1065">
        <w:trPr>
          <w:trHeight w:val="222"/>
        </w:trPr>
        <w:tc>
          <w:tcPr>
            <w:tcW w:w="300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3620" w:type="dxa"/>
            <w:gridSpan w:val="4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21" w:lineRule="exact"/>
              <w:ind w:left="230"/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A. RAČUN PRIHODA I RASHODA</w:t>
            </w:r>
          </w:p>
        </w:tc>
        <w:tc>
          <w:tcPr>
            <w:tcW w:w="13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9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</w:tr>
      <w:tr w:rsidR="004D1065">
        <w:trPr>
          <w:trHeight w:val="175"/>
        </w:trPr>
        <w:tc>
          <w:tcPr>
            <w:tcW w:w="30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175" w:lineRule="exact"/>
              <w:jc w:val="center"/>
              <w:rPr>
                <w:rFonts w:ascii="Times New Roman" w:eastAsia="Times New Roman" w:hAnsi="Times New Roman"/>
                <w:b/>
                <w:sz w:val="16"/>
              </w:rPr>
            </w:pPr>
            <w:r>
              <w:rPr>
                <w:rFonts w:ascii="Times New Roman" w:eastAsia="Times New Roman" w:hAnsi="Times New Roman"/>
                <w:b/>
                <w:sz w:val="16"/>
              </w:rPr>
              <w:t>NAZIV</w:t>
            </w:r>
          </w:p>
        </w:tc>
        <w:tc>
          <w:tcPr>
            <w:tcW w:w="1420" w:type="dxa"/>
            <w:shd w:val="clear" w:color="auto" w:fill="auto"/>
            <w:vAlign w:val="bottom"/>
          </w:tcPr>
          <w:p w:rsidR="004D1065" w:rsidRDefault="007B73BD">
            <w:pPr>
              <w:spacing w:line="175" w:lineRule="exact"/>
              <w:ind w:left="150"/>
              <w:jc w:val="center"/>
              <w:rPr>
                <w:rFonts w:ascii="Times New Roman" w:eastAsia="Times New Roman" w:hAnsi="Times New Roman"/>
                <w:b/>
                <w:sz w:val="16"/>
              </w:rPr>
            </w:pPr>
            <w:r>
              <w:rPr>
                <w:rFonts w:ascii="Times New Roman" w:eastAsia="Times New Roman" w:hAnsi="Times New Roman"/>
                <w:b/>
                <w:sz w:val="16"/>
              </w:rPr>
              <w:t>IZVRŠENJE</w:t>
            </w:r>
          </w:p>
        </w:tc>
        <w:tc>
          <w:tcPr>
            <w:tcW w:w="2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175" w:lineRule="exact"/>
              <w:jc w:val="center"/>
              <w:rPr>
                <w:rFonts w:ascii="Times New Roman" w:eastAsia="Times New Roman" w:hAnsi="Times New Roman"/>
                <w:b/>
                <w:sz w:val="16"/>
              </w:rPr>
            </w:pPr>
            <w:r>
              <w:rPr>
                <w:rFonts w:ascii="Times New Roman" w:eastAsia="Times New Roman" w:hAnsi="Times New Roman"/>
                <w:b/>
                <w:sz w:val="16"/>
              </w:rPr>
              <w:t>PLAN ZA 2023</w:t>
            </w:r>
          </w:p>
        </w:tc>
        <w:tc>
          <w:tcPr>
            <w:tcW w:w="22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3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175" w:lineRule="exact"/>
              <w:ind w:right="193"/>
              <w:jc w:val="center"/>
              <w:rPr>
                <w:rFonts w:ascii="Times New Roman" w:eastAsia="Times New Roman" w:hAnsi="Times New Roman"/>
                <w:b/>
                <w:sz w:val="16"/>
              </w:rPr>
            </w:pPr>
            <w:r>
              <w:rPr>
                <w:rFonts w:ascii="Times New Roman" w:eastAsia="Times New Roman" w:hAnsi="Times New Roman"/>
                <w:b/>
                <w:sz w:val="16"/>
              </w:rPr>
              <w:t>IZVRŠENJE</w:t>
            </w:r>
          </w:p>
        </w:tc>
        <w:tc>
          <w:tcPr>
            <w:tcW w:w="9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175" w:lineRule="exact"/>
              <w:ind w:left="160"/>
              <w:rPr>
                <w:rFonts w:ascii="Times New Roman" w:eastAsia="Times New Roman" w:hAnsi="Times New Roman"/>
                <w:b/>
                <w:sz w:val="16"/>
              </w:rPr>
            </w:pPr>
            <w:r>
              <w:rPr>
                <w:rFonts w:ascii="Times New Roman" w:eastAsia="Times New Roman" w:hAnsi="Times New Roman"/>
                <w:b/>
                <w:sz w:val="16"/>
              </w:rPr>
              <w:t>INDEKS</w:t>
            </w:r>
          </w:p>
        </w:tc>
        <w:tc>
          <w:tcPr>
            <w:tcW w:w="1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175" w:lineRule="exact"/>
              <w:ind w:left="180"/>
              <w:rPr>
                <w:rFonts w:ascii="Times New Roman" w:eastAsia="Times New Roman" w:hAnsi="Times New Roman"/>
                <w:b/>
                <w:sz w:val="16"/>
              </w:rPr>
            </w:pPr>
            <w:r>
              <w:rPr>
                <w:rFonts w:ascii="Times New Roman" w:eastAsia="Times New Roman" w:hAnsi="Times New Roman"/>
                <w:b/>
                <w:sz w:val="16"/>
              </w:rPr>
              <w:t>INDEKS</w:t>
            </w:r>
          </w:p>
        </w:tc>
      </w:tr>
      <w:tr w:rsidR="004D1065">
        <w:trPr>
          <w:trHeight w:val="187"/>
        </w:trPr>
        <w:tc>
          <w:tcPr>
            <w:tcW w:w="30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4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190"/>
              <w:jc w:val="center"/>
              <w:rPr>
                <w:rFonts w:ascii="Times New Roman" w:eastAsia="Times New Roman" w:hAnsi="Times New Roman"/>
                <w:b/>
                <w:sz w:val="16"/>
              </w:rPr>
            </w:pPr>
            <w:r>
              <w:rPr>
                <w:rFonts w:ascii="Times New Roman" w:eastAsia="Times New Roman" w:hAnsi="Times New Roman"/>
                <w:b/>
                <w:sz w:val="16"/>
              </w:rPr>
              <w:t>I-VI 2022</w:t>
            </w:r>
          </w:p>
        </w:tc>
        <w:tc>
          <w:tcPr>
            <w:tcW w:w="2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2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3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73"/>
              <w:jc w:val="center"/>
              <w:rPr>
                <w:rFonts w:ascii="Times New Roman" w:eastAsia="Times New Roman" w:hAnsi="Times New Roman"/>
                <w:b/>
                <w:w w:val="97"/>
                <w:sz w:val="16"/>
              </w:rPr>
            </w:pPr>
            <w:r>
              <w:rPr>
                <w:rFonts w:ascii="Times New Roman" w:eastAsia="Times New Roman" w:hAnsi="Times New Roman"/>
                <w:b/>
                <w:w w:val="97"/>
                <w:sz w:val="16"/>
              </w:rPr>
              <w:t>I-VI 2023</w:t>
            </w:r>
          </w:p>
        </w:tc>
        <w:tc>
          <w:tcPr>
            <w:tcW w:w="9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</w:tr>
      <w:tr w:rsidR="004D1065">
        <w:trPr>
          <w:trHeight w:val="182"/>
        </w:trPr>
        <w:tc>
          <w:tcPr>
            <w:tcW w:w="30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4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4D1065">
        <w:trPr>
          <w:trHeight w:val="175"/>
        </w:trPr>
        <w:tc>
          <w:tcPr>
            <w:tcW w:w="30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175" w:lineRule="exact"/>
              <w:jc w:val="center"/>
              <w:rPr>
                <w:rFonts w:ascii="Times New Roman" w:eastAsia="Times New Roman" w:hAnsi="Times New Roman"/>
                <w:w w:val="99"/>
                <w:sz w:val="16"/>
              </w:rPr>
            </w:pPr>
            <w:r>
              <w:rPr>
                <w:rFonts w:ascii="Times New Roman" w:eastAsia="Times New Roman" w:hAnsi="Times New Roman"/>
                <w:w w:val="99"/>
                <w:sz w:val="16"/>
              </w:rPr>
              <w:t>1</w:t>
            </w:r>
          </w:p>
        </w:tc>
        <w:tc>
          <w:tcPr>
            <w:tcW w:w="14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175" w:lineRule="exact"/>
              <w:ind w:left="150"/>
              <w:jc w:val="center"/>
              <w:rPr>
                <w:rFonts w:ascii="Times New Roman" w:eastAsia="Times New Roman" w:hAnsi="Times New Roman"/>
                <w:w w:val="74"/>
                <w:sz w:val="16"/>
              </w:rPr>
            </w:pPr>
            <w:r>
              <w:rPr>
                <w:rFonts w:ascii="Times New Roman" w:eastAsia="Times New Roman" w:hAnsi="Times New Roman"/>
                <w:w w:val="74"/>
                <w:sz w:val="16"/>
              </w:rPr>
              <w:t>2</w:t>
            </w:r>
          </w:p>
        </w:tc>
        <w:tc>
          <w:tcPr>
            <w:tcW w:w="2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175" w:lineRule="exact"/>
              <w:jc w:val="center"/>
              <w:rPr>
                <w:rFonts w:ascii="Times New Roman" w:eastAsia="Times New Roman" w:hAnsi="Times New Roman"/>
                <w:w w:val="99"/>
                <w:sz w:val="16"/>
              </w:rPr>
            </w:pPr>
            <w:r>
              <w:rPr>
                <w:rFonts w:ascii="Times New Roman" w:eastAsia="Times New Roman" w:hAnsi="Times New Roman"/>
                <w:w w:val="99"/>
                <w:sz w:val="16"/>
              </w:rPr>
              <w:t>3</w:t>
            </w:r>
          </w:p>
        </w:tc>
        <w:tc>
          <w:tcPr>
            <w:tcW w:w="2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175" w:lineRule="exact"/>
              <w:ind w:right="173"/>
              <w:jc w:val="center"/>
              <w:rPr>
                <w:rFonts w:ascii="Times New Roman" w:eastAsia="Times New Roman" w:hAnsi="Times New Roman"/>
                <w:w w:val="99"/>
                <w:sz w:val="16"/>
              </w:rPr>
            </w:pPr>
            <w:r>
              <w:rPr>
                <w:rFonts w:ascii="Times New Roman" w:eastAsia="Times New Roman" w:hAnsi="Times New Roman"/>
                <w:w w:val="99"/>
                <w:sz w:val="16"/>
              </w:rPr>
              <w:t>4</w:t>
            </w: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175" w:lineRule="exact"/>
              <w:jc w:val="center"/>
              <w:rPr>
                <w:rFonts w:ascii="Times New Roman" w:eastAsia="Times New Roman" w:hAnsi="Times New Roman"/>
                <w:sz w:val="16"/>
              </w:rPr>
            </w:pPr>
            <w:r>
              <w:rPr>
                <w:rFonts w:ascii="Times New Roman" w:eastAsia="Times New Roman" w:hAnsi="Times New Roman"/>
                <w:sz w:val="16"/>
              </w:rPr>
              <w:t>5=4/2*100</w:t>
            </w: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175" w:lineRule="exact"/>
              <w:jc w:val="center"/>
              <w:rPr>
                <w:rFonts w:ascii="Times New Roman" w:eastAsia="Times New Roman" w:hAnsi="Times New Roman"/>
                <w:w w:val="97"/>
                <w:sz w:val="16"/>
              </w:rPr>
            </w:pPr>
            <w:r>
              <w:rPr>
                <w:rFonts w:ascii="Times New Roman" w:eastAsia="Times New Roman" w:hAnsi="Times New Roman"/>
                <w:w w:val="97"/>
                <w:sz w:val="16"/>
              </w:rPr>
              <w:t>6=4/3*100</w:t>
            </w:r>
          </w:p>
        </w:tc>
      </w:tr>
      <w:tr w:rsidR="004D1065">
        <w:trPr>
          <w:trHeight w:val="236"/>
        </w:trPr>
        <w:tc>
          <w:tcPr>
            <w:tcW w:w="30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120"/>
              <w:rPr>
                <w:rFonts w:ascii="Times New Roman" w:eastAsia="Times New Roman" w:hAnsi="Times New Roman"/>
                <w:sz w:val="16"/>
              </w:rPr>
            </w:pPr>
            <w:r>
              <w:rPr>
                <w:rFonts w:ascii="Times New Roman" w:eastAsia="Times New Roman" w:hAnsi="Times New Roman"/>
                <w:sz w:val="16"/>
              </w:rPr>
              <w:t>PRIHODI POSLOVANJA</w:t>
            </w:r>
          </w:p>
        </w:tc>
        <w:tc>
          <w:tcPr>
            <w:tcW w:w="14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150"/>
              <w:jc w:val="center"/>
              <w:rPr>
                <w:rFonts w:ascii="Times New Roman" w:eastAsia="Times New Roman" w:hAnsi="Times New Roman"/>
                <w:sz w:val="18"/>
              </w:rPr>
            </w:pPr>
            <w:r>
              <w:rPr>
                <w:rFonts w:ascii="Times New Roman" w:eastAsia="Times New Roman" w:hAnsi="Times New Roman"/>
                <w:sz w:val="18"/>
              </w:rPr>
              <w:t>882.521,41</w:t>
            </w:r>
          </w:p>
        </w:tc>
        <w:tc>
          <w:tcPr>
            <w:tcW w:w="2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center"/>
              <w:rPr>
                <w:rFonts w:ascii="Times New Roman" w:eastAsia="Times New Roman" w:hAnsi="Times New Roman"/>
                <w:w w:val="99"/>
                <w:sz w:val="18"/>
              </w:rPr>
            </w:pPr>
            <w:r>
              <w:rPr>
                <w:rFonts w:ascii="Times New Roman" w:eastAsia="Times New Roman" w:hAnsi="Times New Roman"/>
                <w:w w:val="99"/>
                <w:sz w:val="18"/>
              </w:rPr>
              <w:t>3.074.363,01</w:t>
            </w:r>
          </w:p>
        </w:tc>
        <w:tc>
          <w:tcPr>
            <w:tcW w:w="22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3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73"/>
              <w:jc w:val="center"/>
              <w:rPr>
                <w:rFonts w:ascii="Times New Roman" w:eastAsia="Times New Roman" w:hAnsi="Times New Roman"/>
                <w:sz w:val="18"/>
              </w:rPr>
            </w:pPr>
            <w:r>
              <w:rPr>
                <w:rFonts w:ascii="Times New Roman" w:eastAsia="Times New Roman" w:hAnsi="Times New Roman"/>
                <w:sz w:val="18"/>
              </w:rPr>
              <w:t>1.077.252,14</w:t>
            </w:r>
          </w:p>
        </w:tc>
        <w:tc>
          <w:tcPr>
            <w:tcW w:w="9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8"/>
              </w:rPr>
            </w:pPr>
            <w:r>
              <w:rPr>
                <w:rFonts w:ascii="Times New Roman" w:eastAsia="Times New Roman" w:hAnsi="Times New Roman"/>
                <w:sz w:val="18"/>
              </w:rPr>
              <w:t>143,51</w:t>
            </w:r>
          </w:p>
        </w:tc>
        <w:tc>
          <w:tcPr>
            <w:tcW w:w="1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8"/>
              </w:rPr>
            </w:pPr>
            <w:r>
              <w:rPr>
                <w:rFonts w:ascii="Times New Roman" w:eastAsia="Times New Roman" w:hAnsi="Times New Roman"/>
                <w:sz w:val="18"/>
              </w:rPr>
              <w:t>35,04</w:t>
            </w:r>
          </w:p>
        </w:tc>
      </w:tr>
      <w:tr w:rsidR="004D1065">
        <w:trPr>
          <w:trHeight w:val="44"/>
        </w:trPr>
        <w:tc>
          <w:tcPr>
            <w:tcW w:w="30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14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2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1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</w:tr>
      <w:tr w:rsidR="004D1065">
        <w:trPr>
          <w:trHeight w:val="219"/>
        </w:trPr>
        <w:tc>
          <w:tcPr>
            <w:tcW w:w="30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120"/>
              <w:rPr>
                <w:rFonts w:ascii="Times New Roman" w:eastAsia="Times New Roman" w:hAnsi="Times New Roman"/>
                <w:sz w:val="16"/>
              </w:rPr>
            </w:pPr>
            <w:r>
              <w:rPr>
                <w:rFonts w:ascii="Times New Roman" w:eastAsia="Times New Roman" w:hAnsi="Times New Roman"/>
                <w:sz w:val="16"/>
              </w:rPr>
              <w:t>PRIHODI OD PRODAJE</w:t>
            </w:r>
          </w:p>
        </w:tc>
        <w:tc>
          <w:tcPr>
            <w:tcW w:w="14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150"/>
              <w:jc w:val="center"/>
              <w:rPr>
                <w:rFonts w:ascii="Times New Roman" w:eastAsia="Times New Roman" w:hAnsi="Times New Roman"/>
                <w:sz w:val="18"/>
              </w:rPr>
            </w:pPr>
            <w:r>
              <w:rPr>
                <w:rFonts w:ascii="Times New Roman" w:eastAsia="Times New Roman" w:hAnsi="Times New Roman"/>
                <w:sz w:val="18"/>
              </w:rPr>
              <w:t>345.508,32</w:t>
            </w:r>
          </w:p>
        </w:tc>
        <w:tc>
          <w:tcPr>
            <w:tcW w:w="2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8"/>
              </w:rPr>
            </w:pPr>
            <w:r>
              <w:rPr>
                <w:rFonts w:ascii="Times New Roman" w:eastAsia="Times New Roman" w:hAnsi="Times New Roman"/>
                <w:sz w:val="18"/>
              </w:rPr>
              <w:t>516.916,34</w:t>
            </w:r>
          </w:p>
        </w:tc>
        <w:tc>
          <w:tcPr>
            <w:tcW w:w="22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3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73"/>
              <w:jc w:val="center"/>
              <w:rPr>
                <w:rFonts w:ascii="Times New Roman" w:eastAsia="Times New Roman" w:hAnsi="Times New Roman"/>
                <w:w w:val="98"/>
                <w:sz w:val="18"/>
              </w:rPr>
            </w:pPr>
            <w:r>
              <w:rPr>
                <w:rFonts w:ascii="Times New Roman" w:eastAsia="Times New Roman" w:hAnsi="Times New Roman"/>
                <w:w w:val="98"/>
                <w:sz w:val="18"/>
              </w:rPr>
              <w:t>335.980,88</w:t>
            </w:r>
          </w:p>
        </w:tc>
        <w:tc>
          <w:tcPr>
            <w:tcW w:w="9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center"/>
              <w:rPr>
                <w:rFonts w:ascii="Times New Roman" w:eastAsia="Times New Roman" w:hAnsi="Times New Roman"/>
                <w:w w:val="98"/>
                <w:sz w:val="18"/>
              </w:rPr>
            </w:pPr>
            <w:r>
              <w:rPr>
                <w:rFonts w:ascii="Times New Roman" w:eastAsia="Times New Roman" w:hAnsi="Times New Roman"/>
                <w:w w:val="98"/>
                <w:sz w:val="18"/>
              </w:rPr>
              <w:t>97,24</w:t>
            </w:r>
          </w:p>
        </w:tc>
        <w:tc>
          <w:tcPr>
            <w:tcW w:w="1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8"/>
              </w:rPr>
            </w:pPr>
            <w:r>
              <w:rPr>
                <w:rFonts w:ascii="Times New Roman" w:eastAsia="Times New Roman" w:hAnsi="Times New Roman"/>
                <w:sz w:val="18"/>
              </w:rPr>
              <w:t>65,00</w:t>
            </w:r>
          </w:p>
        </w:tc>
      </w:tr>
      <w:tr w:rsidR="004D1065">
        <w:trPr>
          <w:trHeight w:val="174"/>
        </w:trPr>
        <w:tc>
          <w:tcPr>
            <w:tcW w:w="30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175" w:lineRule="exact"/>
              <w:ind w:left="120"/>
              <w:rPr>
                <w:rFonts w:ascii="Times New Roman" w:eastAsia="Times New Roman" w:hAnsi="Times New Roman"/>
                <w:sz w:val="16"/>
              </w:rPr>
            </w:pPr>
            <w:r>
              <w:rPr>
                <w:rFonts w:ascii="Times New Roman" w:eastAsia="Times New Roman" w:hAnsi="Times New Roman"/>
                <w:sz w:val="16"/>
              </w:rPr>
              <w:t>NEFINANCIJSKE IMOVINE</w:t>
            </w:r>
          </w:p>
        </w:tc>
        <w:tc>
          <w:tcPr>
            <w:tcW w:w="142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2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3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9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4D1065">
        <w:trPr>
          <w:trHeight w:val="43"/>
        </w:trPr>
        <w:tc>
          <w:tcPr>
            <w:tcW w:w="30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14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2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1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</w:tr>
      <w:tr w:rsidR="004D1065">
        <w:trPr>
          <w:trHeight w:val="283"/>
        </w:trPr>
        <w:tc>
          <w:tcPr>
            <w:tcW w:w="3000" w:type="dxa"/>
            <w:tcBorders>
              <w:left w:val="single" w:sz="8" w:space="0" w:color="auto"/>
              <w:bottom w:val="single" w:sz="8" w:space="0" w:color="E7E6E6"/>
              <w:right w:val="single" w:sz="8" w:space="0" w:color="auto"/>
            </w:tcBorders>
            <w:shd w:val="clear" w:color="auto" w:fill="E7E6E6"/>
            <w:vAlign w:val="bottom"/>
          </w:tcPr>
          <w:p w:rsidR="004D1065" w:rsidRDefault="007B73BD">
            <w:pPr>
              <w:spacing w:line="0" w:lineRule="atLeast"/>
              <w:ind w:left="120"/>
              <w:rPr>
                <w:rFonts w:ascii="Times New Roman" w:eastAsia="Times New Roman" w:hAnsi="Times New Roman"/>
                <w:b/>
                <w:sz w:val="16"/>
              </w:rPr>
            </w:pPr>
            <w:r>
              <w:rPr>
                <w:rFonts w:ascii="Times New Roman" w:eastAsia="Times New Roman" w:hAnsi="Times New Roman"/>
                <w:b/>
                <w:sz w:val="16"/>
              </w:rPr>
              <w:t>PRIHODI UKUPNO</w:t>
            </w:r>
          </w:p>
        </w:tc>
        <w:tc>
          <w:tcPr>
            <w:tcW w:w="1420" w:type="dxa"/>
            <w:tcBorders>
              <w:bottom w:val="single" w:sz="8" w:space="0" w:color="E7E6E6"/>
            </w:tcBorders>
            <w:shd w:val="clear" w:color="auto" w:fill="E7E6E6"/>
            <w:vAlign w:val="bottom"/>
          </w:tcPr>
          <w:p w:rsidR="004D1065" w:rsidRDefault="007B73BD">
            <w:pPr>
              <w:spacing w:line="0" w:lineRule="atLeast"/>
              <w:ind w:left="150"/>
              <w:jc w:val="center"/>
              <w:rPr>
                <w:rFonts w:ascii="Times New Roman" w:eastAsia="Times New Roman" w:hAnsi="Times New Roman"/>
                <w:b/>
                <w:w w:val="99"/>
                <w:sz w:val="18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18"/>
              </w:rPr>
              <w:t>1.228.029,73</w:t>
            </w:r>
          </w:p>
        </w:tc>
        <w:tc>
          <w:tcPr>
            <w:tcW w:w="280" w:type="dxa"/>
            <w:tcBorders>
              <w:bottom w:val="single" w:sz="8" w:space="0" w:color="E7E6E6"/>
              <w:right w:val="single" w:sz="8" w:space="0" w:color="auto"/>
            </w:tcBorders>
            <w:shd w:val="clear" w:color="auto" w:fill="E7E6E6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700" w:type="dxa"/>
            <w:tcBorders>
              <w:bottom w:val="single" w:sz="8" w:space="0" w:color="E7E6E6"/>
              <w:right w:val="single" w:sz="8" w:space="0" w:color="auto"/>
            </w:tcBorders>
            <w:shd w:val="clear" w:color="auto" w:fill="E7E6E6"/>
            <w:vAlign w:val="bottom"/>
          </w:tcPr>
          <w:p w:rsidR="004D1065" w:rsidRDefault="007B73BD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w w:val="99"/>
                <w:sz w:val="18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18"/>
              </w:rPr>
              <w:t>3.591.552,35</w:t>
            </w:r>
          </w:p>
        </w:tc>
        <w:tc>
          <w:tcPr>
            <w:tcW w:w="220" w:type="dxa"/>
            <w:tcBorders>
              <w:bottom w:val="single" w:sz="8" w:space="0" w:color="E7E6E6"/>
            </w:tcBorders>
            <w:shd w:val="clear" w:color="auto" w:fill="E7E6E6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340" w:type="dxa"/>
            <w:tcBorders>
              <w:bottom w:val="single" w:sz="8" w:space="0" w:color="E7E6E6"/>
              <w:right w:val="single" w:sz="8" w:space="0" w:color="auto"/>
            </w:tcBorders>
            <w:shd w:val="clear" w:color="auto" w:fill="E7E6E6"/>
            <w:vAlign w:val="bottom"/>
          </w:tcPr>
          <w:p w:rsidR="004D1065" w:rsidRDefault="007B73BD">
            <w:pPr>
              <w:spacing w:line="0" w:lineRule="atLeast"/>
              <w:ind w:right="173"/>
              <w:jc w:val="center"/>
              <w:rPr>
                <w:rFonts w:ascii="Times New Roman" w:eastAsia="Times New Roman" w:hAnsi="Times New Roman"/>
                <w:b/>
                <w:sz w:val="18"/>
              </w:rPr>
            </w:pPr>
            <w:r>
              <w:rPr>
                <w:rFonts w:ascii="Times New Roman" w:eastAsia="Times New Roman" w:hAnsi="Times New Roman"/>
                <w:b/>
                <w:sz w:val="18"/>
              </w:rPr>
              <w:t>1.413.233,02</w:t>
            </w:r>
          </w:p>
        </w:tc>
        <w:tc>
          <w:tcPr>
            <w:tcW w:w="980" w:type="dxa"/>
            <w:tcBorders>
              <w:bottom w:val="single" w:sz="8" w:space="0" w:color="E7E6E6"/>
              <w:right w:val="single" w:sz="8" w:space="0" w:color="auto"/>
            </w:tcBorders>
            <w:shd w:val="clear" w:color="auto" w:fill="E7E6E6"/>
            <w:vAlign w:val="bottom"/>
          </w:tcPr>
          <w:p w:rsidR="004D1065" w:rsidRDefault="007B73BD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sz w:val="18"/>
              </w:rPr>
            </w:pPr>
            <w:r>
              <w:rPr>
                <w:rFonts w:ascii="Times New Roman" w:eastAsia="Times New Roman" w:hAnsi="Times New Roman"/>
                <w:b/>
                <w:sz w:val="18"/>
              </w:rPr>
              <w:t>115,08</w:t>
            </w:r>
          </w:p>
        </w:tc>
        <w:tc>
          <w:tcPr>
            <w:tcW w:w="1020" w:type="dxa"/>
            <w:tcBorders>
              <w:bottom w:val="single" w:sz="8" w:space="0" w:color="E7E6E6"/>
              <w:right w:val="single" w:sz="8" w:space="0" w:color="auto"/>
            </w:tcBorders>
            <w:shd w:val="clear" w:color="auto" w:fill="E7E6E6"/>
            <w:vAlign w:val="bottom"/>
          </w:tcPr>
          <w:p w:rsidR="004D1065" w:rsidRDefault="007B73BD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sz w:val="18"/>
              </w:rPr>
            </w:pPr>
            <w:r>
              <w:rPr>
                <w:rFonts w:ascii="Times New Roman" w:eastAsia="Times New Roman" w:hAnsi="Times New Roman"/>
                <w:b/>
                <w:sz w:val="18"/>
              </w:rPr>
              <w:t>39,35</w:t>
            </w:r>
          </w:p>
        </w:tc>
      </w:tr>
      <w:tr w:rsidR="004D1065">
        <w:trPr>
          <w:trHeight w:val="234"/>
        </w:trPr>
        <w:tc>
          <w:tcPr>
            <w:tcW w:w="300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160"/>
              <w:rPr>
                <w:rFonts w:ascii="Times New Roman" w:eastAsia="Times New Roman" w:hAnsi="Times New Roman"/>
                <w:sz w:val="16"/>
              </w:rPr>
            </w:pPr>
            <w:r>
              <w:rPr>
                <w:rFonts w:ascii="Times New Roman" w:eastAsia="Times New Roman" w:hAnsi="Times New Roman"/>
                <w:sz w:val="16"/>
              </w:rPr>
              <w:t>RASHODI POSLOVANJA</w:t>
            </w:r>
          </w:p>
        </w:tc>
        <w:tc>
          <w:tcPr>
            <w:tcW w:w="1420" w:type="dxa"/>
            <w:tcBorders>
              <w:top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150"/>
              <w:jc w:val="center"/>
              <w:rPr>
                <w:rFonts w:ascii="Times New Roman" w:eastAsia="Times New Roman" w:hAnsi="Times New Roman"/>
                <w:sz w:val="18"/>
              </w:rPr>
            </w:pPr>
            <w:r>
              <w:rPr>
                <w:rFonts w:ascii="Times New Roman" w:eastAsia="Times New Roman" w:hAnsi="Times New Roman"/>
                <w:sz w:val="18"/>
              </w:rPr>
              <w:t>489.222,98</w:t>
            </w:r>
          </w:p>
        </w:tc>
        <w:tc>
          <w:tcPr>
            <w:tcW w:w="28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70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center"/>
              <w:rPr>
                <w:rFonts w:ascii="Times New Roman" w:eastAsia="Times New Roman" w:hAnsi="Times New Roman"/>
                <w:w w:val="99"/>
                <w:sz w:val="18"/>
              </w:rPr>
            </w:pPr>
            <w:r>
              <w:rPr>
                <w:rFonts w:ascii="Times New Roman" w:eastAsia="Times New Roman" w:hAnsi="Times New Roman"/>
                <w:w w:val="99"/>
                <w:sz w:val="18"/>
              </w:rPr>
              <w:t>1.470.877,00</w:t>
            </w:r>
          </w:p>
        </w:tc>
        <w:tc>
          <w:tcPr>
            <w:tcW w:w="220" w:type="dxa"/>
            <w:tcBorders>
              <w:top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34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73"/>
              <w:jc w:val="center"/>
              <w:rPr>
                <w:rFonts w:ascii="Times New Roman" w:eastAsia="Times New Roman" w:hAnsi="Times New Roman"/>
                <w:w w:val="98"/>
                <w:sz w:val="18"/>
              </w:rPr>
            </w:pPr>
            <w:r>
              <w:rPr>
                <w:rFonts w:ascii="Times New Roman" w:eastAsia="Times New Roman" w:hAnsi="Times New Roman"/>
                <w:w w:val="98"/>
                <w:sz w:val="18"/>
              </w:rPr>
              <w:t>578.357,75</w:t>
            </w:r>
          </w:p>
        </w:tc>
        <w:tc>
          <w:tcPr>
            <w:tcW w:w="98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8"/>
              </w:rPr>
            </w:pPr>
            <w:r>
              <w:rPr>
                <w:rFonts w:ascii="Times New Roman" w:eastAsia="Times New Roman" w:hAnsi="Times New Roman"/>
                <w:sz w:val="18"/>
              </w:rPr>
              <w:t>118,22</w:t>
            </w:r>
          </w:p>
        </w:tc>
        <w:tc>
          <w:tcPr>
            <w:tcW w:w="102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8"/>
              </w:rPr>
            </w:pPr>
            <w:r>
              <w:rPr>
                <w:rFonts w:ascii="Times New Roman" w:eastAsia="Times New Roman" w:hAnsi="Times New Roman"/>
                <w:sz w:val="18"/>
              </w:rPr>
              <w:t>42,62</w:t>
            </w:r>
          </w:p>
        </w:tc>
      </w:tr>
      <w:tr w:rsidR="004D1065">
        <w:trPr>
          <w:trHeight w:val="44"/>
        </w:trPr>
        <w:tc>
          <w:tcPr>
            <w:tcW w:w="30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14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2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1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</w:tr>
      <w:tr w:rsidR="004D1065">
        <w:trPr>
          <w:trHeight w:val="224"/>
        </w:trPr>
        <w:tc>
          <w:tcPr>
            <w:tcW w:w="30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120"/>
              <w:rPr>
                <w:rFonts w:ascii="Times New Roman" w:eastAsia="Times New Roman" w:hAnsi="Times New Roman"/>
                <w:sz w:val="16"/>
              </w:rPr>
            </w:pPr>
            <w:r>
              <w:rPr>
                <w:rFonts w:ascii="Times New Roman" w:eastAsia="Times New Roman" w:hAnsi="Times New Roman"/>
                <w:sz w:val="16"/>
              </w:rPr>
              <w:t>RASHODI ZA NABAVU</w:t>
            </w:r>
          </w:p>
        </w:tc>
        <w:tc>
          <w:tcPr>
            <w:tcW w:w="14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150"/>
              <w:jc w:val="center"/>
              <w:rPr>
                <w:rFonts w:ascii="Times New Roman" w:eastAsia="Times New Roman" w:hAnsi="Times New Roman"/>
                <w:sz w:val="18"/>
              </w:rPr>
            </w:pPr>
            <w:r>
              <w:rPr>
                <w:rFonts w:ascii="Times New Roman" w:eastAsia="Times New Roman" w:hAnsi="Times New Roman"/>
                <w:sz w:val="18"/>
              </w:rPr>
              <w:t>174.612,71</w:t>
            </w:r>
          </w:p>
        </w:tc>
        <w:tc>
          <w:tcPr>
            <w:tcW w:w="2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center"/>
              <w:rPr>
                <w:rFonts w:ascii="Times New Roman" w:eastAsia="Times New Roman" w:hAnsi="Times New Roman"/>
                <w:w w:val="99"/>
                <w:sz w:val="18"/>
              </w:rPr>
            </w:pPr>
            <w:r>
              <w:rPr>
                <w:rFonts w:ascii="Times New Roman" w:eastAsia="Times New Roman" w:hAnsi="Times New Roman"/>
                <w:w w:val="99"/>
                <w:sz w:val="18"/>
              </w:rPr>
              <w:t>3.109.073,00</w:t>
            </w:r>
          </w:p>
        </w:tc>
        <w:tc>
          <w:tcPr>
            <w:tcW w:w="22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3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73"/>
              <w:jc w:val="center"/>
              <w:rPr>
                <w:rFonts w:ascii="Times New Roman" w:eastAsia="Times New Roman" w:hAnsi="Times New Roman"/>
                <w:w w:val="98"/>
                <w:sz w:val="18"/>
              </w:rPr>
            </w:pPr>
            <w:r>
              <w:rPr>
                <w:rFonts w:ascii="Times New Roman" w:eastAsia="Times New Roman" w:hAnsi="Times New Roman"/>
                <w:w w:val="98"/>
                <w:sz w:val="18"/>
              </w:rPr>
              <w:t>386.447,14</w:t>
            </w:r>
          </w:p>
        </w:tc>
        <w:tc>
          <w:tcPr>
            <w:tcW w:w="9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8"/>
              </w:rPr>
            </w:pPr>
            <w:r>
              <w:rPr>
                <w:rFonts w:ascii="Times New Roman" w:eastAsia="Times New Roman" w:hAnsi="Times New Roman"/>
                <w:sz w:val="18"/>
              </w:rPr>
              <w:t>221,32</w:t>
            </w:r>
          </w:p>
        </w:tc>
        <w:tc>
          <w:tcPr>
            <w:tcW w:w="1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8"/>
              </w:rPr>
            </w:pPr>
            <w:r>
              <w:rPr>
                <w:rFonts w:ascii="Times New Roman" w:eastAsia="Times New Roman" w:hAnsi="Times New Roman"/>
                <w:sz w:val="18"/>
              </w:rPr>
              <w:t>12,43</w:t>
            </w:r>
          </w:p>
        </w:tc>
      </w:tr>
      <w:tr w:rsidR="004D1065">
        <w:trPr>
          <w:trHeight w:val="174"/>
        </w:trPr>
        <w:tc>
          <w:tcPr>
            <w:tcW w:w="30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175" w:lineRule="exact"/>
              <w:ind w:left="120"/>
              <w:rPr>
                <w:rFonts w:ascii="Times New Roman" w:eastAsia="Times New Roman" w:hAnsi="Times New Roman"/>
                <w:sz w:val="16"/>
              </w:rPr>
            </w:pPr>
            <w:r>
              <w:rPr>
                <w:rFonts w:ascii="Times New Roman" w:eastAsia="Times New Roman" w:hAnsi="Times New Roman"/>
                <w:sz w:val="16"/>
              </w:rPr>
              <w:t>NEFINANCIJSKE IMOVINE</w:t>
            </w:r>
          </w:p>
        </w:tc>
        <w:tc>
          <w:tcPr>
            <w:tcW w:w="142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2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3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9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4D1065">
        <w:trPr>
          <w:trHeight w:val="38"/>
        </w:trPr>
        <w:tc>
          <w:tcPr>
            <w:tcW w:w="30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14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2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1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</w:tr>
      <w:tr w:rsidR="004D1065">
        <w:trPr>
          <w:trHeight w:val="283"/>
        </w:trPr>
        <w:tc>
          <w:tcPr>
            <w:tcW w:w="3000" w:type="dxa"/>
            <w:tcBorders>
              <w:left w:val="single" w:sz="8" w:space="0" w:color="auto"/>
              <w:bottom w:val="single" w:sz="8" w:space="0" w:color="E7E6E6"/>
              <w:right w:val="single" w:sz="8" w:space="0" w:color="auto"/>
            </w:tcBorders>
            <w:shd w:val="clear" w:color="auto" w:fill="E7E6E6"/>
            <w:vAlign w:val="bottom"/>
          </w:tcPr>
          <w:p w:rsidR="004D1065" w:rsidRDefault="007B73BD">
            <w:pPr>
              <w:spacing w:line="0" w:lineRule="atLeast"/>
              <w:ind w:left="120"/>
              <w:rPr>
                <w:rFonts w:ascii="Times New Roman" w:eastAsia="Times New Roman" w:hAnsi="Times New Roman"/>
                <w:b/>
                <w:sz w:val="16"/>
              </w:rPr>
            </w:pPr>
            <w:r>
              <w:rPr>
                <w:rFonts w:ascii="Times New Roman" w:eastAsia="Times New Roman" w:hAnsi="Times New Roman"/>
                <w:b/>
                <w:sz w:val="16"/>
              </w:rPr>
              <w:t>RASHODI UKUPNO</w:t>
            </w:r>
          </w:p>
        </w:tc>
        <w:tc>
          <w:tcPr>
            <w:tcW w:w="1420" w:type="dxa"/>
            <w:tcBorders>
              <w:bottom w:val="single" w:sz="8" w:space="0" w:color="E7E6E6"/>
            </w:tcBorders>
            <w:shd w:val="clear" w:color="auto" w:fill="E7E6E6"/>
            <w:vAlign w:val="bottom"/>
          </w:tcPr>
          <w:p w:rsidR="004D1065" w:rsidRDefault="007B73BD">
            <w:pPr>
              <w:spacing w:line="0" w:lineRule="atLeast"/>
              <w:ind w:left="150"/>
              <w:jc w:val="center"/>
              <w:rPr>
                <w:rFonts w:ascii="Times New Roman" w:eastAsia="Times New Roman" w:hAnsi="Times New Roman"/>
                <w:b/>
                <w:sz w:val="18"/>
              </w:rPr>
            </w:pPr>
            <w:r>
              <w:rPr>
                <w:rFonts w:ascii="Times New Roman" w:eastAsia="Times New Roman" w:hAnsi="Times New Roman"/>
                <w:b/>
                <w:sz w:val="18"/>
              </w:rPr>
              <w:t>663.835,69</w:t>
            </w:r>
          </w:p>
        </w:tc>
        <w:tc>
          <w:tcPr>
            <w:tcW w:w="280" w:type="dxa"/>
            <w:tcBorders>
              <w:bottom w:val="single" w:sz="8" w:space="0" w:color="E7E6E6"/>
              <w:right w:val="single" w:sz="8" w:space="0" w:color="auto"/>
            </w:tcBorders>
            <w:shd w:val="clear" w:color="auto" w:fill="E7E6E6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700" w:type="dxa"/>
            <w:tcBorders>
              <w:bottom w:val="single" w:sz="8" w:space="0" w:color="E7E6E6"/>
              <w:right w:val="single" w:sz="8" w:space="0" w:color="auto"/>
            </w:tcBorders>
            <w:shd w:val="clear" w:color="auto" w:fill="E7E6E6"/>
            <w:vAlign w:val="bottom"/>
          </w:tcPr>
          <w:p w:rsidR="004D1065" w:rsidRDefault="007B73BD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w w:val="99"/>
                <w:sz w:val="18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18"/>
              </w:rPr>
              <w:t>4.579.950,00</w:t>
            </w:r>
          </w:p>
        </w:tc>
        <w:tc>
          <w:tcPr>
            <w:tcW w:w="220" w:type="dxa"/>
            <w:tcBorders>
              <w:bottom w:val="single" w:sz="8" w:space="0" w:color="E7E6E6"/>
            </w:tcBorders>
            <w:shd w:val="clear" w:color="auto" w:fill="E7E6E6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340" w:type="dxa"/>
            <w:tcBorders>
              <w:bottom w:val="single" w:sz="8" w:space="0" w:color="E7E6E6"/>
              <w:right w:val="single" w:sz="8" w:space="0" w:color="auto"/>
            </w:tcBorders>
            <w:shd w:val="clear" w:color="auto" w:fill="E7E6E6"/>
            <w:vAlign w:val="bottom"/>
          </w:tcPr>
          <w:p w:rsidR="004D1065" w:rsidRDefault="007B73BD">
            <w:pPr>
              <w:spacing w:line="0" w:lineRule="atLeast"/>
              <w:ind w:right="173"/>
              <w:jc w:val="center"/>
              <w:rPr>
                <w:rFonts w:ascii="Times New Roman" w:eastAsia="Times New Roman" w:hAnsi="Times New Roman"/>
                <w:b/>
                <w:w w:val="98"/>
                <w:sz w:val="18"/>
              </w:rPr>
            </w:pPr>
            <w:r>
              <w:rPr>
                <w:rFonts w:ascii="Times New Roman" w:eastAsia="Times New Roman" w:hAnsi="Times New Roman"/>
                <w:b/>
                <w:w w:val="98"/>
                <w:sz w:val="18"/>
              </w:rPr>
              <w:t>964.804,89</w:t>
            </w:r>
          </w:p>
        </w:tc>
        <w:tc>
          <w:tcPr>
            <w:tcW w:w="980" w:type="dxa"/>
            <w:tcBorders>
              <w:bottom w:val="single" w:sz="8" w:space="0" w:color="E7E6E6"/>
              <w:right w:val="single" w:sz="8" w:space="0" w:color="auto"/>
            </w:tcBorders>
            <w:shd w:val="clear" w:color="auto" w:fill="E7E6E6"/>
            <w:vAlign w:val="bottom"/>
          </w:tcPr>
          <w:p w:rsidR="004D1065" w:rsidRDefault="007B73BD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sz w:val="18"/>
              </w:rPr>
            </w:pPr>
            <w:r>
              <w:rPr>
                <w:rFonts w:ascii="Times New Roman" w:eastAsia="Times New Roman" w:hAnsi="Times New Roman"/>
                <w:b/>
                <w:sz w:val="18"/>
              </w:rPr>
              <w:t>145,34</w:t>
            </w:r>
          </w:p>
        </w:tc>
        <w:tc>
          <w:tcPr>
            <w:tcW w:w="1020" w:type="dxa"/>
            <w:tcBorders>
              <w:bottom w:val="single" w:sz="8" w:space="0" w:color="E7E6E6"/>
              <w:right w:val="single" w:sz="8" w:space="0" w:color="auto"/>
            </w:tcBorders>
            <w:shd w:val="clear" w:color="auto" w:fill="E7E6E6"/>
            <w:vAlign w:val="bottom"/>
          </w:tcPr>
          <w:p w:rsidR="004D1065" w:rsidRDefault="007B73BD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sz w:val="18"/>
              </w:rPr>
            </w:pPr>
            <w:r>
              <w:rPr>
                <w:rFonts w:ascii="Times New Roman" w:eastAsia="Times New Roman" w:hAnsi="Times New Roman"/>
                <w:b/>
                <w:sz w:val="18"/>
              </w:rPr>
              <w:t>21,07</w:t>
            </w:r>
          </w:p>
        </w:tc>
      </w:tr>
      <w:tr w:rsidR="004D1065">
        <w:trPr>
          <w:trHeight w:val="283"/>
        </w:trPr>
        <w:tc>
          <w:tcPr>
            <w:tcW w:w="3000" w:type="dxa"/>
            <w:tcBorders>
              <w:top w:val="single" w:sz="8" w:space="0" w:color="auto"/>
              <w:left w:val="single" w:sz="8" w:space="0" w:color="auto"/>
              <w:bottom w:val="single" w:sz="8" w:space="0" w:color="E7E6E6"/>
              <w:right w:val="single" w:sz="8" w:space="0" w:color="auto"/>
            </w:tcBorders>
            <w:shd w:val="clear" w:color="auto" w:fill="E7E6E6"/>
            <w:vAlign w:val="bottom"/>
          </w:tcPr>
          <w:p w:rsidR="004D1065" w:rsidRDefault="007B73BD">
            <w:pPr>
              <w:spacing w:line="0" w:lineRule="atLeast"/>
              <w:ind w:left="120"/>
              <w:rPr>
                <w:rFonts w:ascii="Times New Roman" w:eastAsia="Times New Roman" w:hAnsi="Times New Roman"/>
                <w:b/>
                <w:sz w:val="16"/>
              </w:rPr>
            </w:pPr>
            <w:r>
              <w:rPr>
                <w:rFonts w:ascii="Times New Roman" w:eastAsia="Times New Roman" w:hAnsi="Times New Roman"/>
                <w:b/>
                <w:sz w:val="16"/>
              </w:rPr>
              <w:t>RAZLIKA – VIŠAK / MANJAK</w:t>
            </w:r>
          </w:p>
        </w:tc>
        <w:tc>
          <w:tcPr>
            <w:tcW w:w="1420" w:type="dxa"/>
            <w:tcBorders>
              <w:top w:val="single" w:sz="8" w:space="0" w:color="auto"/>
              <w:bottom w:val="single" w:sz="8" w:space="0" w:color="E7E6E6"/>
            </w:tcBorders>
            <w:shd w:val="clear" w:color="auto" w:fill="E7E6E6"/>
            <w:vAlign w:val="bottom"/>
          </w:tcPr>
          <w:p w:rsidR="004D1065" w:rsidRDefault="007B73BD">
            <w:pPr>
              <w:spacing w:line="0" w:lineRule="atLeast"/>
              <w:ind w:left="150"/>
              <w:jc w:val="center"/>
              <w:rPr>
                <w:rFonts w:ascii="Times New Roman" w:eastAsia="Times New Roman" w:hAnsi="Times New Roman"/>
                <w:b/>
                <w:sz w:val="18"/>
              </w:rPr>
            </w:pPr>
            <w:r>
              <w:rPr>
                <w:rFonts w:ascii="Times New Roman" w:eastAsia="Times New Roman" w:hAnsi="Times New Roman"/>
                <w:b/>
                <w:sz w:val="18"/>
              </w:rPr>
              <w:t>564.194,04</w:t>
            </w:r>
          </w:p>
        </w:tc>
        <w:tc>
          <w:tcPr>
            <w:tcW w:w="280" w:type="dxa"/>
            <w:tcBorders>
              <w:top w:val="single" w:sz="8" w:space="0" w:color="auto"/>
              <w:bottom w:val="single" w:sz="8" w:space="0" w:color="E7E6E6"/>
              <w:right w:val="single" w:sz="8" w:space="0" w:color="auto"/>
            </w:tcBorders>
            <w:shd w:val="clear" w:color="auto" w:fill="E7E6E6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700" w:type="dxa"/>
            <w:tcBorders>
              <w:top w:val="single" w:sz="8" w:space="0" w:color="auto"/>
              <w:bottom w:val="single" w:sz="8" w:space="0" w:color="E7E6E6"/>
              <w:right w:val="single" w:sz="8" w:space="0" w:color="auto"/>
            </w:tcBorders>
            <w:shd w:val="clear" w:color="auto" w:fill="E7E6E6"/>
            <w:vAlign w:val="bottom"/>
          </w:tcPr>
          <w:p w:rsidR="004D1065" w:rsidRDefault="007B73BD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sz w:val="18"/>
              </w:rPr>
            </w:pPr>
            <w:r>
              <w:rPr>
                <w:rFonts w:ascii="Times New Roman" w:eastAsia="Times New Roman" w:hAnsi="Times New Roman"/>
                <w:b/>
                <w:sz w:val="18"/>
              </w:rPr>
              <w:t>- 988.397,65</w:t>
            </w:r>
          </w:p>
        </w:tc>
        <w:tc>
          <w:tcPr>
            <w:tcW w:w="220" w:type="dxa"/>
            <w:tcBorders>
              <w:top w:val="single" w:sz="8" w:space="0" w:color="auto"/>
              <w:bottom w:val="single" w:sz="8" w:space="0" w:color="E7E6E6"/>
            </w:tcBorders>
            <w:shd w:val="clear" w:color="auto" w:fill="E7E6E6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340" w:type="dxa"/>
            <w:tcBorders>
              <w:top w:val="single" w:sz="8" w:space="0" w:color="auto"/>
              <w:bottom w:val="single" w:sz="8" w:space="0" w:color="E7E6E6"/>
              <w:right w:val="single" w:sz="8" w:space="0" w:color="auto"/>
            </w:tcBorders>
            <w:shd w:val="clear" w:color="auto" w:fill="E7E6E6"/>
            <w:vAlign w:val="bottom"/>
          </w:tcPr>
          <w:p w:rsidR="004D1065" w:rsidRDefault="007B73BD">
            <w:pPr>
              <w:spacing w:line="0" w:lineRule="atLeast"/>
              <w:ind w:right="173"/>
              <w:jc w:val="center"/>
              <w:rPr>
                <w:rFonts w:ascii="Times New Roman" w:eastAsia="Times New Roman" w:hAnsi="Times New Roman"/>
                <w:b/>
                <w:w w:val="98"/>
                <w:sz w:val="18"/>
              </w:rPr>
            </w:pPr>
            <w:r>
              <w:rPr>
                <w:rFonts w:ascii="Times New Roman" w:eastAsia="Times New Roman" w:hAnsi="Times New Roman"/>
                <w:b/>
                <w:w w:val="98"/>
                <w:sz w:val="18"/>
              </w:rPr>
              <w:t>448.428,13</w:t>
            </w:r>
          </w:p>
        </w:tc>
        <w:tc>
          <w:tcPr>
            <w:tcW w:w="980" w:type="dxa"/>
            <w:tcBorders>
              <w:top w:val="single" w:sz="8" w:space="0" w:color="auto"/>
              <w:bottom w:val="single" w:sz="8" w:space="0" w:color="E7E6E6"/>
              <w:right w:val="single" w:sz="8" w:space="0" w:color="auto"/>
            </w:tcBorders>
            <w:shd w:val="clear" w:color="auto" w:fill="E7E6E6"/>
            <w:vAlign w:val="bottom"/>
          </w:tcPr>
          <w:p w:rsidR="004D1065" w:rsidRDefault="007B73BD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sz w:val="18"/>
              </w:rPr>
            </w:pPr>
            <w:r>
              <w:rPr>
                <w:rFonts w:ascii="Times New Roman" w:eastAsia="Times New Roman" w:hAnsi="Times New Roman"/>
                <w:b/>
                <w:sz w:val="18"/>
              </w:rPr>
              <w:t>/</w:t>
            </w:r>
          </w:p>
        </w:tc>
        <w:tc>
          <w:tcPr>
            <w:tcW w:w="1020" w:type="dxa"/>
            <w:tcBorders>
              <w:top w:val="single" w:sz="8" w:space="0" w:color="auto"/>
              <w:bottom w:val="single" w:sz="8" w:space="0" w:color="E7E6E6"/>
              <w:right w:val="single" w:sz="8" w:space="0" w:color="auto"/>
            </w:tcBorders>
            <w:shd w:val="clear" w:color="auto" w:fill="E7E6E6"/>
            <w:vAlign w:val="bottom"/>
          </w:tcPr>
          <w:p w:rsidR="004D1065" w:rsidRDefault="007B73BD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sz w:val="18"/>
              </w:rPr>
            </w:pPr>
            <w:r>
              <w:rPr>
                <w:rFonts w:ascii="Times New Roman" w:eastAsia="Times New Roman" w:hAnsi="Times New Roman"/>
                <w:b/>
                <w:sz w:val="18"/>
              </w:rPr>
              <w:t>/</w:t>
            </w:r>
          </w:p>
        </w:tc>
      </w:tr>
      <w:tr w:rsidR="004D1065">
        <w:trPr>
          <w:trHeight w:val="219"/>
        </w:trPr>
        <w:tc>
          <w:tcPr>
            <w:tcW w:w="30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3620" w:type="dxa"/>
            <w:gridSpan w:val="4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19" w:lineRule="exact"/>
              <w:ind w:left="210"/>
              <w:jc w:val="center"/>
              <w:rPr>
                <w:rFonts w:ascii="Times New Roman" w:eastAsia="Times New Roman" w:hAnsi="Times New Roman"/>
                <w:b/>
                <w:w w:val="99"/>
              </w:rPr>
            </w:pPr>
            <w:r>
              <w:rPr>
                <w:rFonts w:ascii="Times New Roman" w:eastAsia="Times New Roman" w:hAnsi="Times New Roman"/>
                <w:b/>
                <w:w w:val="99"/>
              </w:rPr>
              <w:t>B. RAČUN FINANCIRANJA</w:t>
            </w:r>
          </w:p>
        </w:tc>
        <w:tc>
          <w:tcPr>
            <w:tcW w:w="134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98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0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</w:tr>
      <w:tr w:rsidR="004D1065">
        <w:trPr>
          <w:trHeight w:val="178"/>
        </w:trPr>
        <w:tc>
          <w:tcPr>
            <w:tcW w:w="30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178" w:lineRule="exact"/>
              <w:jc w:val="center"/>
              <w:rPr>
                <w:rFonts w:ascii="Times New Roman" w:eastAsia="Times New Roman" w:hAnsi="Times New Roman"/>
                <w:b/>
                <w:sz w:val="16"/>
              </w:rPr>
            </w:pPr>
            <w:r>
              <w:rPr>
                <w:rFonts w:ascii="Times New Roman" w:eastAsia="Times New Roman" w:hAnsi="Times New Roman"/>
                <w:b/>
                <w:sz w:val="16"/>
              </w:rPr>
              <w:t>NAZIV</w:t>
            </w:r>
          </w:p>
        </w:tc>
        <w:tc>
          <w:tcPr>
            <w:tcW w:w="1420" w:type="dxa"/>
            <w:shd w:val="clear" w:color="auto" w:fill="auto"/>
            <w:vAlign w:val="bottom"/>
          </w:tcPr>
          <w:p w:rsidR="004D1065" w:rsidRDefault="007B73BD">
            <w:pPr>
              <w:spacing w:line="178" w:lineRule="exact"/>
              <w:ind w:left="150"/>
              <w:jc w:val="center"/>
              <w:rPr>
                <w:rFonts w:ascii="Times New Roman" w:eastAsia="Times New Roman" w:hAnsi="Times New Roman"/>
                <w:b/>
                <w:sz w:val="16"/>
              </w:rPr>
            </w:pPr>
            <w:r>
              <w:rPr>
                <w:rFonts w:ascii="Times New Roman" w:eastAsia="Times New Roman" w:hAnsi="Times New Roman"/>
                <w:b/>
                <w:sz w:val="16"/>
              </w:rPr>
              <w:t>IZVRŠENJE</w:t>
            </w:r>
          </w:p>
        </w:tc>
        <w:tc>
          <w:tcPr>
            <w:tcW w:w="2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178" w:lineRule="exact"/>
              <w:jc w:val="center"/>
              <w:rPr>
                <w:rFonts w:ascii="Times New Roman" w:eastAsia="Times New Roman" w:hAnsi="Times New Roman"/>
                <w:b/>
                <w:sz w:val="16"/>
              </w:rPr>
            </w:pPr>
            <w:r>
              <w:rPr>
                <w:rFonts w:ascii="Times New Roman" w:eastAsia="Times New Roman" w:hAnsi="Times New Roman"/>
                <w:b/>
                <w:sz w:val="16"/>
              </w:rPr>
              <w:t>PLAN ZA 2023</w:t>
            </w:r>
          </w:p>
        </w:tc>
        <w:tc>
          <w:tcPr>
            <w:tcW w:w="22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3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178" w:lineRule="exact"/>
              <w:ind w:right="193"/>
              <w:jc w:val="center"/>
              <w:rPr>
                <w:rFonts w:ascii="Times New Roman" w:eastAsia="Times New Roman" w:hAnsi="Times New Roman"/>
                <w:b/>
                <w:sz w:val="16"/>
              </w:rPr>
            </w:pPr>
            <w:r>
              <w:rPr>
                <w:rFonts w:ascii="Times New Roman" w:eastAsia="Times New Roman" w:hAnsi="Times New Roman"/>
                <w:b/>
                <w:sz w:val="16"/>
              </w:rPr>
              <w:t>IZVRŠENJE</w:t>
            </w:r>
          </w:p>
        </w:tc>
        <w:tc>
          <w:tcPr>
            <w:tcW w:w="9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178" w:lineRule="exact"/>
              <w:ind w:left="160"/>
              <w:rPr>
                <w:rFonts w:ascii="Times New Roman" w:eastAsia="Times New Roman" w:hAnsi="Times New Roman"/>
                <w:b/>
                <w:sz w:val="16"/>
              </w:rPr>
            </w:pPr>
            <w:r>
              <w:rPr>
                <w:rFonts w:ascii="Times New Roman" w:eastAsia="Times New Roman" w:hAnsi="Times New Roman"/>
                <w:b/>
                <w:sz w:val="16"/>
              </w:rPr>
              <w:t>INDEKS</w:t>
            </w:r>
          </w:p>
        </w:tc>
        <w:tc>
          <w:tcPr>
            <w:tcW w:w="1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178" w:lineRule="exact"/>
              <w:ind w:left="180"/>
              <w:rPr>
                <w:rFonts w:ascii="Times New Roman" w:eastAsia="Times New Roman" w:hAnsi="Times New Roman"/>
                <w:b/>
                <w:sz w:val="16"/>
              </w:rPr>
            </w:pPr>
            <w:r>
              <w:rPr>
                <w:rFonts w:ascii="Times New Roman" w:eastAsia="Times New Roman" w:hAnsi="Times New Roman"/>
                <w:b/>
                <w:sz w:val="16"/>
              </w:rPr>
              <w:t>INDEKS</w:t>
            </w:r>
          </w:p>
        </w:tc>
      </w:tr>
      <w:tr w:rsidR="004D1065">
        <w:trPr>
          <w:trHeight w:val="182"/>
        </w:trPr>
        <w:tc>
          <w:tcPr>
            <w:tcW w:w="30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420" w:type="dxa"/>
            <w:shd w:val="clear" w:color="auto" w:fill="auto"/>
            <w:vAlign w:val="bottom"/>
          </w:tcPr>
          <w:p w:rsidR="004D1065" w:rsidRDefault="007B73BD">
            <w:pPr>
              <w:spacing w:line="182" w:lineRule="exact"/>
              <w:ind w:left="190"/>
              <w:jc w:val="center"/>
              <w:rPr>
                <w:rFonts w:ascii="Times New Roman" w:eastAsia="Times New Roman" w:hAnsi="Times New Roman"/>
                <w:b/>
                <w:sz w:val="16"/>
              </w:rPr>
            </w:pPr>
            <w:r>
              <w:rPr>
                <w:rFonts w:ascii="Times New Roman" w:eastAsia="Times New Roman" w:hAnsi="Times New Roman"/>
                <w:b/>
                <w:sz w:val="16"/>
              </w:rPr>
              <w:t>I-VI 2022</w:t>
            </w:r>
          </w:p>
        </w:tc>
        <w:tc>
          <w:tcPr>
            <w:tcW w:w="2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2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3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182" w:lineRule="exact"/>
              <w:ind w:right="173"/>
              <w:jc w:val="center"/>
              <w:rPr>
                <w:rFonts w:ascii="Times New Roman" w:eastAsia="Times New Roman" w:hAnsi="Times New Roman"/>
                <w:b/>
                <w:w w:val="97"/>
                <w:sz w:val="16"/>
              </w:rPr>
            </w:pPr>
            <w:r>
              <w:rPr>
                <w:rFonts w:ascii="Times New Roman" w:eastAsia="Times New Roman" w:hAnsi="Times New Roman"/>
                <w:b/>
                <w:w w:val="97"/>
                <w:sz w:val="16"/>
              </w:rPr>
              <w:t>I-VI 2023</w:t>
            </w:r>
          </w:p>
        </w:tc>
        <w:tc>
          <w:tcPr>
            <w:tcW w:w="9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4D1065">
        <w:trPr>
          <w:trHeight w:val="187"/>
        </w:trPr>
        <w:tc>
          <w:tcPr>
            <w:tcW w:w="30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4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</w:tr>
      <w:tr w:rsidR="004D1065">
        <w:trPr>
          <w:trHeight w:val="175"/>
        </w:trPr>
        <w:tc>
          <w:tcPr>
            <w:tcW w:w="30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175" w:lineRule="exact"/>
              <w:jc w:val="center"/>
              <w:rPr>
                <w:rFonts w:ascii="Times New Roman" w:eastAsia="Times New Roman" w:hAnsi="Times New Roman"/>
                <w:w w:val="99"/>
                <w:sz w:val="16"/>
              </w:rPr>
            </w:pPr>
            <w:r>
              <w:rPr>
                <w:rFonts w:ascii="Times New Roman" w:eastAsia="Times New Roman" w:hAnsi="Times New Roman"/>
                <w:w w:val="99"/>
                <w:sz w:val="16"/>
              </w:rPr>
              <w:t>1</w:t>
            </w:r>
          </w:p>
        </w:tc>
        <w:tc>
          <w:tcPr>
            <w:tcW w:w="14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175" w:lineRule="exact"/>
              <w:ind w:left="150"/>
              <w:jc w:val="center"/>
              <w:rPr>
                <w:rFonts w:ascii="Times New Roman" w:eastAsia="Times New Roman" w:hAnsi="Times New Roman"/>
                <w:w w:val="74"/>
                <w:sz w:val="16"/>
              </w:rPr>
            </w:pPr>
            <w:r>
              <w:rPr>
                <w:rFonts w:ascii="Times New Roman" w:eastAsia="Times New Roman" w:hAnsi="Times New Roman"/>
                <w:w w:val="74"/>
                <w:sz w:val="16"/>
              </w:rPr>
              <w:t>2</w:t>
            </w:r>
          </w:p>
        </w:tc>
        <w:tc>
          <w:tcPr>
            <w:tcW w:w="2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175" w:lineRule="exact"/>
              <w:jc w:val="center"/>
              <w:rPr>
                <w:rFonts w:ascii="Times New Roman" w:eastAsia="Times New Roman" w:hAnsi="Times New Roman"/>
                <w:w w:val="99"/>
                <w:sz w:val="16"/>
              </w:rPr>
            </w:pPr>
            <w:r>
              <w:rPr>
                <w:rFonts w:ascii="Times New Roman" w:eastAsia="Times New Roman" w:hAnsi="Times New Roman"/>
                <w:w w:val="99"/>
                <w:sz w:val="16"/>
              </w:rPr>
              <w:t>3</w:t>
            </w:r>
          </w:p>
        </w:tc>
        <w:tc>
          <w:tcPr>
            <w:tcW w:w="2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175" w:lineRule="exact"/>
              <w:ind w:right="173"/>
              <w:jc w:val="center"/>
              <w:rPr>
                <w:rFonts w:ascii="Times New Roman" w:eastAsia="Times New Roman" w:hAnsi="Times New Roman"/>
                <w:w w:val="99"/>
                <w:sz w:val="16"/>
              </w:rPr>
            </w:pPr>
            <w:r>
              <w:rPr>
                <w:rFonts w:ascii="Times New Roman" w:eastAsia="Times New Roman" w:hAnsi="Times New Roman"/>
                <w:w w:val="99"/>
                <w:sz w:val="16"/>
              </w:rPr>
              <w:t>4</w:t>
            </w: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175" w:lineRule="exact"/>
              <w:jc w:val="center"/>
              <w:rPr>
                <w:rFonts w:ascii="Times New Roman" w:eastAsia="Times New Roman" w:hAnsi="Times New Roman"/>
                <w:sz w:val="16"/>
              </w:rPr>
            </w:pPr>
            <w:r>
              <w:rPr>
                <w:rFonts w:ascii="Times New Roman" w:eastAsia="Times New Roman" w:hAnsi="Times New Roman"/>
                <w:sz w:val="16"/>
              </w:rPr>
              <w:t>5=4/2*100</w:t>
            </w: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175" w:lineRule="exact"/>
              <w:jc w:val="center"/>
              <w:rPr>
                <w:rFonts w:ascii="Times New Roman" w:eastAsia="Times New Roman" w:hAnsi="Times New Roman"/>
                <w:w w:val="97"/>
                <w:sz w:val="16"/>
              </w:rPr>
            </w:pPr>
            <w:r>
              <w:rPr>
                <w:rFonts w:ascii="Times New Roman" w:eastAsia="Times New Roman" w:hAnsi="Times New Roman"/>
                <w:w w:val="97"/>
                <w:sz w:val="16"/>
              </w:rPr>
              <w:t>6=4/3*100</w:t>
            </w:r>
          </w:p>
        </w:tc>
      </w:tr>
      <w:tr w:rsidR="004D1065">
        <w:trPr>
          <w:trHeight w:val="221"/>
        </w:trPr>
        <w:tc>
          <w:tcPr>
            <w:tcW w:w="30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120"/>
              <w:rPr>
                <w:rFonts w:ascii="Times New Roman" w:eastAsia="Times New Roman" w:hAnsi="Times New Roman"/>
                <w:sz w:val="16"/>
              </w:rPr>
            </w:pPr>
            <w:r>
              <w:rPr>
                <w:rFonts w:ascii="Times New Roman" w:eastAsia="Times New Roman" w:hAnsi="Times New Roman"/>
                <w:sz w:val="16"/>
              </w:rPr>
              <w:t>PRIMICI OD FINANCIJSKE</w:t>
            </w:r>
          </w:p>
        </w:tc>
        <w:tc>
          <w:tcPr>
            <w:tcW w:w="14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170"/>
              <w:jc w:val="center"/>
              <w:rPr>
                <w:rFonts w:ascii="Times New Roman" w:eastAsia="Times New Roman" w:hAnsi="Times New Roman"/>
                <w:sz w:val="18"/>
              </w:rPr>
            </w:pPr>
            <w:r>
              <w:rPr>
                <w:rFonts w:ascii="Times New Roman" w:eastAsia="Times New Roman" w:hAnsi="Times New Roman"/>
                <w:sz w:val="18"/>
              </w:rPr>
              <w:t>0,00</w:t>
            </w:r>
          </w:p>
        </w:tc>
        <w:tc>
          <w:tcPr>
            <w:tcW w:w="2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8"/>
              </w:rPr>
            </w:pPr>
            <w:r>
              <w:rPr>
                <w:rFonts w:ascii="Times New Roman" w:eastAsia="Times New Roman" w:hAnsi="Times New Roman"/>
                <w:sz w:val="18"/>
              </w:rPr>
              <w:t>486.320,00</w:t>
            </w:r>
          </w:p>
        </w:tc>
        <w:tc>
          <w:tcPr>
            <w:tcW w:w="22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3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73"/>
              <w:jc w:val="center"/>
              <w:rPr>
                <w:rFonts w:ascii="Times New Roman" w:eastAsia="Times New Roman" w:hAnsi="Times New Roman"/>
                <w:sz w:val="18"/>
              </w:rPr>
            </w:pPr>
            <w:r>
              <w:rPr>
                <w:rFonts w:ascii="Times New Roman" w:eastAsia="Times New Roman" w:hAnsi="Times New Roman"/>
                <w:sz w:val="18"/>
              </w:rPr>
              <w:t>0,00</w:t>
            </w:r>
          </w:p>
        </w:tc>
        <w:tc>
          <w:tcPr>
            <w:tcW w:w="9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8"/>
              </w:rPr>
            </w:pPr>
            <w:r>
              <w:rPr>
                <w:rFonts w:ascii="Times New Roman" w:eastAsia="Times New Roman" w:hAnsi="Times New Roman"/>
                <w:sz w:val="18"/>
              </w:rPr>
              <w:t>/</w:t>
            </w:r>
          </w:p>
        </w:tc>
        <w:tc>
          <w:tcPr>
            <w:tcW w:w="1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8"/>
              </w:rPr>
            </w:pPr>
            <w:r>
              <w:rPr>
                <w:rFonts w:ascii="Times New Roman" w:eastAsia="Times New Roman" w:hAnsi="Times New Roman"/>
                <w:sz w:val="18"/>
              </w:rPr>
              <w:t>/</w:t>
            </w:r>
          </w:p>
        </w:tc>
      </w:tr>
      <w:tr w:rsidR="004D1065">
        <w:trPr>
          <w:trHeight w:val="174"/>
        </w:trPr>
        <w:tc>
          <w:tcPr>
            <w:tcW w:w="30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175" w:lineRule="exact"/>
              <w:ind w:left="120"/>
              <w:rPr>
                <w:rFonts w:ascii="Times New Roman" w:eastAsia="Times New Roman" w:hAnsi="Times New Roman"/>
                <w:sz w:val="16"/>
              </w:rPr>
            </w:pPr>
            <w:r>
              <w:rPr>
                <w:rFonts w:ascii="Times New Roman" w:eastAsia="Times New Roman" w:hAnsi="Times New Roman"/>
                <w:sz w:val="16"/>
              </w:rPr>
              <w:t>IMOVINE I ZADUŽIVANJA</w:t>
            </w:r>
          </w:p>
        </w:tc>
        <w:tc>
          <w:tcPr>
            <w:tcW w:w="142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2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3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9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4D1065">
        <w:trPr>
          <w:trHeight w:val="43"/>
        </w:trPr>
        <w:tc>
          <w:tcPr>
            <w:tcW w:w="30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14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2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1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</w:tr>
      <w:tr w:rsidR="004D1065">
        <w:trPr>
          <w:trHeight w:val="224"/>
        </w:trPr>
        <w:tc>
          <w:tcPr>
            <w:tcW w:w="30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120"/>
              <w:rPr>
                <w:rFonts w:ascii="Times New Roman" w:eastAsia="Times New Roman" w:hAnsi="Times New Roman"/>
                <w:sz w:val="16"/>
              </w:rPr>
            </w:pPr>
            <w:r>
              <w:rPr>
                <w:rFonts w:ascii="Times New Roman" w:eastAsia="Times New Roman" w:hAnsi="Times New Roman"/>
                <w:sz w:val="16"/>
              </w:rPr>
              <w:t>IZDACI ZA FINANCIJSKU IMOVINU I</w:t>
            </w:r>
          </w:p>
        </w:tc>
        <w:tc>
          <w:tcPr>
            <w:tcW w:w="14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150"/>
              <w:jc w:val="center"/>
              <w:rPr>
                <w:rFonts w:ascii="Times New Roman" w:eastAsia="Times New Roman" w:hAnsi="Times New Roman"/>
                <w:sz w:val="18"/>
              </w:rPr>
            </w:pPr>
            <w:r>
              <w:rPr>
                <w:rFonts w:ascii="Times New Roman" w:eastAsia="Times New Roman" w:hAnsi="Times New Roman"/>
                <w:sz w:val="18"/>
              </w:rPr>
              <w:t>108.591,39</w:t>
            </w:r>
          </w:p>
        </w:tc>
        <w:tc>
          <w:tcPr>
            <w:tcW w:w="2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center"/>
              <w:rPr>
                <w:rFonts w:ascii="Times New Roman" w:eastAsia="Times New Roman" w:hAnsi="Times New Roman"/>
                <w:w w:val="99"/>
                <w:sz w:val="18"/>
              </w:rPr>
            </w:pPr>
            <w:r>
              <w:rPr>
                <w:rFonts w:ascii="Times New Roman" w:eastAsia="Times New Roman" w:hAnsi="Times New Roman"/>
                <w:w w:val="99"/>
                <w:sz w:val="18"/>
              </w:rPr>
              <w:t>24.400,00</w:t>
            </w:r>
          </w:p>
        </w:tc>
        <w:tc>
          <w:tcPr>
            <w:tcW w:w="22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3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73"/>
              <w:jc w:val="center"/>
              <w:rPr>
                <w:rFonts w:ascii="Times New Roman" w:eastAsia="Times New Roman" w:hAnsi="Times New Roman"/>
                <w:sz w:val="18"/>
              </w:rPr>
            </w:pPr>
            <w:r>
              <w:rPr>
                <w:rFonts w:ascii="Times New Roman" w:eastAsia="Times New Roman" w:hAnsi="Times New Roman"/>
                <w:sz w:val="18"/>
              </w:rPr>
              <w:t>0,00</w:t>
            </w:r>
          </w:p>
        </w:tc>
        <w:tc>
          <w:tcPr>
            <w:tcW w:w="9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8"/>
              </w:rPr>
            </w:pPr>
            <w:r>
              <w:rPr>
                <w:rFonts w:ascii="Times New Roman" w:eastAsia="Times New Roman" w:hAnsi="Times New Roman"/>
                <w:sz w:val="18"/>
              </w:rPr>
              <w:t>/</w:t>
            </w:r>
          </w:p>
        </w:tc>
        <w:tc>
          <w:tcPr>
            <w:tcW w:w="1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8"/>
              </w:rPr>
            </w:pPr>
            <w:r>
              <w:rPr>
                <w:rFonts w:ascii="Times New Roman" w:eastAsia="Times New Roman" w:hAnsi="Times New Roman"/>
                <w:sz w:val="18"/>
              </w:rPr>
              <w:t>/</w:t>
            </w:r>
          </w:p>
        </w:tc>
      </w:tr>
      <w:tr w:rsidR="004D1065">
        <w:trPr>
          <w:trHeight w:val="174"/>
        </w:trPr>
        <w:tc>
          <w:tcPr>
            <w:tcW w:w="30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175" w:lineRule="exact"/>
              <w:ind w:left="120"/>
              <w:rPr>
                <w:rFonts w:ascii="Times New Roman" w:eastAsia="Times New Roman" w:hAnsi="Times New Roman"/>
                <w:sz w:val="16"/>
              </w:rPr>
            </w:pPr>
            <w:r>
              <w:rPr>
                <w:rFonts w:ascii="Times New Roman" w:eastAsia="Times New Roman" w:hAnsi="Times New Roman"/>
                <w:sz w:val="16"/>
              </w:rPr>
              <w:t>OTPLATE ZAJMOVA</w:t>
            </w:r>
          </w:p>
        </w:tc>
        <w:tc>
          <w:tcPr>
            <w:tcW w:w="142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2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3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9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4D1065">
        <w:trPr>
          <w:trHeight w:val="38"/>
        </w:trPr>
        <w:tc>
          <w:tcPr>
            <w:tcW w:w="30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14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2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13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</w:tr>
      <w:tr w:rsidR="004D1065">
        <w:trPr>
          <w:trHeight w:val="283"/>
        </w:trPr>
        <w:tc>
          <w:tcPr>
            <w:tcW w:w="3000" w:type="dxa"/>
            <w:tcBorders>
              <w:left w:val="single" w:sz="8" w:space="0" w:color="auto"/>
              <w:bottom w:val="single" w:sz="8" w:space="0" w:color="E7E6E6"/>
              <w:right w:val="single" w:sz="8" w:space="0" w:color="auto"/>
            </w:tcBorders>
            <w:shd w:val="clear" w:color="auto" w:fill="E7E6E6"/>
            <w:vAlign w:val="bottom"/>
          </w:tcPr>
          <w:p w:rsidR="004D1065" w:rsidRDefault="007B73BD">
            <w:pPr>
              <w:spacing w:line="0" w:lineRule="atLeast"/>
              <w:ind w:left="120"/>
              <w:rPr>
                <w:rFonts w:ascii="Times New Roman" w:eastAsia="Times New Roman" w:hAnsi="Times New Roman"/>
                <w:b/>
                <w:sz w:val="16"/>
              </w:rPr>
            </w:pPr>
            <w:r>
              <w:rPr>
                <w:rFonts w:ascii="Times New Roman" w:eastAsia="Times New Roman" w:hAnsi="Times New Roman"/>
                <w:b/>
                <w:sz w:val="16"/>
              </w:rPr>
              <w:t>NETO FINANCIRANJE</w:t>
            </w:r>
          </w:p>
        </w:tc>
        <w:tc>
          <w:tcPr>
            <w:tcW w:w="1420" w:type="dxa"/>
            <w:tcBorders>
              <w:bottom w:val="single" w:sz="8" w:space="0" w:color="E7E6E6"/>
            </w:tcBorders>
            <w:shd w:val="clear" w:color="auto" w:fill="E7E6E6"/>
            <w:vAlign w:val="bottom"/>
          </w:tcPr>
          <w:p w:rsidR="004D1065" w:rsidRDefault="007B73BD">
            <w:pPr>
              <w:spacing w:line="0" w:lineRule="atLeast"/>
              <w:ind w:left="170"/>
              <w:jc w:val="center"/>
              <w:rPr>
                <w:rFonts w:ascii="Times New Roman" w:eastAsia="Times New Roman" w:hAnsi="Times New Roman"/>
                <w:b/>
                <w:sz w:val="18"/>
              </w:rPr>
            </w:pPr>
            <w:r>
              <w:rPr>
                <w:rFonts w:ascii="Times New Roman" w:eastAsia="Times New Roman" w:hAnsi="Times New Roman"/>
                <w:b/>
                <w:sz w:val="18"/>
              </w:rPr>
              <w:t>- 108.591,39</w:t>
            </w:r>
          </w:p>
        </w:tc>
        <w:tc>
          <w:tcPr>
            <w:tcW w:w="280" w:type="dxa"/>
            <w:tcBorders>
              <w:bottom w:val="single" w:sz="8" w:space="0" w:color="E7E6E6"/>
              <w:right w:val="single" w:sz="8" w:space="0" w:color="auto"/>
            </w:tcBorders>
            <w:shd w:val="clear" w:color="auto" w:fill="E7E6E6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700" w:type="dxa"/>
            <w:tcBorders>
              <w:bottom w:val="single" w:sz="8" w:space="0" w:color="E7E6E6"/>
              <w:right w:val="single" w:sz="8" w:space="0" w:color="auto"/>
            </w:tcBorders>
            <w:shd w:val="clear" w:color="auto" w:fill="E7E6E6"/>
            <w:vAlign w:val="bottom"/>
          </w:tcPr>
          <w:p w:rsidR="004D1065" w:rsidRDefault="007B73BD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sz w:val="18"/>
              </w:rPr>
            </w:pPr>
            <w:r>
              <w:rPr>
                <w:rFonts w:ascii="Times New Roman" w:eastAsia="Times New Roman" w:hAnsi="Times New Roman"/>
                <w:b/>
                <w:sz w:val="18"/>
              </w:rPr>
              <w:t>461.920,00</w:t>
            </w:r>
          </w:p>
        </w:tc>
        <w:tc>
          <w:tcPr>
            <w:tcW w:w="220" w:type="dxa"/>
            <w:tcBorders>
              <w:bottom w:val="single" w:sz="8" w:space="0" w:color="E7E6E6"/>
            </w:tcBorders>
            <w:shd w:val="clear" w:color="auto" w:fill="E7E6E6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340" w:type="dxa"/>
            <w:tcBorders>
              <w:bottom w:val="single" w:sz="8" w:space="0" w:color="E7E6E6"/>
              <w:right w:val="single" w:sz="8" w:space="0" w:color="auto"/>
            </w:tcBorders>
            <w:shd w:val="clear" w:color="auto" w:fill="E7E6E6"/>
            <w:vAlign w:val="bottom"/>
          </w:tcPr>
          <w:p w:rsidR="004D1065" w:rsidRDefault="007B73BD">
            <w:pPr>
              <w:spacing w:line="0" w:lineRule="atLeast"/>
              <w:ind w:right="173"/>
              <w:jc w:val="center"/>
              <w:rPr>
                <w:rFonts w:ascii="Times New Roman" w:eastAsia="Times New Roman" w:hAnsi="Times New Roman"/>
                <w:b/>
                <w:sz w:val="18"/>
              </w:rPr>
            </w:pPr>
            <w:r>
              <w:rPr>
                <w:rFonts w:ascii="Times New Roman" w:eastAsia="Times New Roman" w:hAnsi="Times New Roman"/>
                <w:b/>
                <w:sz w:val="18"/>
              </w:rPr>
              <w:t>0,00</w:t>
            </w:r>
          </w:p>
        </w:tc>
        <w:tc>
          <w:tcPr>
            <w:tcW w:w="980" w:type="dxa"/>
            <w:tcBorders>
              <w:bottom w:val="single" w:sz="8" w:space="0" w:color="E7E6E6"/>
              <w:right w:val="single" w:sz="8" w:space="0" w:color="auto"/>
            </w:tcBorders>
            <w:shd w:val="clear" w:color="auto" w:fill="E7E6E6"/>
            <w:vAlign w:val="bottom"/>
          </w:tcPr>
          <w:p w:rsidR="004D1065" w:rsidRDefault="007B73BD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sz w:val="18"/>
              </w:rPr>
            </w:pPr>
            <w:r>
              <w:rPr>
                <w:rFonts w:ascii="Times New Roman" w:eastAsia="Times New Roman" w:hAnsi="Times New Roman"/>
                <w:b/>
                <w:sz w:val="18"/>
              </w:rPr>
              <w:t>/</w:t>
            </w:r>
          </w:p>
        </w:tc>
        <w:tc>
          <w:tcPr>
            <w:tcW w:w="1020" w:type="dxa"/>
            <w:tcBorders>
              <w:bottom w:val="single" w:sz="8" w:space="0" w:color="E7E6E6"/>
              <w:right w:val="single" w:sz="8" w:space="0" w:color="auto"/>
            </w:tcBorders>
            <w:shd w:val="clear" w:color="auto" w:fill="E7E6E6"/>
            <w:vAlign w:val="bottom"/>
          </w:tcPr>
          <w:p w:rsidR="004D1065" w:rsidRDefault="007B73BD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sz w:val="18"/>
              </w:rPr>
            </w:pPr>
            <w:r>
              <w:rPr>
                <w:rFonts w:ascii="Times New Roman" w:eastAsia="Times New Roman" w:hAnsi="Times New Roman"/>
                <w:b/>
                <w:sz w:val="18"/>
              </w:rPr>
              <w:t>/</w:t>
            </w:r>
          </w:p>
        </w:tc>
      </w:tr>
      <w:tr w:rsidR="004D1065">
        <w:trPr>
          <w:trHeight w:val="239"/>
        </w:trPr>
        <w:tc>
          <w:tcPr>
            <w:tcW w:w="3000" w:type="dxa"/>
            <w:tcBorders>
              <w:top w:val="single" w:sz="8" w:space="0" w:color="auto"/>
              <w:lef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3620" w:type="dxa"/>
            <w:gridSpan w:val="4"/>
            <w:tcBorders>
              <w:top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210"/>
              <w:jc w:val="center"/>
              <w:rPr>
                <w:rFonts w:ascii="Times New Roman" w:eastAsia="Times New Roman" w:hAnsi="Times New Roman"/>
                <w:b/>
                <w:sz w:val="18"/>
              </w:rPr>
            </w:pPr>
            <w:r>
              <w:rPr>
                <w:rFonts w:ascii="Times New Roman" w:eastAsia="Times New Roman" w:hAnsi="Times New Roman"/>
                <w:b/>
                <w:sz w:val="18"/>
              </w:rPr>
              <w:t>C. REZULTAT POSLOVANJA</w:t>
            </w:r>
          </w:p>
        </w:tc>
        <w:tc>
          <w:tcPr>
            <w:tcW w:w="1340" w:type="dxa"/>
            <w:tcBorders>
              <w:top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980" w:type="dxa"/>
            <w:tcBorders>
              <w:top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02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</w:tr>
      <w:tr w:rsidR="004D1065">
        <w:trPr>
          <w:trHeight w:val="39"/>
        </w:trPr>
        <w:tc>
          <w:tcPr>
            <w:tcW w:w="300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14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17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13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9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</w:tr>
    </w:tbl>
    <w:p w:rsidR="004D1065" w:rsidRDefault="004D1065">
      <w:pPr>
        <w:rPr>
          <w:rFonts w:ascii="Times New Roman" w:eastAsia="Times New Roman" w:hAnsi="Times New Roman"/>
          <w:sz w:val="3"/>
        </w:rPr>
        <w:sectPr w:rsidR="004D1065">
          <w:pgSz w:w="12240" w:h="15840"/>
          <w:pgMar w:top="1440" w:right="900" w:bottom="972" w:left="1420" w:header="0" w:footer="0" w:gutter="0"/>
          <w:cols w:space="0" w:equalWidth="0">
            <w:col w:w="9920"/>
          </w:cols>
          <w:docGrid w:linePitch="360"/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000"/>
        <w:gridCol w:w="1700"/>
        <w:gridCol w:w="1700"/>
        <w:gridCol w:w="1560"/>
        <w:gridCol w:w="980"/>
        <w:gridCol w:w="1020"/>
      </w:tblGrid>
      <w:tr w:rsidR="004D1065">
        <w:trPr>
          <w:trHeight w:val="197"/>
        </w:trPr>
        <w:tc>
          <w:tcPr>
            <w:tcW w:w="300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360"/>
              <w:rPr>
                <w:rFonts w:ascii="Times New Roman" w:eastAsia="Times New Roman" w:hAnsi="Times New Roman"/>
                <w:b/>
                <w:sz w:val="16"/>
              </w:rPr>
            </w:pPr>
            <w:bookmarkStart w:id="1" w:name="page2"/>
            <w:bookmarkEnd w:id="1"/>
            <w:r>
              <w:rPr>
                <w:rFonts w:ascii="Times New Roman" w:eastAsia="Times New Roman" w:hAnsi="Times New Roman"/>
                <w:b/>
                <w:sz w:val="16"/>
              </w:rPr>
              <w:lastRenderedPageBreak/>
              <w:t>BROJČANA OZNAKA I NAZIV</w:t>
            </w:r>
          </w:p>
        </w:tc>
        <w:tc>
          <w:tcPr>
            <w:tcW w:w="170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sz w:val="16"/>
              </w:rPr>
            </w:pPr>
            <w:r>
              <w:rPr>
                <w:rFonts w:ascii="Times New Roman" w:eastAsia="Times New Roman" w:hAnsi="Times New Roman"/>
                <w:b/>
                <w:sz w:val="16"/>
              </w:rPr>
              <w:t>IZVRŠENJE</w:t>
            </w:r>
          </w:p>
        </w:tc>
        <w:tc>
          <w:tcPr>
            <w:tcW w:w="170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300"/>
              <w:rPr>
                <w:rFonts w:ascii="Times New Roman" w:eastAsia="Times New Roman" w:hAnsi="Times New Roman"/>
                <w:b/>
                <w:sz w:val="16"/>
              </w:rPr>
            </w:pPr>
            <w:r>
              <w:rPr>
                <w:rFonts w:ascii="Times New Roman" w:eastAsia="Times New Roman" w:hAnsi="Times New Roman"/>
                <w:b/>
                <w:sz w:val="16"/>
              </w:rPr>
              <w:t>PLAN ZA 2023</w:t>
            </w:r>
          </w:p>
        </w:tc>
        <w:tc>
          <w:tcPr>
            <w:tcW w:w="156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sz w:val="16"/>
              </w:rPr>
            </w:pPr>
            <w:r>
              <w:rPr>
                <w:rFonts w:ascii="Times New Roman" w:eastAsia="Times New Roman" w:hAnsi="Times New Roman"/>
                <w:b/>
                <w:sz w:val="16"/>
              </w:rPr>
              <w:t>IZVRŠENJE</w:t>
            </w:r>
          </w:p>
        </w:tc>
        <w:tc>
          <w:tcPr>
            <w:tcW w:w="98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15"/>
              <w:jc w:val="right"/>
              <w:rPr>
                <w:rFonts w:ascii="Times New Roman" w:eastAsia="Times New Roman" w:hAnsi="Times New Roman"/>
                <w:b/>
                <w:sz w:val="16"/>
              </w:rPr>
            </w:pPr>
            <w:r>
              <w:rPr>
                <w:rFonts w:ascii="Times New Roman" w:eastAsia="Times New Roman" w:hAnsi="Times New Roman"/>
                <w:b/>
                <w:sz w:val="16"/>
              </w:rPr>
              <w:t>INDEKS</w:t>
            </w:r>
          </w:p>
        </w:tc>
        <w:tc>
          <w:tcPr>
            <w:tcW w:w="102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15"/>
              <w:jc w:val="right"/>
              <w:rPr>
                <w:rFonts w:ascii="Times New Roman" w:eastAsia="Times New Roman" w:hAnsi="Times New Roman"/>
                <w:b/>
                <w:sz w:val="16"/>
              </w:rPr>
            </w:pPr>
            <w:r>
              <w:rPr>
                <w:rFonts w:ascii="Times New Roman" w:eastAsia="Times New Roman" w:hAnsi="Times New Roman"/>
                <w:b/>
                <w:sz w:val="16"/>
              </w:rPr>
              <w:t>INDEKS</w:t>
            </w:r>
          </w:p>
        </w:tc>
      </w:tr>
      <w:tr w:rsidR="004D1065">
        <w:trPr>
          <w:trHeight w:val="182"/>
        </w:trPr>
        <w:tc>
          <w:tcPr>
            <w:tcW w:w="30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182" w:lineRule="exact"/>
              <w:jc w:val="center"/>
              <w:rPr>
                <w:rFonts w:ascii="Times New Roman" w:eastAsia="Times New Roman" w:hAnsi="Times New Roman"/>
                <w:b/>
                <w:sz w:val="16"/>
              </w:rPr>
            </w:pPr>
            <w:r>
              <w:rPr>
                <w:rFonts w:ascii="Times New Roman" w:eastAsia="Times New Roman" w:hAnsi="Times New Roman"/>
                <w:b/>
                <w:sz w:val="16"/>
              </w:rPr>
              <w:t>I-VI 2022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182" w:lineRule="exact"/>
              <w:jc w:val="center"/>
              <w:rPr>
                <w:rFonts w:ascii="Times New Roman" w:eastAsia="Times New Roman" w:hAnsi="Times New Roman"/>
                <w:b/>
                <w:w w:val="97"/>
                <w:sz w:val="16"/>
              </w:rPr>
            </w:pPr>
            <w:r>
              <w:rPr>
                <w:rFonts w:ascii="Times New Roman" w:eastAsia="Times New Roman" w:hAnsi="Times New Roman"/>
                <w:b/>
                <w:w w:val="97"/>
                <w:sz w:val="16"/>
              </w:rPr>
              <w:t>I-VI 2023</w:t>
            </w:r>
          </w:p>
        </w:tc>
        <w:tc>
          <w:tcPr>
            <w:tcW w:w="9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4D1065">
        <w:trPr>
          <w:trHeight w:val="187"/>
        </w:trPr>
        <w:tc>
          <w:tcPr>
            <w:tcW w:w="30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</w:tr>
      <w:tr w:rsidR="004D1065">
        <w:trPr>
          <w:trHeight w:val="175"/>
        </w:trPr>
        <w:tc>
          <w:tcPr>
            <w:tcW w:w="30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175" w:lineRule="exact"/>
              <w:ind w:left="1460"/>
              <w:rPr>
                <w:rFonts w:ascii="Times New Roman" w:eastAsia="Times New Roman" w:hAnsi="Times New Roman"/>
                <w:sz w:val="16"/>
              </w:rPr>
            </w:pPr>
            <w:r>
              <w:rPr>
                <w:rFonts w:ascii="Times New Roman" w:eastAsia="Times New Roman" w:hAnsi="Times New Roman"/>
                <w:sz w:val="16"/>
              </w:rPr>
              <w:t>1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175" w:lineRule="exact"/>
              <w:jc w:val="center"/>
              <w:rPr>
                <w:rFonts w:ascii="Times New Roman" w:eastAsia="Times New Roman" w:hAnsi="Times New Roman"/>
                <w:w w:val="74"/>
                <w:sz w:val="16"/>
              </w:rPr>
            </w:pPr>
            <w:r>
              <w:rPr>
                <w:rFonts w:ascii="Times New Roman" w:eastAsia="Times New Roman" w:hAnsi="Times New Roman"/>
                <w:w w:val="74"/>
                <w:sz w:val="16"/>
              </w:rPr>
              <w:t>2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175" w:lineRule="exact"/>
              <w:jc w:val="center"/>
              <w:rPr>
                <w:rFonts w:ascii="Times New Roman" w:eastAsia="Times New Roman" w:hAnsi="Times New Roman"/>
                <w:w w:val="99"/>
                <w:sz w:val="16"/>
              </w:rPr>
            </w:pPr>
            <w:r>
              <w:rPr>
                <w:rFonts w:ascii="Times New Roman" w:eastAsia="Times New Roman" w:hAnsi="Times New Roman"/>
                <w:w w:val="99"/>
                <w:sz w:val="16"/>
              </w:rPr>
              <w:t>3</w:t>
            </w: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175" w:lineRule="exact"/>
              <w:jc w:val="center"/>
              <w:rPr>
                <w:rFonts w:ascii="Times New Roman" w:eastAsia="Times New Roman" w:hAnsi="Times New Roman"/>
                <w:w w:val="99"/>
                <w:sz w:val="16"/>
              </w:rPr>
            </w:pPr>
            <w:r>
              <w:rPr>
                <w:rFonts w:ascii="Times New Roman" w:eastAsia="Times New Roman" w:hAnsi="Times New Roman"/>
                <w:w w:val="99"/>
                <w:sz w:val="16"/>
              </w:rPr>
              <w:t>4</w:t>
            </w: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175" w:lineRule="exact"/>
              <w:ind w:right="75"/>
              <w:jc w:val="right"/>
              <w:rPr>
                <w:rFonts w:ascii="Times New Roman" w:eastAsia="Times New Roman" w:hAnsi="Times New Roman"/>
                <w:sz w:val="16"/>
              </w:rPr>
            </w:pPr>
            <w:r>
              <w:rPr>
                <w:rFonts w:ascii="Times New Roman" w:eastAsia="Times New Roman" w:hAnsi="Times New Roman"/>
                <w:sz w:val="16"/>
              </w:rPr>
              <w:t>5=4/2*100</w:t>
            </w: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175" w:lineRule="exact"/>
              <w:ind w:right="95"/>
              <w:jc w:val="right"/>
              <w:rPr>
                <w:rFonts w:ascii="Times New Roman" w:eastAsia="Times New Roman" w:hAnsi="Times New Roman"/>
                <w:sz w:val="16"/>
              </w:rPr>
            </w:pPr>
            <w:r>
              <w:rPr>
                <w:rFonts w:ascii="Times New Roman" w:eastAsia="Times New Roman" w:hAnsi="Times New Roman"/>
                <w:sz w:val="16"/>
              </w:rPr>
              <w:t>6=4/3*100</w:t>
            </w:r>
          </w:p>
        </w:tc>
      </w:tr>
      <w:tr w:rsidR="004D1065">
        <w:trPr>
          <w:trHeight w:val="222"/>
        </w:trPr>
        <w:tc>
          <w:tcPr>
            <w:tcW w:w="30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120"/>
              <w:rPr>
                <w:rFonts w:ascii="Times New Roman" w:eastAsia="Times New Roman" w:hAnsi="Times New Roman"/>
                <w:sz w:val="16"/>
              </w:rPr>
            </w:pPr>
            <w:r>
              <w:rPr>
                <w:rFonts w:ascii="Times New Roman" w:eastAsia="Times New Roman" w:hAnsi="Times New Roman"/>
                <w:sz w:val="16"/>
              </w:rPr>
              <w:t>VIŠAK / MANJAK IZ PRETHODNOGA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8"/>
              </w:rPr>
            </w:pPr>
            <w:r>
              <w:rPr>
                <w:rFonts w:ascii="Times New Roman" w:eastAsia="Times New Roman" w:hAnsi="Times New Roman"/>
                <w:sz w:val="18"/>
              </w:rPr>
              <w:t>352.388,21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8"/>
              </w:rPr>
            </w:pPr>
            <w:r>
              <w:rPr>
                <w:rFonts w:ascii="Times New Roman" w:eastAsia="Times New Roman" w:hAnsi="Times New Roman"/>
                <w:sz w:val="18"/>
              </w:rPr>
              <w:t>526.477,65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center"/>
              <w:rPr>
                <w:rFonts w:ascii="Times New Roman" w:eastAsia="Times New Roman" w:hAnsi="Times New Roman"/>
                <w:w w:val="98"/>
                <w:sz w:val="18"/>
              </w:rPr>
            </w:pPr>
            <w:r>
              <w:rPr>
                <w:rFonts w:ascii="Times New Roman" w:eastAsia="Times New Roman" w:hAnsi="Times New Roman"/>
                <w:w w:val="98"/>
                <w:sz w:val="18"/>
              </w:rPr>
              <w:t>526.477,65</w:t>
            </w:r>
          </w:p>
        </w:tc>
        <w:tc>
          <w:tcPr>
            <w:tcW w:w="9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395"/>
              <w:jc w:val="right"/>
              <w:rPr>
                <w:rFonts w:ascii="Times New Roman" w:eastAsia="Times New Roman" w:hAnsi="Times New Roman"/>
                <w:sz w:val="18"/>
              </w:rPr>
            </w:pPr>
            <w:r>
              <w:rPr>
                <w:rFonts w:ascii="Times New Roman" w:eastAsia="Times New Roman" w:hAnsi="Times New Roman"/>
                <w:sz w:val="18"/>
              </w:rPr>
              <w:t>/</w:t>
            </w:r>
          </w:p>
        </w:tc>
        <w:tc>
          <w:tcPr>
            <w:tcW w:w="1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395"/>
              <w:jc w:val="right"/>
              <w:rPr>
                <w:rFonts w:ascii="Times New Roman" w:eastAsia="Times New Roman" w:hAnsi="Times New Roman"/>
                <w:sz w:val="18"/>
              </w:rPr>
            </w:pPr>
            <w:r>
              <w:rPr>
                <w:rFonts w:ascii="Times New Roman" w:eastAsia="Times New Roman" w:hAnsi="Times New Roman"/>
                <w:sz w:val="18"/>
              </w:rPr>
              <w:t>/</w:t>
            </w:r>
          </w:p>
        </w:tc>
      </w:tr>
      <w:tr w:rsidR="004D1065">
        <w:trPr>
          <w:trHeight w:val="174"/>
        </w:trPr>
        <w:tc>
          <w:tcPr>
            <w:tcW w:w="30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175" w:lineRule="exact"/>
              <w:ind w:left="120"/>
              <w:rPr>
                <w:rFonts w:ascii="Times New Roman" w:eastAsia="Times New Roman" w:hAnsi="Times New Roman"/>
                <w:sz w:val="16"/>
              </w:rPr>
            </w:pPr>
            <w:r>
              <w:rPr>
                <w:rFonts w:ascii="Times New Roman" w:eastAsia="Times New Roman" w:hAnsi="Times New Roman"/>
                <w:sz w:val="16"/>
              </w:rPr>
              <w:t>RAZDOBLJA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9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4D1065">
        <w:trPr>
          <w:trHeight w:val="43"/>
        </w:trPr>
        <w:tc>
          <w:tcPr>
            <w:tcW w:w="30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</w:tr>
      <w:tr w:rsidR="004D1065">
        <w:trPr>
          <w:trHeight w:val="224"/>
        </w:trPr>
        <w:tc>
          <w:tcPr>
            <w:tcW w:w="30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120"/>
              <w:rPr>
                <w:rFonts w:ascii="Times New Roman" w:eastAsia="Times New Roman" w:hAnsi="Times New Roman"/>
                <w:sz w:val="16"/>
              </w:rPr>
            </w:pPr>
            <w:r>
              <w:rPr>
                <w:rFonts w:ascii="Times New Roman" w:eastAsia="Times New Roman" w:hAnsi="Times New Roman"/>
                <w:sz w:val="16"/>
              </w:rPr>
              <w:t>REZULTAT POSLOVANJA TEKUĆEG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8"/>
              </w:rPr>
            </w:pPr>
            <w:r>
              <w:rPr>
                <w:rFonts w:ascii="Times New Roman" w:eastAsia="Times New Roman" w:hAnsi="Times New Roman"/>
                <w:sz w:val="18"/>
              </w:rPr>
              <w:t>455.602,65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8"/>
              </w:rPr>
            </w:pPr>
            <w:r>
              <w:rPr>
                <w:rFonts w:ascii="Times New Roman" w:eastAsia="Times New Roman" w:hAnsi="Times New Roman"/>
                <w:sz w:val="18"/>
              </w:rPr>
              <w:t>/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center"/>
              <w:rPr>
                <w:rFonts w:ascii="Times New Roman" w:eastAsia="Times New Roman" w:hAnsi="Times New Roman"/>
                <w:w w:val="98"/>
                <w:sz w:val="18"/>
              </w:rPr>
            </w:pPr>
            <w:r>
              <w:rPr>
                <w:rFonts w:ascii="Times New Roman" w:eastAsia="Times New Roman" w:hAnsi="Times New Roman"/>
                <w:w w:val="98"/>
                <w:sz w:val="18"/>
              </w:rPr>
              <w:t>448.428,13</w:t>
            </w:r>
          </w:p>
        </w:tc>
        <w:tc>
          <w:tcPr>
            <w:tcW w:w="9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395"/>
              <w:jc w:val="right"/>
              <w:rPr>
                <w:rFonts w:ascii="Times New Roman" w:eastAsia="Times New Roman" w:hAnsi="Times New Roman"/>
                <w:sz w:val="18"/>
              </w:rPr>
            </w:pPr>
            <w:r>
              <w:rPr>
                <w:rFonts w:ascii="Times New Roman" w:eastAsia="Times New Roman" w:hAnsi="Times New Roman"/>
                <w:sz w:val="18"/>
              </w:rPr>
              <w:t>/</w:t>
            </w:r>
          </w:p>
        </w:tc>
        <w:tc>
          <w:tcPr>
            <w:tcW w:w="1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395"/>
              <w:jc w:val="right"/>
              <w:rPr>
                <w:rFonts w:ascii="Times New Roman" w:eastAsia="Times New Roman" w:hAnsi="Times New Roman"/>
                <w:sz w:val="18"/>
              </w:rPr>
            </w:pPr>
            <w:r>
              <w:rPr>
                <w:rFonts w:ascii="Times New Roman" w:eastAsia="Times New Roman" w:hAnsi="Times New Roman"/>
                <w:sz w:val="18"/>
              </w:rPr>
              <w:t>/</w:t>
            </w:r>
          </w:p>
        </w:tc>
      </w:tr>
      <w:tr w:rsidR="004D1065">
        <w:trPr>
          <w:trHeight w:val="174"/>
        </w:trPr>
        <w:tc>
          <w:tcPr>
            <w:tcW w:w="30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175" w:lineRule="exact"/>
              <w:ind w:left="120"/>
              <w:rPr>
                <w:rFonts w:ascii="Times New Roman" w:eastAsia="Times New Roman" w:hAnsi="Times New Roman"/>
                <w:sz w:val="16"/>
              </w:rPr>
            </w:pPr>
            <w:r>
              <w:rPr>
                <w:rFonts w:ascii="Times New Roman" w:eastAsia="Times New Roman" w:hAnsi="Times New Roman"/>
                <w:sz w:val="16"/>
              </w:rPr>
              <w:t>RAZDOBLJA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9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4D1065">
        <w:trPr>
          <w:trHeight w:val="38"/>
        </w:trPr>
        <w:tc>
          <w:tcPr>
            <w:tcW w:w="30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</w:tr>
      <w:tr w:rsidR="004D1065">
        <w:trPr>
          <w:trHeight w:val="239"/>
        </w:trPr>
        <w:tc>
          <w:tcPr>
            <w:tcW w:w="3000" w:type="dxa"/>
            <w:tcBorders>
              <w:left w:val="single" w:sz="8" w:space="0" w:color="auto"/>
              <w:right w:val="single" w:sz="8" w:space="0" w:color="auto"/>
            </w:tcBorders>
            <w:shd w:val="clear" w:color="auto" w:fill="E7E6E6"/>
            <w:vAlign w:val="bottom"/>
          </w:tcPr>
          <w:p w:rsidR="004D1065" w:rsidRDefault="007B73BD">
            <w:pPr>
              <w:spacing w:line="0" w:lineRule="atLeast"/>
              <w:ind w:left="120"/>
              <w:rPr>
                <w:rFonts w:ascii="Times New Roman" w:eastAsia="Times New Roman" w:hAnsi="Times New Roman"/>
                <w:b/>
                <w:sz w:val="16"/>
              </w:rPr>
            </w:pPr>
            <w:r>
              <w:rPr>
                <w:rFonts w:ascii="Times New Roman" w:eastAsia="Times New Roman" w:hAnsi="Times New Roman"/>
                <w:b/>
                <w:sz w:val="16"/>
              </w:rPr>
              <w:t>RETULTAT POSLOVANJA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shd w:val="clear" w:color="auto" w:fill="E7E6E6"/>
            <w:vAlign w:val="bottom"/>
          </w:tcPr>
          <w:p w:rsidR="004D1065" w:rsidRDefault="007B73BD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sz w:val="18"/>
              </w:rPr>
            </w:pPr>
            <w:r>
              <w:rPr>
                <w:rFonts w:ascii="Times New Roman" w:eastAsia="Times New Roman" w:hAnsi="Times New Roman"/>
                <w:b/>
                <w:sz w:val="18"/>
              </w:rPr>
              <w:t>807.990,86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shd w:val="clear" w:color="auto" w:fill="E7E6E6"/>
            <w:vAlign w:val="bottom"/>
          </w:tcPr>
          <w:p w:rsidR="004D1065" w:rsidRDefault="007B73BD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sz w:val="18"/>
              </w:rPr>
            </w:pPr>
            <w:r>
              <w:rPr>
                <w:rFonts w:ascii="Times New Roman" w:eastAsia="Times New Roman" w:hAnsi="Times New Roman"/>
                <w:b/>
                <w:sz w:val="18"/>
              </w:rPr>
              <w:t>526.477,65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shd w:val="clear" w:color="auto" w:fill="E7E6E6"/>
            <w:vAlign w:val="bottom"/>
          </w:tcPr>
          <w:p w:rsidR="004D1065" w:rsidRDefault="007B73BD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w w:val="98"/>
                <w:sz w:val="18"/>
              </w:rPr>
            </w:pPr>
            <w:r>
              <w:rPr>
                <w:rFonts w:ascii="Times New Roman" w:eastAsia="Times New Roman" w:hAnsi="Times New Roman"/>
                <w:b/>
                <w:w w:val="98"/>
                <w:sz w:val="18"/>
              </w:rPr>
              <w:t>974.908,78</w:t>
            </w:r>
          </w:p>
        </w:tc>
        <w:tc>
          <w:tcPr>
            <w:tcW w:w="980" w:type="dxa"/>
            <w:tcBorders>
              <w:right w:val="single" w:sz="8" w:space="0" w:color="auto"/>
            </w:tcBorders>
            <w:shd w:val="clear" w:color="auto" w:fill="E7E6E6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020" w:type="dxa"/>
            <w:tcBorders>
              <w:right w:val="single" w:sz="8" w:space="0" w:color="auto"/>
            </w:tcBorders>
            <w:shd w:val="clear" w:color="auto" w:fill="E7E6E6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</w:tr>
      <w:tr w:rsidR="004D1065">
        <w:trPr>
          <w:trHeight w:val="220"/>
        </w:trPr>
        <w:tc>
          <w:tcPr>
            <w:tcW w:w="3000" w:type="dxa"/>
            <w:tcBorders>
              <w:left w:val="single" w:sz="8" w:space="0" w:color="auto"/>
              <w:bottom w:val="single" w:sz="8" w:space="0" w:color="E7E6E6"/>
              <w:right w:val="single" w:sz="8" w:space="0" w:color="auto"/>
            </w:tcBorders>
            <w:shd w:val="clear" w:color="auto" w:fill="E7E6E6"/>
            <w:vAlign w:val="bottom"/>
          </w:tcPr>
          <w:p w:rsidR="004D1065" w:rsidRDefault="007B73BD">
            <w:pPr>
              <w:spacing w:line="0" w:lineRule="atLeast"/>
              <w:ind w:left="120"/>
              <w:rPr>
                <w:rFonts w:ascii="Times New Roman" w:eastAsia="Times New Roman" w:hAnsi="Times New Roman"/>
                <w:b/>
                <w:sz w:val="16"/>
              </w:rPr>
            </w:pPr>
            <w:r>
              <w:rPr>
                <w:rFonts w:ascii="Times New Roman" w:eastAsia="Times New Roman" w:hAnsi="Times New Roman"/>
                <w:b/>
                <w:sz w:val="16"/>
              </w:rPr>
              <w:t>IZVJEŠTAJNOG RAZDOBLJA</w:t>
            </w:r>
          </w:p>
        </w:tc>
        <w:tc>
          <w:tcPr>
            <w:tcW w:w="1700" w:type="dxa"/>
            <w:tcBorders>
              <w:bottom w:val="single" w:sz="8" w:space="0" w:color="E7E6E6"/>
              <w:right w:val="single" w:sz="8" w:space="0" w:color="auto"/>
            </w:tcBorders>
            <w:shd w:val="clear" w:color="auto" w:fill="E7E6E6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700" w:type="dxa"/>
            <w:tcBorders>
              <w:bottom w:val="single" w:sz="8" w:space="0" w:color="E7E6E6"/>
              <w:right w:val="single" w:sz="8" w:space="0" w:color="auto"/>
            </w:tcBorders>
            <w:shd w:val="clear" w:color="auto" w:fill="E7E6E6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560" w:type="dxa"/>
            <w:tcBorders>
              <w:bottom w:val="single" w:sz="8" w:space="0" w:color="E7E6E6"/>
              <w:right w:val="single" w:sz="8" w:space="0" w:color="auto"/>
            </w:tcBorders>
            <w:shd w:val="clear" w:color="auto" w:fill="E7E6E6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980" w:type="dxa"/>
            <w:tcBorders>
              <w:bottom w:val="single" w:sz="8" w:space="0" w:color="E7E6E6"/>
              <w:right w:val="single" w:sz="8" w:space="0" w:color="auto"/>
            </w:tcBorders>
            <w:shd w:val="clear" w:color="auto" w:fill="E7E6E6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020" w:type="dxa"/>
            <w:tcBorders>
              <w:bottom w:val="single" w:sz="8" w:space="0" w:color="E7E6E6"/>
              <w:right w:val="single" w:sz="8" w:space="0" w:color="auto"/>
            </w:tcBorders>
            <w:shd w:val="clear" w:color="auto" w:fill="E7E6E6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</w:tr>
      <w:tr w:rsidR="004D1065">
        <w:trPr>
          <w:trHeight w:val="20"/>
        </w:trPr>
        <w:tc>
          <w:tcPr>
            <w:tcW w:w="3000" w:type="dxa"/>
            <w:tcBorders>
              <w:left w:val="single" w:sz="8" w:space="0" w:color="auto"/>
              <w:right w:val="single" w:sz="8" w:space="0" w:color="auto"/>
            </w:tcBorders>
            <w:shd w:val="clear" w:color="auto" w:fill="000000"/>
            <w:vAlign w:val="bottom"/>
          </w:tcPr>
          <w:p w:rsidR="004D1065" w:rsidRDefault="004D1065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shd w:val="clear" w:color="auto" w:fill="000000"/>
            <w:vAlign w:val="bottom"/>
          </w:tcPr>
          <w:p w:rsidR="004D1065" w:rsidRDefault="004D1065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shd w:val="clear" w:color="auto" w:fill="000000"/>
            <w:vAlign w:val="bottom"/>
          </w:tcPr>
          <w:p w:rsidR="004D1065" w:rsidRDefault="004D1065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shd w:val="clear" w:color="auto" w:fill="000000"/>
            <w:vAlign w:val="bottom"/>
          </w:tcPr>
          <w:p w:rsidR="004D1065" w:rsidRDefault="004D1065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980" w:type="dxa"/>
            <w:tcBorders>
              <w:right w:val="single" w:sz="8" w:space="0" w:color="auto"/>
            </w:tcBorders>
            <w:shd w:val="clear" w:color="auto" w:fill="000000"/>
            <w:vAlign w:val="bottom"/>
          </w:tcPr>
          <w:p w:rsidR="004D1065" w:rsidRDefault="004D1065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020" w:type="dxa"/>
            <w:tcBorders>
              <w:right w:val="single" w:sz="8" w:space="0" w:color="auto"/>
            </w:tcBorders>
            <w:shd w:val="clear" w:color="auto" w:fill="000000"/>
            <w:vAlign w:val="bottom"/>
          </w:tcPr>
          <w:p w:rsidR="004D1065" w:rsidRDefault="004D1065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</w:tr>
    </w:tbl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81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4500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II.</w:t>
      </w:r>
    </w:p>
    <w:p w:rsidR="004D1065" w:rsidRDefault="004D1065">
      <w:pPr>
        <w:spacing w:line="1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120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Polugodišnji izvještaj o izvršenju Proračuna Općine Ražanac za 2023. godinu sadrži:</w:t>
      </w:r>
    </w:p>
    <w:p w:rsidR="004D1065" w:rsidRDefault="004D1065">
      <w:pPr>
        <w:spacing w:line="174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1"/>
        </w:numPr>
        <w:tabs>
          <w:tab w:val="left" w:pos="840"/>
        </w:tabs>
        <w:spacing w:line="0" w:lineRule="atLeast"/>
        <w:ind w:left="840" w:hanging="364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opći dio Proračuna koji čini:</w:t>
      </w:r>
    </w:p>
    <w:p w:rsidR="004D1065" w:rsidRDefault="004D1065">
      <w:pPr>
        <w:spacing w:line="195" w:lineRule="exact"/>
        <w:rPr>
          <w:rFonts w:ascii="Times New Roman" w:eastAsia="Times New Roman" w:hAnsi="Times New Roman"/>
          <w:sz w:val="22"/>
        </w:rPr>
      </w:pPr>
    </w:p>
    <w:p w:rsidR="004D1065" w:rsidRDefault="007B73BD">
      <w:pPr>
        <w:numPr>
          <w:ilvl w:val="1"/>
          <w:numId w:val="1"/>
        </w:numPr>
        <w:tabs>
          <w:tab w:val="left" w:pos="1560"/>
        </w:tabs>
        <w:spacing w:line="249" w:lineRule="auto"/>
        <w:ind w:left="1560" w:right="980" w:hanging="363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Račun prihoda i rashoda prema ekonomskoj klasifikaciji i izvorima financiranja te Rashode prema funkcijskoj klasifikaciji</w:t>
      </w:r>
    </w:p>
    <w:p w:rsidR="004D1065" w:rsidRDefault="004D1065">
      <w:pPr>
        <w:spacing w:line="181" w:lineRule="exact"/>
        <w:rPr>
          <w:rFonts w:ascii="Times New Roman" w:eastAsia="Times New Roman" w:hAnsi="Times New Roman"/>
          <w:sz w:val="22"/>
        </w:rPr>
      </w:pPr>
    </w:p>
    <w:p w:rsidR="004D1065" w:rsidRDefault="007B73BD">
      <w:pPr>
        <w:numPr>
          <w:ilvl w:val="1"/>
          <w:numId w:val="1"/>
        </w:numPr>
        <w:tabs>
          <w:tab w:val="left" w:pos="1560"/>
        </w:tabs>
        <w:spacing w:line="248" w:lineRule="auto"/>
        <w:ind w:left="1560" w:right="1340" w:hanging="363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Račun finaciranja prema ekonomskoj klasifikaciji i izvorima financiranja te analitički prikaz</w:t>
      </w:r>
    </w:p>
    <w:p w:rsidR="004D1065" w:rsidRDefault="004D1065">
      <w:pPr>
        <w:spacing w:line="167" w:lineRule="exact"/>
        <w:rPr>
          <w:rFonts w:ascii="Times New Roman" w:eastAsia="Times New Roman" w:hAnsi="Times New Roman"/>
          <w:sz w:val="22"/>
        </w:rPr>
      </w:pPr>
    </w:p>
    <w:p w:rsidR="004D1065" w:rsidRDefault="007B73BD">
      <w:pPr>
        <w:numPr>
          <w:ilvl w:val="0"/>
          <w:numId w:val="1"/>
        </w:numPr>
        <w:tabs>
          <w:tab w:val="left" w:pos="840"/>
        </w:tabs>
        <w:spacing w:line="0" w:lineRule="atLeast"/>
        <w:ind w:left="840" w:hanging="368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2"/>
        </w:rPr>
        <w:t>posebni dio proračuna po organizacijskoj, programskoj i izvorima financiranja</w:t>
      </w:r>
    </w:p>
    <w:p w:rsidR="004D1065" w:rsidRDefault="004D1065">
      <w:pPr>
        <w:spacing w:line="156" w:lineRule="exact"/>
        <w:rPr>
          <w:rFonts w:ascii="Times New Roman" w:eastAsia="Times New Roman" w:hAnsi="Times New Roman"/>
          <w:sz w:val="24"/>
        </w:rPr>
      </w:pPr>
    </w:p>
    <w:p w:rsidR="004D1065" w:rsidRDefault="007B73BD">
      <w:pPr>
        <w:numPr>
          <w:ilvl w:val="0"/>
          <w:numId w:val="1"/>
        </w:numPr>
        <w:tabs>
          <w:tab w:val="left" w:pos="840"/>
        </w:tabs>
        <w:spacing w:line="0" w:lineRule="atLeast"/>
        <w:ind w:left="840" w:hanging="364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2"/>
        </w:rPr>
        <w:t>izvještaj o korištenju proračunske zalihe</w:t>
      </w:r>
    </w:p>
    <w:p w:rsidR="004D1065" w:rsidRDefault="004D1065">
      <w:pPr>
        <w:spacing w:line="156" w:lineRule="exact"/>
        <w:rPr>
          <w:rFonts w:ascii="Times New Roman" w:eastAsia="Times New Roman" w:hAnsi="Times New Roman"/>
          <w:sz w:val="24"/>
        </w:rPr>
      </w:pPr>
    </w:p>
    <w:p w:rsidR="004D1065" w:rsidRDefault="007B73BD">
      <w:pPr>
        <w:numPr>
          <w:ilvl w:val="0"/>
          <w:numId w:val="1"/>
        </w:numPr>
        <w:tabs>
          <w:tab w:val="left" w:pos="840"/>
        </w:tabs>
        <w:spacing w:line="0" w:lineRule="atLeast"/>
        <w:ind w:left="840" w:hanging="364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2"/>
        </w:rPr>
        <w:t>izvještaj o zaduživanju na domaćem i stranom tržištu novca i kapitala</w:t>
      </w:r>
    </w:p>
    <w:p w:rsidR="004D1065" w:rsidRDefault="004D1065">
      <w:pPr>
        <w:spacing w:line="175" w:lineRule="exact"/>
        <w:rPr>
          <w:rFonts w:ascii="Times New Roman" w:eastAsia="Times New Roman" w:hAnsi="Times New Roman"/>
          <w:sz w:val="24"/>
        </w:rPr>
      </w:pPr>
    </w:p>
    <w:p w:rsidR="004D1065" w:rsidRDefault="007B73BD">
      <w:pPr>
        <w:numPr>
          <w:ilvl w:val="0"/>
          <w:numId w:val="1"/>
        </w:numPr>
        <w:tabs>
          <w:tab w:val="left" w:pos="840"/>
        </w:tabs>
        <w:spacing w:line="0" w:lineRule="atLeast"/>
        <w:ind w:left="840" w:hanging="364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2"/>
        </w:rPr>
        <w:t>obrazloženje ostvarenja prihoda i primitaka te rashoda i izdataka</w:t>
      </w:r>
    </w:p>
    <w:p w:rsidR="004D1065" w:rsidRDefault="004D1065">
      <w:pPr>
        <w:tabs>
          <w:tab w:val="left" w:pos="840"/>
        </w:tabs>
        <w:spacing w:line="0" w:lineRule="atLeast"/>
        <w:ind w:left="840" w:hanging="364"/>
        <w:rPr>
          <w:rFonts w:ascii="Times New Roman" w:eastAsia="Times New Roman" w:hAnsi="Times New Roman"/>
          <w:sz w:val="24"/>
        </w:rPr>
        <w:sectPr w:rsidR="004D1065">
          <w:pgSz w:w="12240" w:h="15840"/>
          <w:pgMar w:top="1396" w:right="900" w:bottom="1440" w:left="1420" w:header="0" w:footer="0" w:gutter="0"/>
          <w:cols w:space="0" w:equalWidth="0">
            <w:col w:w="9920"/>
          </w:cols>
          <w:docGrid w:linePitch="360"/>
        </w:sectPr>
      </w:pPr>
    </w:p>
    <w:p w:rsidR="004D1065" w:rsidRDefault="007B73BD">
      <w:pPr>
        <w:spacing w:line="0" w:lineRule="atLeast"/>
        <w:ind w:left="60"/>
        <w:rPr>
          <w:rFonts w:ascii="Arial" w:eastAsia="Arial" w:hAnsi="Arial"/>
          <w:b/>
          <w:color w:val="000080"/>
        </w:rPr>
      </w:pPr>
      <w:bookmarkStart w:id="2" w:name="page3"/>
      <w:bookmarkEnd w:id="2"/>
      <w:r>
        <w:rPr>
          <w:rFonts w:ascii="Arial" w:eastAsia="Arial" w:hAnsi="Arial"/>
          <w:b/>
          <w:color w:val="000080"/>
        </w:rPr>
        <w:lastRenderedPageBreak/>
        <w:t>DJEČJI VRTIĆ RAŽANAC</w:t>
      </w:r>
    </w:p>
    <w:p w:rsidR="004D1065" w:rsidRDefault="004D1065">
      <w:pPr>
        <w:spacing w:line="27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right="-79"/>
        <w:jc w:val="center"/>
        <w:rPr>
          <w:rFonts w:ascii="Arial" w:eastAsia="Arial" w:hAnsi="Arial"/>
          <w:b/>
          <w:color w:val="000080"/>
        </w:rPr>
      </w:pPr>
      <w:r>
        <w:rPr>
          <w:rFonts w:ascii="Arial" w:eastAsia="Arial" w:hAnsi="Arial"/>
          <w:b/>
          <w:color w:val="000080"/>
        </w:rPr>
        <w:t>I. OPĆI DIO</w:t>
      </w:r>
    </w:p>
    <w:p w:rsidR="004D1065" w:rsidRDefault="004D1065">
      <w:pPr>
        <w:spacing w:line="24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right="-79"/>
        <w:jc w:val="center"/>
        <w:rPr>
          <w:rFonts w:ascii="Arial" w:eastAsia="Arial" w:hAnsi="Arial"/>
          <w:b/>
          <w:color w:val="000080"/>
        </w:rPr>
      </w:pPr>
      <w:r>
        <w:rPr>
          <w:rFonts w:ascii="Arial" w:eastAsia="Arial" w:hAnsi="Arial"/>
          <w:b/>
          <w:color w:val="000080"/>
        </w:rPr>
        <w:t>RAČUN PRIHODA I RASHODA</w:t>
      </w:r>
    </w:p>
    <w:p w:rsidR="004D1065" w:rsidRDefault="004D1065">
      <w:pPr>
        <w:spacing w:line="24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right="-79"/>
        <w:jc w:val="center"/>
        <w:rPr>
          <w:rFonts w:ascii="Arial" w:eastAsia="Arial" w:hAnsi="Arial"/>
          <w:b/>
          <w:color w:val="000080"/>
        </w:rPr>
      </w:pPr>
      <w:r>
        <w:rPr>
          <w:rFonts w:ascii="Arial" w:eastAsia="Arial" w:hAnsi="Arial"/>
          <w:b/>
          <w:color w:val="000080"/>
        </w:rPr>
        <w:t>IZVJEŠTAJ O PRIHODIMA I RASHODIMA PREMA EKONOMSKOJ KLASIFIKACIJI</w:t>
      </w:r>
    </w:p>
    <w:p w:rsidR="004D1065" w:rsidRDefault="0009744F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noProof/>
          <w:color w:val="000080"/>
        </w:rPr>
        <w:drawing>
          <wp:anchor distT="0" distB="0" distL="114300" distR="114300" simplePos="0" relativeHeight="251550720" behindDoc="1" locked="0" layoutInCell="1" allowOverlap="1">
            <wp:simplePos x="0" y="0"/>
            <wp:positionH relativeFrom="column">
              <wp:posOffset>6212205</wp:posOffset>
            </wp:positionH>
            <wp:positionV relativeFrom="paragraph">
              <wp:posOffset>102870</wp:posOffset>
            </wp:positionV>
            <wp:extent cx="753110" cy="351790"/>
            <wp:effectExtent l="0" t="0" r="0" b="0"/>
            <wp:wrapNone/>
            <wp:docPr id="211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3110" cy="3517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1065" w:rsidRDefault="004D1065">
      <w:pPr>
        <w:spacing w:line="20" w:lineRule="exact"/>
        <w:rPr>
          <w:rFonts w:ascii="Times New Roman" w:eastAsia="Times New Roman" w:hAnsi="Times New Roman"/>
        </w:rPr>
        <w:sectPr w:rsidR="004D1065">
          <w:pgSz w:w="11900" w:h="16838"/>
          <w:pgMar w:top="407" w:right="546" w:bottom="0" w:left="400" w:header="0" w:footer="0" w:gutter="0"/>
          <w:cols w:space="0" w:equalWidth="0">
            <w:col w:w="10960"/>
          </w:cols>
          <w:docGrid w:linePitch="360"/>
        </w:sect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7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160"/>
        <w:rPr>
          <w:rFonts w:ascii="Arial" w:eastAsia="Arial" w:hAnsi="Arial"/>
          <w:b/>
          <w:color w:val="000080"/>
        </w:rPr>
      </w:pPr>
      <w:r>
        <w:rPr>
          <w:rFonts w:ascii="Arial" w:eastAsia="Arial" w:hAnsi="Arial"/>
          <w:b/>
          <w:color w:val="000080"/>
        </w:rPr>
        <w:t>Brojčana oznaka i naziv</w:t>
      </w:r>
    </w:p>
    <w:p w:rsidR="004D1065" w:rsidRDefault="0009744F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noProof/>
          <w:color w:val="000080"/>
        </w:rPr>
        <w:drawing>
          <wp:anchor distT="0" distB="0" distL="114300" distR="114300" simplePos="0" relativeHeight="251551744" behindDoc="1" locked="0" layoutInCell="1" allowOverlap="1">
            <wp:simplePos x="0" y="0"/>
            <wp:positionH relativeFrom="column">
              <wp:posOffset>31115</wp:posOffset>
            </wp:positionH>
            <wp:positionV relativeFrom="paragraph">
              <wp:posOffset>-143510</wp:posOffset>
            </wp:positionV>
            <wp:extent cx="3657600" cy="152400"/>
            <wp:effectExtent l="0" t="0" r="0" b="0"/>
            <wp:wrapNone/>
            <wp:docPr id="210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0" cy="152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eastAsia="Arial" w:hAnsi="Arial"/>
          <w:b/>
          <w:noProof/>
          <w:color w:val="000080"/>
        </w:rPr>
        <w:drawing>
          <wp:anchor distT="0" distB="0" distL="114300" distR="114300" simplePos="0" relativeHeight="251552768" behindDoc="1" locked="0" layoutInCell="1" allowOverlap="1">
            <wp:simplePos x="0" y="0"/>
            <wp:positionH relativeFrom="column">
              <wp:posOffset>21590</wp:posOffset>
            </wp:positionH>
            <wp:positionV relativeFrom="paragraph">
              <wp:posOffset>226060</wp:posOffset>
            </wp:positionV>
            <wp:extent cx="3810000" cy="132715"/>
            <wp:effectExtent l="0" t="0" r="0" b="0"/>
            <wp:wrapNone/>
            <wp:docPr id="209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1327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1065" w:rsidRDefault="004D1065">
      <w:pPr>
        <w:spacing w:line="330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2"/>
        </w:numPr>
        <w:tabs>
          <w:tab w:val="left" w:pos="920"/>
        </w:tabs>
        <w:spacing w:line="0" w:lineRule="atLeast"/>
        <w:ind w:left="920" w:hanging="886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PRIHODI POSLOVANJA</w:t>
      </w:r>
    </w:p>
    <w:p w:rsidR="004D1065" w:rsidRDefault="0009744F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noProof/>
          <w:sz w:val="16"/>
        </w:rPr>
        <w:drawing>
          <wp:anchor distT="0" distB="0" distL="114300" distR="114300" simplePos="0" relativeHeight="251553792" behindDoc="1" locked="0" layoutInCell="1" allowOverlap="1">
            <wp:simplePos x="0" y="0"/>
            <wp:positionH relativeFrom="column">
              <wp:posOffset>584200</wp:posOffset>
            </wp:positionH>
            <wp:positionV relativeFrom="paragraph">
              <wp:posOffset>53340</wp:posOffset>
            </wp:positionV>
            <wp:extent cx="3247390" cy="115570"/>
            <wp:effectExtent l="0" t="0" r="0" b="0"/>
            <wp:wrapNone/>
            <wp:docPr id="208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7390" cy="115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1065" w:rsidRDefault="004D1065">
      <w:pPr>
        <w:spacing w:line="58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900"/>
        </w:tabs>
        <w:spacing w:line="0" w:lineRule="atLeast"/>
        <w:ind w:left="22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63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16"/>
        </w:rPr>
        <w:t>POMOĆI IZ INOZEMSTVA I OD SUBJEK.UNUTAR OPĆE D</w:t>
      </w:r>
    </w:p>
    <w:p w:rsidR="004D1065" w:rsidRDefault="0009744F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noProof/>
          <w:sz w:val="16"/>
        </w:rPr>
        <w:drawing>
          <wp:anchor distT="0" distB="0" distL="114300" distR="114300" simplePos="0" relativeHeight="251554816" behindDoc="1" locked="0" layoutInCell="1" allowOverlap="1">
            <wp:simplePos x="0" y="0"/>
            <wp:positionH relativeFrom="column">
              <wp:posOffset>584200</wp:posOffset>
            </wp:positionH>
            <wp:positionV relativeFrom="paragraph">
              <wp:posOffset>39370</wp:posOffset>
            </wp:positionV>
            <wp:extent cx="3247390" cy="115570"/>
            <wp:effectExtent l="0" t="0" r="0" b="0"/>
            <wp:wrapNone/>
            <wp:docPr id="20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7390" cy="115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1065" w:rsidRDefault="004D1065">
      <w:pPr>
        <w:spacing w:line="36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3"/>
        </w:numPr>
        <w:tabs>
          <w:tab w:val="left" w:pos="920"/>
        </w:tabs>
        <w:spacing w:line="0" w:lineRule="atLeast"/>
        <w:ind w:left="920" w:hanging="557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POMOĆI PROR. KOR. IZ PRORAČUNA KOJI IM NIJE NADLEŽAN</w:t>
      </w:r>
    </w:p>
    <w:p w:rsidR="004D1065" w:rsidRDefault="004D1065">
      <w:pPr>
        <w:spacing w:line="62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spacing w:line="0" w:lineRule="atLeast"/>
        <w:ind w:left="48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6361  Tekuće pomoći pror. kor. iz proračuna koji im nije nadležan</w:t>
      </w:r>
    </w:p>
    <w:p w:rsidR="004D1065" w:rsidRDefault="0009744F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noProof/>
          <w:sz w:val="16"/>
        </w:rPr>
        <w:drawing>
          <wp:anchor distT="0" distB="0" distL="114300" distR="114300" simplePos="0" relativeHeight="251555840" behindDoc="1" locked="0" layoutInCell="1" allowOverlap="1">
            <wp:simplePos x="0" y="0"/>
            <wp:positionH relativeFrom="column">
              <wp:posOffset>584200</wp:posOffset>
            </wp:positionH>
            <wp:positionV relativeFrom="paragraph">
              <wp:posOffset>34925</wp:posOffset>
            </wp:positionV>
            <wp:extent cx="3247390" cy="115570"/>
            <wp:effectExtent l="0" t="0" r="0" b="0"/>
            <wp:wrapNone/>
            <wp:docPr id="206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7390" cy="115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1065" w:rsidRDefault="004D1065">
      <w:pPr>
        <w:spacing w:line="29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900"/>
        </w:tabs>
        <w:spacing w:line="0" w:lineRule="atLeast"/>
        <w:ind w:left="22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64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16"/>
        </w:rPr>
        <w:t>PRIHODI OD IMOVINE</w:t>
      </w:r>
    </w:p>
    <w:p w:rsidR="004D1065" w:rsidRDefault="0009744F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noProof/>
          <w:sz w:val="16"/>
        </w:rPr>
        <w:drawing>
          <wp:anchor distT="0" distB="0" distL="114300" distR="114300" simplePos="0" relativeHeight="251556864" behindDoc="1" locked="0" layoutInCell="1" allowOverlap="1">
            <wp:simplePos x="0" y="0"/>
            <wp:positionH relativeFrom="column">
              <wp:posOffset>584200</wp:posOffset>
            </wp:positionH>
            <wp:positionV relativeFrom="paragraph">
              <wp:posOffset>39370</wp:posOffset>
            </wp:positionV>
            <wp:extent cx="3247390" cy="115570"/>
            <wp:effectExtent l="0" t="0" r="0" b="0"/>
            <wp:wrapNone/>
            <wp:docPr id="205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7390" cy="115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1065" w:rsidRDefault="004D1065">
      <w:pPr>
        <w:spacing w:line="36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4"/>
        </w:numPr>
        <w:tabs>
          <w:tab w:val="left" w:pos="920"/>
        </w:tabs>
        <w:spacing w:line="0" w:lineRule="atLeast"/>
        <w:ind w:left="920" w:hanging="557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PRIHODI OD FINANCIJSKE IMOVINE</w:t>
      </w:r>
    </w:p>
    <w:p w:rsidR="004D1065" w:rsidRDefault="004D1065">
      <w:pPr>
        <w:spacing w:line="62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spacing w:line="0" w:lineRule="atLeast"/>
        <w:ind w:left="48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6413  Kamate na oročena sred.i depozite po viđenju</w:t>
      </w:r>
    </w:p>
    <w:p w:rsidR="004D1065" w:rsidRDefault="0009744F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noProof/>
          <w:sz w:val="16"/>
        </w:rPr>
        <w:drawing>
          <wp:anchor distT="0" distB="0" distL="114300" distR="114300" simplePos="0" relativeHeight="251557888" behindDoc="1" locked="0" layoutInCell="1" allowOverlap="1">
            <wp:simplePos x="0" y="0"/>
            <wp:positionH relativeFrom="column">
              <wp:posOffset>584200</wp:posOffset>
            </wp:positionH>
            <wp:positionV relativeFrom="paragraph">
              <wp:posOffset>34925</wp:posOffset>
            </wp:positionV>
            <wp:extent cx="3247390" cy="115570"/>
            <wp:effectExtent l="0" t="0" r="0" b="0"/>
            <wp:wrapNone/>
            <wp:docPr id="204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7390" cy="115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1065" w:rsidRDefault="004D1065">
      <w:pPr>
        <w:spacing w:line="29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5"/>
        </w:numPr>
        <w:tabs>
          <w:tab w:val="left" w:pos="920"/>
        </w:tabs>
        <w:spacing w:line="0" w:lineRule="atLeast"/>
        <w:ind w:left="920" w:hanging="691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PRIHODI OD ADMIN.PRISTOJBI I PO POSEB.PROPISIM</w:t>
      </w:r>
    </w:p>
    <w:p w:rsidR="004D1065" w:rsidRDefault="004D1065">
      <w:pPr>
        <w:spacing w:line="56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spacing w:line="0" w:lineRule="atLeast"/>
        <w:ind w:left="360"/>
        <w:rPr>
          <w:rFonts w:ascii="Arial" w:eastAsia="Arial" w:hAnsi="Arial"/>
          <w:b/>
          <w:sz w:val="15"/>
        </w:rPr>
      </w:pPr>
      <w:r>
        <w:rPr>
          <w:rFonts w:ascii="Arial" w:eastAsia="Arial" w:hAnsi="Arial"/>
          <w:b/>
          <w:sz w:val="16"/>
        </w:rPr>
        <w:t>652</w:t>
      </w:r>
      <w:r>
        <w:rPr>
          <w:rFonts w:ascii="Arial" w:eastAsia="Arial" w:hAnsi="Arial"/>
          <w:b/>
          <w:sz w:val="15"/>
        </w:rPr>
        <w:t>PRIHODI PO POSEBNIM PROPISIMA</w:t>
      </w:r>
    </w:p>
    <w:p w:rsidR="004D1065" w:rsidRDefault="004D1065">
      <w:pPr>
        <w:spacing w:line="62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spacing w:line="0" w:lineRule="atLeast"/>
        <w:ind w:left="48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6526  O s t a l i nespomenuti prihodi</w:t>
      </w:r>
    </w:p>
    <w:p w:rsidR="004D1065" w:rsidRDefault="0009744F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noProof/>
          <w:sz w:val="16"/>
        </w:rPr>
        <w:drawing>
          <wp:anchor distT="0" distB="0" distL="114300" distR="114300" simplePos="0" relativeHeight="251558912" behindDoc="1" locked="0" layoutInCell="1" allowOverlap="1">
            <wp:simplePos x="0" y="0"/>
            <wp:positionH relativeFrom="column">
              <wp:posOffset>584200</wp:posOffset>
            </wp:positionH>
            <wp:positionV relativeFrom="paragraph">
              <wp:posOffset>-269240</wp:posOffset>
            </wp:positionV>
            <wp:extent cx="3247390" cy="115570"/>
            <wp:effectExtent l="0" t="0" r="0" b="0"/>
            <wp:wrapNone/>
            <wp:docPr id="203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7390" cy="115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eastAsia="Arial" w:hAnsi="Arial"/>
          <w:b/>
          <w:noProof/>
          <w:sz w:val="16"/>
        </w:rPr>
        <w:drawing>
          <wp:anchor distT="0" distB="0" distL="114300" distR="114300" simplePos="0" relativeHeight="251559936" behindDoc="1" locked="0" layoutInCell="1" allowOverlap="1">
            <wp:simplePos x="0" y="0"/>
            <wp:positionH relativeFrom="column">
              <wp:posOffset>584200</wp:posOffset>
            </wp:positionH>
            <wp:positionV relativeFrom="paragraph">
              <wp:posOffset>34925</wp:posOffset>
            </wp:positionV>
            <wp:extent cx="3247390" cy="115570"/>
            <wp:effectExtent l="0" t="0" r="0" b="0"/>
            <wp:wrapNone/>
            <wp:docPr id="20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7390" cy="115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1065" w:rsidRDefault="004D1065">
      <w:pPr>
        <w:spacing w:line="29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900"/>
        </w:tabs>
        <w:spacing w:line="0" w:lineRule="atLeast"/>
        <w:ind w:left="22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67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16"/>
        </w:rPr>
        <w:t>PRIHODI IZ PRORAČUNA</w:t>
      </w:r>
    </w:p>
    <w:p w:rsidR="004D1065" w:rsidRDefault="0009744F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noProof/>
          <w:sz w:val="16"/>
        </w:rPr>
        <w:drawing>
          <wp:anchor distT="0" distB="0" distL="114300" distR="114300" simplePos="0" relativeHeight="251560960" behindDoc="1" locked="0" layoutInCell="1" allowOverlap="1">
            <wp:simplePos x="0" y="0"/>
            <wp:positionH relativeFrom="column">
              <wp:posOffset>584200</wp:posOffset>
            </wp:positionH>
            <wp:positionV relativeFrom="paragraph">
              <wp:posOffset>39370</wp:posOffset>
            </wp:positionV>
            <wp:extent cx="3247390" cy="115570"/>
            <wp:effectExtent l="0" t="0" r="0" b="0"/>
            <wp:wrapNone/>
            <wp:docPr id="201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7390" cy="115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1065" w:rsidRDefault="004D1065">
      <w:pPr>
        <w:spacing w:line="36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6"/>
        </w:numPr>
        <w:tabs>
          <w:tab w:val="left" w:pos="920"/>
        </w:tabs>
        <w:spacing w:line="0" w:lineRule="atLeast"/>
        <w:ind w:left="920" w:hanging="557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Prih.iz prorač.za finan.redovne djel.korisn.pr</w:t>
      </w:r>
    </w:p>
    <w:p w:rsidR="004D1065" w:rsidRDefault="004D1065">
      <w:pPr>
        <w:spacing w:line="62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spacing w:line="0" w:lineRule="atLeast"/>
        <w:ind w:left="48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6711  Prihodi za financiranje rashoda poslovanja</w:t>
      </w:r>
    </w:p>
    <w:p w:rsidR="004D1065" w:rsidRDefault="004D1065">
      <w:pPr>
        <w:spacing w:line="187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jc w:val="right"/>
        <w:rPr>
          <w:rFonts w:ascii="Arial" w:eastAsia="Arial" w:hAnsi="Arial"/>
          <w:b/>
        </w:rPr>
      </w:pPr>
      <w:r>
        <w:rPr>
          <w:rFonts w:ascii="Arial" w:eastAsia="Arial" w:hAnsi="Arial"/>
          <w:b/>
        </w:rPr>
        <w:t>UKUPNO PRIHODI:</w:t>
      </w:r>
    </w:p>
    <w:p w:rsidR="004D1065" w:rsidRDefault="0009744F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noProof/>
        </w:rPr>
        <w:drawing>
          <wp:anchor distT="0" distB="0" distL="114300" distR="114300" simplePos="0" relativeHeight="251561984" behindDoc="1" locked="0" layoutInCell="1" allowOverlap="1">
            <wp:simplePos x="0" y="0"/>
            <wp:positionH relativeFrom="column">
              <wp:posOffset>31115</wp:posOffset>
            </wp:positionH>
            <wp:positionV relativeFrom="paragraph">
              <wp:posOffset>962660</wp:posOffset>
            </wp:positionV>
            <wp:extent cx="3657600" cy="152400"/>
            <wp:effectExtent l="0" t="0" r="0" b="0"/>
            <wp:wrapNone/>
            <wp:docPr id="200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0" cy="152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92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160"/>
        <w:rPr>
          <w:rFonts w:ascii="Arial" w:eastAsia="Arial" w:hAnsi="Arial"/>
          <w:b/>
          <w:color w:val="000080"/>
        </w:rPr>
      </w:pPr>
      <w:r>
        <w:rPr>
          <w:rFonts w:ascii="Arial" w:eastAsia="Arial" w:hAnsi="Arial"/>
          <w:b/>
          <w:color w:val="000080"/>
        </w:rPr>
        <w:t>Brojčana oznaka i naziv</w:t>
      </w:r>
    </w:p>
    <w:p w:rsidR="004D1065" w:rsidRDefault="0009744F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noProof/>
          <w:color w:val="000080"/>
        </w:rPr>
        <w:drawing>
          <wp:anchor distT="0" distB="0" distL="114300" distR="114300" simplePos="0" relativeHeight="251563008" behindDoc="1" locked="0" layoutInCell="1" allowOverlap="1">
            <wp:simplePos x="0" y="0"/>
            <wp:positionH relativeFrom="column">
              <wp:posOffset>21590</wp:posOffset>
            </wp:positionH>
            <wp:positionV relativeFrom="paragraph">
              <wp:posOffset>246380</wp:posOffset>
            </wp:positionV>
            <wp:extent cx="3810000" cy="132715"/>
            <wp:effectExtent l="0" t="0" r="0" b="0"/>
            <wp:wrapNone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1327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1065" w:rsidRDefault="004D1065">
      <w:pPr>
        <w:spacing w:line="362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7"/>
        </w:numPr>
        <w:tabs>
          <w:tab w:val="left" w:pos="920"/>
        </w:tabs>
        <w:spacing w:line="0" w:lineRule="atLeast"/>
        <w:ind w:left="920" w:hanging="886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RASHODI POSLOVANJA</w:t>
      </w:r>
    </w:p>
    <w:p w:rsidR="004D1065" w:rsidRDefault="004D1065">
      <w:pPr>
        <w:spacing w:line="77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spacing w:line="0" w:lineRule="atLeast"/>
        <w:ind w:left="220"/>
        <w:rPr>
          <w:rFonts w:ascii="Arial" w:eastAsia="Arial" w:hAnsi="Arial"/>
          <w:b/>
          <w:sz w:val="15"/>
        </w:rPr>
      </w:pPr>
      <w:r>
        <w:rPr>
          <w:rFonts w:ascii="Arial" w:eastAsia="Arial" w:hAnsi="Arial"/>
          <w:b/>
          <w:sz w:val="16"/>
        </w:rPr>
        <w:t>31</w:t>
      </w:r>
      <w:r>
        <w:rPr>
          <w:rFonts w:ascii="Arial" w:eastAsia="Arial" w:hAnsi="Arial"/>
          <w:b/>
          <w:sz w:val="15"/>
        </w:rPr>
        <w:t>RASHODI ZA ZAPOSLENE</w:t>
      </w:r>
    </w:p>
    <w:p w:rsidR="004D1065" w:rsidRDefault="004D1065">
      <w:pPr>
        <w:spacing w:line="70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spacing w:line="0" w:lineRule="atLeast"/>
        <w:ind w:left="36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6"/>
        </w:rPr>
        <w:t>311</w:t>
      </w:r>
      <w:r>
        <w:rPr>
          <w:rFonts w:ascii="Arial" w:eastAsia="Arial" w:hAnsi="Arial"/>
          <w:b/>
          <w:sz w:val="14"/>
        </w:rPr>
        <w:t>PLAĆE</w:t>
      </w:r>
    </w:p>
    <w:p w:rsidR="004D1065" w:rsidRDefault="004D1065">
      <w:pPr>
        <w:spacing w:line="77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spacing w:line="0" w:lineRule="atLeast"/>
        <w:ind w:left="48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3111  PLAĆE ZA REDOVAN RAD</w:t>
      </w:r>
    </w:p>
    <w:p w:rsidR="004D1065" w:rsidRDefault="004D1065">
      <w:pPr>
        <w:spacing w:line="63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spacing w:line="0" w:lineRule="atLeast"/>
        <w:ind w:left="360"/>
        <w:rPr>
          <w:rFonts w:ascii="Arial" w:eastAsia="Arial" w:hAnsi="Arial"/>
          <w:b/>
          <w:sz w:val="15"/>
        </w:rPr>
      </w:pPr>
      <w:r>
        <w:rPr>
          <w:rFonts w:ascii="Arial" w:eastAsia="Arial" w:hAnsi="Arial"/>
          <w:b/>
          <w:sz w:val="16"/>
        </w:rPr>
        <w:t>312</w:t>
      </w:r>
      <w:r>
        <w:rPr>
          <w:rFonts w:ascii="Arial" w:eastAsia="Arial" w:hAnsi="Arial"/>
          <w:b/>
          <w:sz w:val="15"/>
        </w:rPr>
        <w:t>OSTALI RASHODI ZA ZAPOSLENE</w:t>
      </w:r>
    </w:p>
    <w:p w:rsidR="004D1065" w:rsidRDefault="004D1065">
      <w:pPr>
        <w:spacing w:line="77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spacing w:line="0" w:lineRule="atLeast"/>
        <w:ind w:left="48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3121  OSTALI RASHODI ZA ZAPOSLENE</w:t>
      </w:r>
    </w:p>
    <w:p w:rsidR="004D1065" w:rsidRDefault="004D1065">
      <w:pPr>
        <w:spacing w:line="63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spacing w:line="0" w:lineRule="atLeast"/>
        <w:ind w:left="360"/>
        <w:rPr>
          <w:rFonts w:ascii="Arial" w:eastAsia="Arial" w:hAnsi="Arial"/>
          <w:b/>
          <w:sz w:val="15"/>
        </w:rPr>
      </w:pPr>
      <w:r>
        <w:rPr>
          <w:rFonts w:ascii="Arial" w:eastAsia="Arial" w:hAnsi="Arial"/>
          <w:b/>
          <w:sz w:val="16"/>
        </w:rPr>
        <w:t>313</w:t>
      </w:r>
      <w:r>
        <w:rPr>
          <w:rFonts w:ascii="Arial" w:eastAsia="Arial" w:hAnsi="Arial"/>
          <w:b/>
          <w:sz w:val="15"/>
        </w:rPr>
        <w:t>DOPRINOSI NA PLAĆE</w:t>
      </w:r>
    </w:p>
    <w:p w:rsidR="004D1065" w:rsidRDefault="004D1065">
      <w:pPr>
        <w:spacing w:line="77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spacing w:line="0" w:lineRule="atLeast"/>
        <w:ind w:left="48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3132  DOPRINOSI ZA ZDRAVSTVENO OSIGURANJE</w:t>
      </w:r>
    </w:p>
    <w:p w:rsidR="004D1065" w:rsidRDefault="004D1065">
      <w:pPr>
        <w:spacing w:line="63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spacing w:line="0" w:lineRule="atLeast"/>
        <w:ind w:left="220"/>
        <w:rPr>
          <w:rFonts w:ascii="Arial" w:eastAsia="Arial" w:hAnsi="Arial"/>
          <w:b/>
          <w:sz w:val="15"/>
        </w:rPr>
      </w:pPr>
      <w:r>
        <w:rPr>
          <w:rFonts w:ascii="Arial" w:eastAsia="Arial" w:hAnsi="Arial"/>
          <w:b/>
          <w:sz w:val="16"/>
        </w:rPr>
        <w:t>32</w:t>
      </w:r>
      <w:r>
        <w:rPr>
          <w:rFonts w:ascii="Arial" w:eastAsia="Arial" w:hAnsi="Arial"/>
          <w:b/>
          <w:sz w:val="15"/>
        </w:rPr>
        <w:t>MATERIJALNI RASHODI</w:t>
      </w:r>
    </w:p>
    <w:p w:rsidR="004D1065" w:rsidRDefault="004D1065">
      <w:pPr>
        <w:spacing w:line="70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spacing w:line="0" w:lineRule="atLeast"/>
        <w:ind w:left="360"/>
        <w:rPr>
          <w:rFonts w:ascii="Arial" w:eastAsia="Arial" w:hAnsi="Arial"/>
          <w:b/>
          <w:sz w:val="15"/>
        </w:rPr>
      </w:pPr>
      <w:r>
        <w:rPr>
          <w:rFonts w:ascii="Arial" w:eastAsia="Arial" w:hAnsi="Arial"/>
          <w:b/>
          <w:sz w:val="16"/>
        </w:rPr>
        <w:t>321</w:t>
      </w:r>
      <w:r>
        <w:rPr>
          <w:rFonts w:ascii="Arial" w:eastAsia="Arial" w:hAnsi="Arial"/>
          <w:b/>
          <w:sz w:val="15"/>
        </w:rPr>
        <w:t>NAKNADE TROŠKOVA ZAPOSLENIMA</w:t>
      </w:r>
    </w:p>
    <w:p w:rsidR="004D1065" w:rsidRDefault="004D1065">
      <w:pPr>
        <w:spacing w:line="77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spacing w:line="0" w:lineRule="atLeast"/>
        <w:ind w:left="48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3211  SLUŽBENA PUTOVANJA</w:t>
      </w:r>
    </w:p>
    <w:p w:rsidR="004D1065" w:rsidRDefault="004D1065">
      <w:pPr>
        <w:spacing w:line="70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spacing w:line="0" w:lineRule="atLeast"/>
        <w:ind w:left="48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3212  NAKNADE ZA PRIJEVOZ,RAD NA TERENU</w:t>
      </w:r>
    </w:p>
    <w:p w:rsidR="004D1065" w:rsidRDefault="004D1065">
      <w:pPr>
        <w:spacing w:line="70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spacing w:line="0" w:lineRule="atLeast"/>
        <w:ind w:left="48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3213  STRUČNO USAVRŠAVANJE ZAPOSLENIKA</w:t>
      </w:r>
    </w:p>
    <w:p w:rsidR="004D1065" w:rsidRDefault="004D1065">
      <w:pPr>
        <w:spacing w:line="70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spacing w:line="0" w:lineRule="atLeast"/>
        <w:ind w:left="48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3214  OSTALE NAKNADE TROŠKOVA ZAPOSLENIMA</w:t>
      </w:r>
    </w:p>
    <w:p w:rsidR="004D1065" w:rsidRDefault="004D1065">
      <w:pPr>
        <w:spacing w:line="63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spacing w:line="0" w:lineRule="atLeast"/>
        <w:ind w:left="360"/>
        <w:rPr>
          <w:rFonts w:ascii="Arial" w:eastAsia="Arial" w:hAnsi="Arial"/>
          <w:b/>
          <w:sz w:val="15"/>
        </w:rPr>
      </w:pPr>
      <w:r>
        <w:rPr>
          <w:rFonts w:ascii="Arial" w:eastAsia="Arial" w:hAnsi="Arial"/>
          <w:b/>
          <w:sz w:val="16"/>
        </w:rPr>
        <w:t>322</w:t>
      </w:r>
      <w:r>
        <w:rPr>
          <w:rFonts w:ascii="Arial" w:eastAsia="Arial" w:hAnsi="Arial"/>
          <w:b/>
          <w:sz w:val="15"/>
        </w:rPr>
        <w:t>RASHODI ZA MATERIJAL I ENERGIJU</w:t>
      </w:r>
    </w:p>
    <w:p w:rsidR="004D1065" w:rsidRDefault="004D1065">
      <w:pPr>
        <w:spacing w:line="77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spacing w:line="0" w:lineRule="atLeast"/>
        <w:ind w:left="48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3221  UREDSKI MATERIJAL I OSTALI MAT.RASHODI</w:t>
      </w:r>
    </w:p>
    <w:p w:rsidR="004D1065" w:rsidRDefault="004D1065">
      <w:pPr>
        <w:spacing w:line="70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spacing w:line="0" w:lineRule="atLeast"/>
        <w:ind w:left="48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3222  MATERIJAL I SIROVINE</w:t>
      </w:r>
    </w:p>
    <w:p w:rsidR="004D1065" w:rsidRDefault="004D1065">
      <w:pPr>
        <w:spacing w:line="70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spacing w:line="0" w:lineRule="atLeast"/>
        <w:ind w:left="48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3223  ENERGIJA</w:t>
      </w:r>
    </w:p>
    <w:p w:rsidR="004D1065" w:rsidRDefault="004D1065">
      <w:pPr>
        <w:spacing w:line="70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spacing w:line="0" w:lineRule="atLeast"/>
        <w:ind w:left="48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3224  MATERIJAL I DJELOVI ZA TEKUĆE I INV.ODRŽAVANJE</w:t>
      </w:r>
    </w:p>
    <w:p w:rsidR="004D1065" w:rsidRDefault="004D1065">
      <w:pPr>
        <w:spacing w:line="70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spacing w:line="0" w:lineRule="atLeast"/>
        <w:ind w:left="48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3227  SLUŽBENA, RADNA I ZAŠTITNA ODJEĆA I OBUĆA</w:t>
      </w:r>
    </w:p>
    <w:p w:rsidR="004D1065" w:rsidRDefault="004D1065">
      <w:pPr>
        <w:spacing w:line="63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spacing w:line="0" w:lineRule="atLeast"/>
        <w:ind w:left="360"/>
        <w:rPr>
          <w:rFonts w:ascii="Arial" w:eastAsia="Arial" w:hAnsi="Arial"/>
          <w:b/>
          <w:sz w:val="15"/>
        </w:rPr>
      </w:pPr>
      <w:r>
        <w:rPr>
          <w:rFonts w:ascii="Arial" w:eastAsia="Arial" w:hAnsi="Arial"/>
          <w:b/>
          <w:sz w:val="16"/>
        </w:rPr>
        <w:t>323</w:t>
      </w:r>
      <w:r>
        <w:rPr>
          <w:rFonts w:ascii="Arial" w:eastAsia="Arial" w:hAnsi="Arial"/>
          <w:b/>
          <w:sz w:val="15"/>
        </w:rPr>
        <w:t>RASHODI ZA USLUGE</w:t>
      </w:r>
    </w:p>
    <w:p w:rsidR="004D1065" w:rsidRDefault="004D1065">
      <w:pPr>
        <w:spacing w:line="77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spacing w:line="0" w:lineRule="atLeast"/>
        <w:ind w:left="48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3231  USLUGE TELEFONA, POŠTE I PRIJEVOZA</w:t>
      </w:r>
    </w:p>
    <w:p w:rsidR="004D1065" w:rsidRDefault="004D1065">
      <w:pPr>
        <w:spacing w:line="70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spacing w:line="0" w:lineRule="atLeast"/>
        <w:ind w:left="48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3232  USLUGE TEKUĆEG I INVESTICIJSKOG ODRŽAVANJA</w:t>
      </w:r>
    </w:p>
    <w:p w:rsidR="004D1065" w:rsidRDefault="004D1065">
      <w:pPr>
        <w:spacing w:line="70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spacing w:line="0" w:lineRule="atLeast"/>
        <w:ind w:left="48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3234  KOMUNALNE USLUGE</w:t>
      </w:r>
    </w:p>
    <w:p w:rsidR="004D1065" w:rsidRDefault="004D1065">
      <w:pPr>
        <w:spacing w:line="70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spacing w:line="0" w:lineRule="atLeast"/>
        <w:ind w:left="48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3236  ZDRAVSTVENE I VETERINARSKE USLUGE</w:t>
      </w:r>
    </w:p>
    <w:p w:rsidR="004D1065" w:rsidRDefault="004D1065">
      <w:pPr>
        <w:spacing w:line="70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spacing w:line="0" w:lineRule="atLeast"/>
        <w:ind w:left="48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3237  INTELEKTUALNE I OSOBNE USLUGE</w:t>
      </w:r>
    </w:p>
    <w:p w:rsidR="004D1065" w:rsidRDefault="004D1065">
      <w:pPr>
        <w:spacing w:line="70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spacing w:line="0" w:lineRule="atLeast"/>
        <w:ind w:left="48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3238  RAČUNALNE USLUGE</w:t>
      </w:r>
    </w:p>
    <w:p w:rsidR="004D1065" w:rsidRDefault="004D1065">
      <w:pPr>
        <w:spacing w:line="70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spacing w:line="0" w:lineRule="atLeast"/>
        <w:ind w:left="48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3239  OSTALE USLUGE</w:t>
      </w:r>
    </w:p>
    <w:p w:rsidR="004D1065" w:rsidRDefault="004D1065">
      <w:pPr>
        <w:spacing w:line="63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spacing w:line="0" w:lineRule="atLeast"/>
        <w:ind w:left="360"/>
        <w:rPr>
          <w:rFonts w:ascii="Arial" w:eastAsia="Arial" w:hAnsi="Arial"/>
          <w:b/>
          <w:sz w:val="15"/>
        </w:rPr>
      </w:pPr>
      <w:r>
        <w:rPr>
          <w:rFonts w:ascii="Arial" w:eastAsia="Arial" w:hAnsi="Arial"/>
          <w:b/>
          <w:sz w:val="16"/>
        </w:rPr>
        <w:t>329</w:t>
      </w:r>
      <w:r>
        <w:rPr>
          <w:rFonts w:ascii="Arial" w:eastAsia="Arial" w:hAnsi="Arial"/>
          <w:b/>
          <w:sz w:val="15"/>
        </w:rPr>
        <w:t>OSTALI NESPOMENUTI RASHODI POSLOVANJA</w:t>
      </w:r>
    </w:p>
    <w:p w:rsidR="004D1065" w:rsidRDefault="004D1065">
      <w:pPr>
        <w:spacing w:line="77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spacing w:line="0" w:lineRule="atLeast"/>
        <w:ind w:left="48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3294  ČLANARINE</w:t>
      </w:r>
    </w:p>
    <w:p w:rsidR="004D1065" w:rsidRDefault="004D1065">
      <w:pPr>
        <w:spacing w:line="70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spacing w:line="0" w:lineRule="atLeast"/>
        <w:ind w:left="48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3299  OSTALI NESPOMENUTI RASHODI POSLOVANJA</w:t>
      </w:r>
    </w:p>
    <w:p w:rsidR="004D1065" w:rsidRDefault="0009744F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noProof/>
          <w:sz w:val="16"/>
        </w:rPr>
        <w:drawing>
          <wp:anchor distT="0" distB="0" distL="114300" distR="114300" simplePos="0" relativeHeight="251564032" behindDoc="1" locked="0" layoutInCell="1" allowOverlap="1">
            <wp:simplePos x="0" y="0"/>
            <wp:positionH relativeFrom="column">
              <wp:posOffset>584200</wp:posOffset>
            </wp:positionH>
            <wp:positionV relativeFrom="paragraph">
              <wp:posOffset>-4801235</wp:posOffset>
            </wp:positionV>
            <wp:extent cx="3247390" cy="115570"/>
            <wp:effectExtent l="0" t="0" r="0" b="0"/>
            <wp:wrapNone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7390" cy="115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eastAsia="Arial" w:hAnsi="Arial"/>
          <w:b/>
          <w:noProof/>
          <w:sz w:val="16"/>
        </w:rPr>
        <w:drawing>
          <wp:anchor distT="0" distB="0" distL="114300" distR="114300" simplePos="0" relativeHeight="251565056" behindDoc="1" locked="0" layoutInCell="1" allowOverlap="1">
            <wp:simplePos x="0" y="0"/>
            <wp:positionH relativeFrom="column">
              <wp:posOffset>584200</wp:posOffset>
            </wp:positionH>
            <wp:positionV relativeFrom="paragraph">
              <wp:posOffset>-4639945</wp:posOffset>
            </wp:positionV>
            <wp:extent cx="3247390" cy="115570"/>
            <wp:effectExtent l="0" t="0" r="0" b="0"/>
            <wp:wrapNone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7390" cy="115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eastAsia="Arial" w:hAnsi="Arial"/>
          <w:b/>
          <w:noProof/>
          <w:sz w:val="16"/>
        </w:rPr>
        <w:drawing>
          <wp:anchor distT="0" distB="0" distL="114300" distR="114300" simplePos="0" relativeHeight="251566080" behindDoc="1" locked="0" layoutInCell="1" allowOverlap="1">
            <wp:simplePos x="0" y="0"/>
            <wp:positionH relativeFrom="column">
              <wp:posOffset>584200</wp:posOffset>
            </wp:positionH>
            <wp:positionV relativeFrom="paragraph">
              <wp:posOffset>-4316730</wp:posOffset>
            </wp:positionV>
            <wp:extent cx="3247390" cy="115570"/>
            <wp:effectExtent l="0" t="0" r="0" b="0"/>
            <wp:wrapNone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7390" cy="115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eastAsia="Arial" w:hAnsi="Arial"/>
          <w:b/>
          <w:noProof/>
          <w:sz w:val="16"/>
        </w:rPr>
        <w:drawing>
          <wp:anchor distT="0" distB="0" distL="114300" distR="114300" simplePos="0" relativeHeight="251567104" behindDoc="1" locked="0" layoutInCell="1" allowOverlap="1">
            <wp:simplePos x="0" y="0"/>
            <wp:positionH relativeFrom="column">
              <wp:posOffset>584200</wp:posOffset>
            </wp:positionH>
            <wp:positionV relativeFrom="paragraph">
              <wp:posOffset>-3993515</wp:posOffset>
            </wp:positionV>
            <wp:extent cx="3247390" cy="115570"/>
            <wp:effectExtent l="0" t="0" r="0" b="0"/>
            <wp:wrapNone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7390" cy="115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eastAsia="Arial" w:hAnsi="Arial"/>
          <w:b/>
          <w:noProof/>
          <w:sz w:val="16"/>
        </w:rPr>
        <w:drawing>
          <wp:anchor distT="0" distB="0" distL="114300" distR="114300" simplePos="0" relativeHeight="251568128" behindDoc="1" locked="0" layoutInCell="1" allowOverlap="1">
            <wp:simplePos x="0" y="0"/>
            <wp:positionH relativeFrom="column">
              <wp:posOffset>584200</wp:posOffset>
            </wp:positionH>
            <wp:positionV relativeFrom="paragraph">
              <wp:posOffset>-3670935</wp:posOffset>
            </wp:positionV>
            <wp:extent cx="3247390" cy="115570"/>
            <wp:effectExtent l="0" t="0" r="0" b="0"/>
            <wp:wrapNone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7390" cy="115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eastAsia="Arial" w:hAnsi="Arial"/>
          <w:b/>
          <w:noProof/>
          <w:sz w:val="16"/>
        </w:rPr>
        <w:drawing>
          <wp:anchor distT="0" distB="0" distL="114300" distR="114300" simplePos="0" relativeHeight="251569152" behindDoc="1" locked="0" layoutInCell="1" allowOverlap="1">
            <wp:simplePos x="0" y="0"/>
            <wp:positionH relativeFrom="column">
              <wp:posOffset>584200</wp:posOffset>
            </wp:positionH>
            <wp:positionV relativeFrom="paragraph">
              <wp:posOffset>-3509010</wp:posOffset>
            </wp:positionV>
            <wp:extent cx="3247390" cy="115570"/>
            <wp:effectExtent l="0" t="0" r="0" b="0"/>
            <wp:wrapNone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7390" cy="115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eastAsia="Arial" w:hAnsi="Arial"/>
          <w:b/>
          <w:noProof/>
          <w:sz w:val="16"/>
        </w:rPr>
        <w:drawing>
          <wp:anchor distT="0" distB="0" distL="114300" distR="114300" simplePos="0" relativeHeight="251570176" behindDoc="1" locked="0" layoutInCell="1" allowOverlap="1">
            <wp:simplePos x="0" y="0"/>
            <wp:positionH relativeFrom="column">
              <wp:posOffset>584200</wp:posOffset>
            </wp:positionH>
            <wp:positionV relativeFrom="paragraph">
              <wp:posOffset>-2701290</wp:posOffset>
            </wp:positionV>
            <wp:extent cx="3247390" cy="115570"/>
            <wp:effectExtent l="0" t="0" r="0" b="0"/>
            <wp:wrapNone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7390" cy="115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eastAsia="Arial" w:hAnsi="Arial"/>
          <w:b/>
          <w:noProof/>
          <w:sz w:val="16"/>
        </w:rPr>
        <w:drawing>
          <wp:anchor distT="0" distB="0" distL="114300" distR="114300" simplePos="0" relativeHeight="251571200" behindDoc="1" locked="0" layoutInCell="1" allowOverlap="1">
            <wp:simplePos x="0" y="0"/>
            <wp:positionH relativeFrom="column">
              <wp:posOffset>584200</wp:posOffset>
            </wp:positionH>
            <wp:positionV relativeFrom="paragraph">
              <wp:posOffset>-1732280</wp:posOffset>
            </wp:positionV>
            <wp:extent cx="3247390" cy="115570"/>
            <wp:effectExtent l="0" t="0" r="0" b="0"/>
            <wp:wrapNone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7390" cy="115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eastAsia="Arial" w:hAnsi="Arial"/>
          <w:b/>
          <w:noProof/>
          <w:sz w:val="16"/>
        </w:rPr>
        <w:drawing>
          <wp:anchor distT="0" distB="0" distL="114300" distR="114300" simplePos="0" relativeHeight="251572224" behindDoc="1" locked="0" layoutInCell="1" allowOverlap="1">
            <wp:simplePos x="0" y="0"/>
            <wp:positionH relativeFrom="column">
              <wp:posOffset>584200</wp:posOffset>
            </wp:positionH>
            <wp:positionV relativeFrom="paragraph">
              <wp:posOffset>-440055</wp:posOffset>
            </wp:positionV>
            <wp:extent cx="3247390" cy="115570"/>
            <wp:effectExtent l="0" t="0" r="0" b="0"/>
            <wp:wrapNone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7390" cy="115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1065" w:rsidRDefault="004D1065">
      <w:pPr>
        <w:spacing w:line="277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|_</w:t>
      </w:r>
    </w:p>
    <w:p w:rsidR="004D1065" w:rsidRDefault="007B73BD">
      <w:pPr>
        <w:spacing w:line="158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sz w:val="16"/>
        </w:rPr>
        <w:br w:type="column"/>
      </w:r>
    </w:p>
    <w:p w:rsidR="004D1065" w:rsidRDefault="004D1065">
      <w:pPr>
        <w:spacing w:line="1" w:lineRule="exact"/>
        <w:rPr>
          <w:rFonts w:ascii="Times New Roman" w:eastAsia="Times New Roman" w:hAnsi="Times New Roman"/>
          <w:sz w:val="1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40"/>
        <w:gridCol w:w="1160"/>
        <w:gridCol w:w="1100"/>
        <w:gridCol w:w="600"/>
        <w:gridCol w:w="580"/>
      </w:tblGrid>
      <w:tr w:rsidR="004D1065">
        <w:trPr>
          <w:trHeight w:val="161"/>
        </w:trPr>
        <w:tc>
          <w:tcPr>
            <w:tcW w:w="124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16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100" w:type="dxa"/>
            <w:vMerge w:val="restart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Izvršenje I-VI</w:t>
            </w:r>
          </w:p>
        </w:tc>
        <w:tc>
          <w:tcPr>
            <w:tcW w:w="6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color w:val="000080"/>
                <w:w w:val="83"/>
                <w:sz w:val="14"/>
              </w:rPr>
            </w:pPr>
            <w:r>
              <w:rPr>
                <w:rFonts w:ascii="Arial" w:eastAsia="Arial" w:hAnsi="Arial"/>
                <w:b/>
                <w:color w:val="000080"/>
                <w:w w:val="83"/>
                <w:sz w:val="14"/>
              </w:rPr>
              <w:t>Izvršenje</w:t>
            </w:r>
          </w:p>
        </w:tc>
        <w:tc>
          <w:tcPr>
            <w:tcW w:w="5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w w:val="86"/>
                <w:sz w:val="14"/>
              </w:rPr>
            </w:pPr>
            <w:r>
              <w:rPr>
                <w:rFonts w:ascii="Arial" w:eastAsia="Arial" w:hAnsi="Arial"/>
                <w:b/>
                <w:color w:val="000080"/>
                <w:w w:val="86"/>
                <w:sz w:val="14"/>
              </w:rPr>
              <w:t>Izvršenje</w:t>
            </w:r>
          </w:p>
        </w:tc>
      </w:tr>
      <w:tr w:rsidR="004D1065">
        <w:trPr>
          <w:trHeight w:val="160"/>
        </w:trPr>
        <w:tc>
          <w:tcPr>
            <w:tcW w:w="124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16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100" w:type="dxa"/>
            <w:vMerge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6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90"/>
              <w:jc w:val="right"/>
              <w:rPr>
                <w:rFonts w:ascii="Arial" w:eastAsia="Arial" w:hAnsi="Arial"/>
                <w:b/>
                <w:color w:val="000080"/>
                <w:sz w:val="14"/>
              </w:rPr>
            </w:pPr>
            <w:r>
              <w:rPr>
                <w:rFonts w:ascii="Arial" w:eastAsia="Arial" w:hAnsi="Arial"/>
                <w:b/>
                <w:color w:val="000080"/>
                <w:sz w:val="14"/>
              </w:rPr>
              <w:t>2023./</w:t>
            </w:r>
          </w:p>
        </w:tc>
        <w:tc>
          <w:tcPr>
            <w:tcW w:w="5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50"/>
              <w:jc w:val="right"/>
              <w:rPr>
                <w:rFonts w:ascii="Arial" w:eastAsia="Arial" w:hAnsi="Arial"/>
                <w:b/>
                <w:color w:val="000080"/>
                <w:sz w:val="14"/>
              </w:rPr>
            </w:pPr>
            <w:r>
              <w:rPr>
                <w:rFonts w:ascii="Arial" w:eastAsia="Arial" w:hAnsi="Arial"/>
                <w:b/>
                <w:color w:val="000080"/>
                <w:sz w:val="14"/>
              </w:rPr>
              <w:t>/ Plan</w:t>
            </w:r>
          </w:p>
        </w:tc>
      </w:tr>
      <w:tr w:rsidR="004D1065">
        <w:trPr>
          <w:trHeight w:val="216"/>
        </w:trPr>
        <w:tc>
          <w:tcPr>
            <w:tcW w:w="12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80"/>
              <w:jc w:val="right"/>
              <w:rPr>
                <w:rFonts w:ascii="Arial" w:eastAsia="Arial" w:hAnsi="Arial"/>
                <w:b/>
                <w:color w:val="000080"/>
                <w:w w:val="84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w w:val="84"/>
                <w:sz w:val="16"/>
              </w:rPr>
              <w:t>Izvršenje 2022.</w:t>
            </w:r>
          </w:p>
        </w:tc>
        <w:tc>
          <w:tcPr>
            <w:tcW w:w="11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80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Plan 2023.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178" w:lineRule="exac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2023.</w:t>
            </w:r>
          </w:p>
        </w:tc>
        <w:tc>
          <w:tcPr>
            <w:tcW w:w="6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10"/>
              <w:jc w:val="right"/>
              <w:rPr>
                <w:rFonts w:ascii="Arial" w:eastAsia="Arial" w:hAnsi="Arial"/>
                <w:b/>
                <w:color w:val="000080"/>
                <w:sz w:val="14"/>
              </w:rPr>
            </w:pPr>
            <w:r>
              <w:rPr>
                <w:rFonts w:ascii="Arial" w:eastAsia="Arial" w:hAnsi="Arial"/>
                <w:b/>
                <w:color w:val="000080"/>
                <w:sz w:val="14"/>
              </w:rPr>
              <w:t>2022.</w:t>
            </w:r>
          </w:p>
        </w:tc>
        <w:tc>
          <w:tcPr>
            <w:tcW w:w="5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50"/>
              <w:jc w:val="right"/>
              <w:rPr>
                <w:rFonts w:ascii="Arial" w:eastAsia="Arial" w:hAnsi="Arial"/>
                <w:b/>
                <w:color w:val="000080"/>
                <w:sz w:val="14"/>
              </w:rPr>
            </w:pPr>
            <w:r>
              <w:rPr>
                <w:rFonts w:ascii="Arial" w:eastAsia="Arial" w:hAnsi="Arial"/>
                <w:b/>
                <w:color w:val="000080"/>
                <w:sz w:val="14"/>
              </w:rPr>
              <w:t>2023.</w:t>
            </w:r>
          </w:p>
        </w:tc>
      </w:tr>
      <w:tr w:rsidR="004D1065">
        <w:trPr>
          <w:trHeight w:val="554"/>
        </w:trPr>
        <w:tc>
          <w:tcPr>
            <w:tcW w:w="12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8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67.394,20</w:t>
            </w:r>
          </w:p>
        </w:tc>
        <w:tc>
          <w:tcPr>
            <w:tcW w:w="11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8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182.690,00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83.584,23</w:t>
            </w:r>
          </w:p>
        </w:tc>
        <w:tc>
          <w:tcPr>
            <w:tcW w:w="6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124,02</w:t>
            </w:r>
          </w:p>
        </w:tc>
        <w:tc>
          <w:tcPr>
            <w:tcW w:w="5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45,75</w:t>
            </w:r>
          </w:p>
        </w:tc>
      </w:tr>
      <w:tr w:rsidR="004D1065">
        <w:trPr>
          <w:trHeight w:val="262"/>
        </w:trPr>
        <w:tc>
          <w:tcPr>
            <w:tcW w:w="12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8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11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8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1.174,57</w:t>
            </w:r>
          </w:p>
        </w:tc>
        <w:tc>
          <w:tcPr>
            <w:tcW w:w="60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5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40"/>
        </w:trPr>
        <w:tc>
          <w:tcPr>
            <w:tcW w:w="12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8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116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1.174,57</w:t>
            </w:r>
          </w:p>
        </w:tc>
        <w:tc>
          <w:tcPr>
            <w:tcW w:w="60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5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40"/>
        </w:trPr>
        <w:tc>
          <w:tcPr>
            <w:tcW w:w="12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8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116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1.174,57</w:t>
            </w:r>
          </w:p>
        </w:tc>
        <w:tc>
          <w:tcPr>
            <w:tcW w:w="60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5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40"/>
        </w:trPr>
        <w:tc>
          <w:tcPr>
            <w:tcW w:w="12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8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0,01</w:t>
            </w:r>
          </w:p>
        </w:tc>
        <w:tc>
          <w:tcPr>
            <w:tcW w:w="11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8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10,00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6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  <w:tc>
          <w:tcPr>
            <w:tcW w:w="5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40"/>
        </w:trPr>
        <w:tc>
          <w:tcPr>
            <w:tcW w:w="12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8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0,01</w:t>
            </w:r>
          </w:p>
        </w:tc>
        <w:tc>
          <w:tcPr>
            <w:tcW w:w="116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6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  <w:tc>
          <w:tcPr>
            <w:tcW w:w="5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40"/>
        </w:trPr>
        <w:tc>
          <w:tcPr>
            <w:tcW w:w="12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8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0,01</w:t>
            </w:r>
          </w:p>
        </w:tc>
        <w:tc>
          <w:tcPr>
            <w:tcW w:w="116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6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  <w:tc>
          <w:tcPr>
            <w:tcW w:w="5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40"/>
        </w:trPr>
        <w:tc>
          <w:tcPr>
            <w:tcW w:w="12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8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12.069,81</w:t>
            </w:r>
          </w:p>
        </w:tc>
        <w:tc>
          <w:tcPr>
            <w:tcW w:w="11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8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30.190,00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15.866,64</w:t>
            </w:r>
          </w:p>
        </w:tc>
        <w:tc>
          <w:tcPr>
            <w:tcW w:w="6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131,46</w:t>
            </w:r>
          </w:p>
        </w:tc>
        <w:tc>
          <w:tcPr>
            <w:tcW w:w="5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52,56</w:t>
            </w:r>
          </w:p>
        </w:tc>
      </w:tr>
      <w:tr w:rsidR="004D1065">
        <w:trPr>
          <w:trHeight w:val="240"/>
        </w:trPr>
        <w:tc>
          <w:tcPr>
            <w:tcW w:w="12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8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12.069,81</w:t>
            </w:r>
          </w:p>
        </w:tc>
        <w:tc>
          <w:tcPr>
            <w:tcW w:w="116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15.866,64</w:t>
            </w:r>
          </w:p>
        </w:tc>
        <w:tc>
          <w:tcPr>
            <w:tcW w:w="6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131,46</w:t>
            </w:r>
          </w:p>
        </w:tc>
        <w:tc>
          <w:tcPr>
            <w:tcW w:w="5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40"/>
        </w:trPr>
        <w:tc>
          <w:tcPr>
            <w:tcW w:w="12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8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12.069,81</w:t>
            </w:r>
          </w:p>
        </w:tc>
        <w:tc>
          <w:tcPr>
            <w:tcW w:w="116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15.866,64</w:t>
            </w:r>
          </w:p>
        </w:tc>
        <w:tc>
          <w:tcPr>
            <w:tcW w:w="6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131,46</w:t>
            </w:r>
          </w:p>
        </w:tc>
        <w:tc>
          <w:tcPr>
            <w:tcW w:w="5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40"/>
        </w:trPr>
        <w:tc>
          <w:tcPr>
            <w:tcW w:w="12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8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55.324,38</w:t>
            </w:r>
          </w:p>
        </w:tc>
        <w:tc>
          <w:tcPr>
            <w:tcW w:w="11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8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152.490,00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66.543,02</w:t>
            </w:r>
          </w:p>
        </w:tc>
        <w:tc>
          <w:tcPr>
            <w:tcW w:w="6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120,28</w:t>
            </w:r>
          </w:p>
        </w:tc>
        <w:tc>
          <w:tcPr>
            <w:tcW w:w="5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43,64</w:t>
            </w:r>
          </w:p>
        </w:tc>
      </w:tr>
      <w:tr w:rsidR="004D1065">
        <w:trPr>
          <w:trHeight w:val="240"/>
        </w:trPr>
        <w:tc>
          <w:tcPr>
            <w:tcW w:w="12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8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55.324,38</w:t>
            </w:r>
          </w:p>
        </w:tc>
        <w:tc>
          <w:tcPr>
            <w:tcW w:w="116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66.543,02</w:t>
            </w:r>
          </w:p>
        </w:tc>
        <w:tc>
          <w:tcPr>
            <w:tcW w:w="6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120,28</w:t>
            </w:r>
          </w:p>
        </w:tc>
        <w:tc>
          <w:tcPr>
            <w:tcW w:w="5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40"/>
        </w:trPr>
        <w:tc>
          <w:tcPr>
            <w:tcW w:w="12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8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55.324,38</w:t>
            </w:r>
          </w:p>
        </w:tc>
        <w:tc>
          <w:tcPr>
            <w:tcW w:w="116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66.543,02</w:t>
            </w:r>
          </w:p>
        </w:tc>
        <w:tc>
          <w:tcPr>
            <w:tcW w:w="6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120,28</w:t>
            </w:r>
          </w:p>
        </w:tc>
        <w:tc>
          <w:tcPr>
            <w:tcW w:w="5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374"/>
        </w:trPr>
        <w:tc>
          <w:tcPr>
            <w:tcW w:w="12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8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67.394,20</w:t>
            </w:r>
          </w:p>
        </w:tc>
        <w:tc>
          <w:tcPr>
            <w:tcW w:w="11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8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182.690,00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83.584,23</w:t>
            </w:r>
          </w:p>
        </w:tc>
        <w:tc>
          <w:tcPr>
            <w:tcW w:w="6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124,02</w:t>
            </w:r>
          </w:p>
        </w:tc>
        <w:tc>
          <w:tcPr>
            <w:tcW w:w="5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45,75</w:t>
            </w:r>
          </w:p>
        </w:tc>
      </w:tr>
    </w:tbl>
    <w:p w:rsidR="004D1065" w:rsidRDefault="0009744F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noProof/>
          <w:sz w:val="16"/>
        </w:rPr>
        <w:drawing>
          <wp:anchor distT="0" distB="0" distL="114300" distR="114300" simplePos="0" relativeHeight="251573248" behindDoc="1" locked="0" layoutInCell="1" allowOverlap="1">
            <wp:simplePos x="0" y="0"/>
            <wp:positionH relativeFrom="column">
              <wp:posOffset>-130175</wp:posOffset>
            </wp:positionH>
            <wp:positionV relativeFrom="paragraph">
              <wp:posOffset>-2684780</wp:posOffset>
            </wp:positionV>
            <wp:extent cx="2315210" cy="266700"/>
            <wp:effectExtent l="0" t="0" r="0" b="0"/>
            <wp:wrapNone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5210" cy="266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eastAsia="Arial" w:hAnsi="Arial"/>
          <w:b/>
          <w:noProof/>
          <w:sz w:val="16"/>
        </w:rPr>
        <w:drawing>
          <wp:anchor distT="0" distB="0" distL="114300" distR="114300" simplePos="0" relativeHeight="251574272" behindDoc="1" locked="0" layoutInCell="1" allowOverlap="1">
            <wp:simplePos x="0" y="0"/>
            <wp:positionH relativeFrom="column">
              <wp:posOffset>-130175</wp:posOffset>
            </wp:positionH>
            <wp:positionV relativeFrom="paragraph">
              <wp:posOffset>-2200275</wp:posOffset>
            </wp:positionV>
            <wp:extent cx="3093720" cy="132715"/>
            <wp:effectExtent l="0" t="0" r="0" b="0"/>
            <wp:wrapNone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3720" cy="1327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eastAsia="Arial" w:hAnsi="Arial"/>
          <w:b/>
          <w:noProof/>
          <w:sz w:val="16"/>
        </w:rPr>
        <w:drawing>
          <wp:anchor distT="0" distB="0" distL="114300" distR="114300" simplePos="0" relativeHeight="251575296" behindDoc="1" locked="0" layoutInCell="1" allowOverlap="1">
            <wp:simplePos x="0" y="0"/>
            <wp:positionH relativeFrom="column">
              <wp:posOffset>2211705</wp:posOffset>
            </wp:positionH>
            <wp:positionV relativeFrom="paragraph">
              <wp:posOffset>786130</wp:posOffset>
            </wp:positionV>
            <wp:extent cx="753110" cy="351790"/>
            <wp:effectExtent l="0" t="0" r="0" b="0"/>
            <wp:wrapNone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3110" cy="3517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14" w:lineRule="exact"/>
        <w:rPr>
          <w:rFonts w:ascii="Times New Roman" w:eastAsia="Times New Roman" w:hAnsi="Times New Roman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40"/>
        <w:gridCol w:w="1160"/>
        <w:gridCol w:w="1100"/>
        <w:gridCol w:w="600"/>
        <w:gridCol w:w="580"/>
      </w:tblGrid>
      <w:tr w:rsidR="004D1065">
        <w:trPr>
          <w:trHeight w:val="161"/>
        </w:trPr>
        <w:tc>
          <w:tcPr>
            <w:tcW w:w="124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16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100" w:type="dxa"/>
            <w:vMerge w:val="restart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Izvršenje I-VI</w:t>
            </w:r>
          </w:p>
        </w:tc>
        <w:tc>
          <w:tcPr>
            <w:tcW w:w="6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color w:val="000080"/>
                <w:w w:val="83"/>
                <w:sz w:val="14"/>
              </w:rPr>
            </w:pPr>
            <w:r>
              <w:rPr>
                <w:rFonts w:ascii="Arial" w:eastAsia="Arial" w:hAnsi="Arial"/>
                <w:b/>
                <w:color w:val="000080"/>
                <w:w w:val="83"/>
                <w:sz w:val="14"/>
              </w:rPr>
              <w:t>Izvršenje</w:t>
            </w:r>
          </w:p>
        </w:tc>
        <w:tc>
          <w:tcPr>
            <w:tcW w:w="5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w w:val="86"/>
                <w:sz w:val="14"/>
              </w:rPr>
            </w:pPr>
            <w:r>
              <w:rPr>
                <w:rFonts w:ascii="Arial" w:eastAsia="Arial" w:hAnsi="Arial"/>
                <w:b/>
                <w:color w:val="000080"/>
                <w:w w:val="86"/>
                <w:sz w:val="14"/>
              </w:rPr>
              <w:t>Izvršenje</w:t>
            </w:r>
          </w:p>
        </w:tc>
      </w:tr>
      <w:tr w:rsidR="004D1065">
        <w:trPr>
          <w:trHeight w:val="160"/>
        </w:trPr>
        <w:tc>
          <w:tcPr>
            <w:tcW w:w="124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16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100" w:type="dxa"/>
            <w:vMerge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6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90"/>
              <w:jc w:val="right"/>
              <w:rPr>
                <w:rFonts w:ascii="Arial" w:eastAsia="Arial" w:hAnsi="Arial"/>
                <w:b/>
                <w:color w:val="000080"/>
                <w:sz w:val="14"/>
              </w:rPr>
            </w:pPr>
            <w:r>
              <w:rPr>
                <w:rFonts w:ascii="Arial" w:eastAsia="Arial" w:hAnsi="Arial"/>
                <w:b/>
                <w:color w:val="000080"/>
                <w:sz w:val="14"/>
              </w:rPr>
              <w:t>2023./</w:t>
            </w:r>
          </w:p>
        </w:tc>
        <w:tc>
          <w:tcPr>
            <w:tcW w:w="5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50"/>
              <w:jc w:val="right"/>
              <w:rPr>
                <w:rFonts w:ascii="Arial" w:eastAsia="Arial" w:hAnsi="Arial"/>
                <w:b/>
                <w:color w:val="000080"/>
                <w:sz w:val="14"/>
              </w:rPr>
            </w:pPr>
            <w:r>
              <w:rPr>
                <w:rFonts w:ascii="Arial" w:eastAsia="Arial" w:hAnsi="Arial"/>
                <w:b/>
                <w:color w:val="000080"/>
                <w:sz w:val="14"/>
              </w:rPr>
              <w:t>/ Plan</w:t>
            </w:r>
          </w:p>
        </w:tc>
      </w:tr>
      <w:tr w:rsidR="004D1065">
        <w:trPr>
          <w:trHeight w:val="218"/>
        </w:trPr>
        <w:tc>
          <w:tcPr>
            <w:tcW w:w="12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80"/>
              <w:jc w:val="right"/>
              <w:rPr>
                <w:rFonts w:ascii="Arial" w:eastAsia="Arial" w:hAnsi="Arial"/>
                <w:b/>
                <w:color w:val="000080"/>
                <w:w w:val="84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w w:val="84"/>
                <w:sz w:val="16"/>
              </w:rPr>
              <w:t>Izvršenje 2022.</w:t>
            </w:r>
          </w:p>
        </w:tc>
        <w:tc>
          <w:tcPr>
            <w:tcW w:w="11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80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Plan 2023.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178" w:lineRule="exac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2023.</w:t>
            </w:r>
          </w:p>
        </w:tc>
        <w:tc>
          <w:tcPr>
            <w:tcW w:w="6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10"/>
              <w:jc w:val="right"/>
              <w:rPr>
                <w:rFonts w:ascii="Arial" w:eastAsia="Arial" w:hAnsi="Arial"/>
                <w:b/>
                <w:color w:val="000080"/>
                <w:sz w:val="14"/>
              </w:rPr>
            </w:pPr>
            <w:r>
              <w:rPr>
                <w:rFonts w:ascii="Arial" w:eastAsia="Arial" w:hAnsi="Arial"/>
                <w:b/>
                <w:color w:val="000080"/>
                <w:sz w:val="14"/>
              </w:rPr>
              <w:t>2022.</w:t>
            </w:r>
          </w:p>
        </w:tc>
        <w:tc>
          <w:tcPr>
            <w:tcW w:w="5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50"/>
              <w:jc w:val="right"/>
              <w:rPr>
                <w:rFonts w:ascii="Arial" w:eastAsia="Arial" w:hAnsi="Arial"/>
                <w:b/>
                <w:color w:val="000080"/>
                <w:sz w:val="14"/>
              </w:rPr>
            </w:pPr>
            <w:r>
              <w:rPr>
                <w:rFonts w:ascii="Arial" w:eastAsia="Arial" w:hAnsi="Arial"/>
                <w:b/>
                <w:color w:val="000080"/>
                <w:sz w:val="14"/>
              </w:rPr>
              <w:t>2023.</w:t>
            </w:r>
          </w:p>
        </w:tc>
      </w:tr>
      <w:tr w:rsidR="004D1065">
        <w:trPr>
          <w:trHeight w:val="583"/>
        </w:trPr>
        <w:tc>
          <w:tcPr>
            <w:tcW w:w="12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8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64.884,65</w:t>
            </w:r>
          </w:p>
        </w:tc>
        <w:tc>
          <w:tcPr>
            <w:tcW w:w="11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8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174.290,00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77.358,46</w:t>
            </w:r>
          </w:p>
        </w:tc>
        <w:tc>
          <w:tcPr>
            <w:tcW w:w="6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119,22</w:t>
            </w:r>
          </w:p>
        </w:tc>
        <w:tc>
          <w:tcPr>
            <w:tcW w:w="5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44,38</w:t>
            </w:r>
          </w:p>
        </w:tc>
      </w:tr>
      <w:tr w:rsidR="004D1065">
        <w:trPr>
          <w:trHeight w:val="262"/>
        </w:trPr>
        <w:tc>
          <w:tcPr>
            <w:tcW w:w="12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8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52.274,08</w:t>
            </w:r>
          </w:p>
        </w:tc>
        <w:tc>
          <w:tcPr>
            <w:tcW w:w="11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8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137.700,00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61.926,53</w:t>
            </w:r>
          </w:p>
        </w:tc>
        <w:tc>
          <w:tcPr>
            <w:tcW w:w="6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118,47</w:t>
            </w:r>
          </w:p>
        </w:tc>
        <w:tc>
          <w:tcPr>
            <w:tcW w:w="5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44,97</w:t>
            </w:r>
          </w:p>
        </w:tc>
      </w:tr>
      <w:tr w:rsidR="004D1065">
        <w:trPr>
          <w:trHeight w:val="254"/>
        </w:trPr>
        <w:tc>
          <w:tcPr>
            <w:tcW w:w="12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8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44.306,15</w:t>
            </w:r>
          </w:p>
        </w:tc>
        <w:tc>
          <w:tcPr>
            <w:tcW w:w="116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50.642,97</w:t>
            </w:r>
          </w:p>
        </w:tc>
        <w:tc>
          <w:tcPr>
            <w:tcW w:w="6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114,30</w:t>
            </w:r>
          </w:p>
        </w:tc>
        <w:tc>
          <w:tcPr>
            <w:tcW w:w="5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12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8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44.306,15</w:t>
            </w:r>
          </w:p>
        </w:tc>
        <w:tc>
          <w:tcPr>
            <w:tcW w:w="116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50.642,97</w:t>
            </w:r>
          </w:p>
        </w:tc>
        <w:tc>
          <w:tcPr>
            <w:tcW w:w="6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114,30</w:t>
            </w:r>
          </w:p>
        </w:tc>
        <w:tc>
          <w:tcPr>
            <w:tcW w:w="5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12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8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663,61</w:t>
            </w:r>
          </w:p>
        </w:tc>
        <w:tc>
          <w:tcPr>
            <w:tcW w:w="116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2.927,46</w:t>
            </w:r>
          </w:p>
        </w:tc>
        <w:tc>
          <w:tcPr>
            <w:tcW w:w="6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441,14</w:t>
            </w:r>
          </w:p>
        </w:tc>
        <w:tc>
          <w:tcPr>
            <w:tcW w:w="5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12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8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663,61</w:t>
            </w:r>
          </w:p>
        </w:tc>
        <w:tc>
          <w:tcPr>
            <w:tcW w:w="116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2.927,46</w:t>
            </w:r>
          </w:p>
        </w:tc>
        <w:tc>
          <w:tcPr>
            <w:tcW w:w="6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441,14</w:t>
            </w:r>
          </w:p>
        </w:tc>
        <w:tc>
          <w:tcPr>
            <w:tcW w:w="5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12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8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7.304,32</w:t>
            </w:r>
          </w:p>
        </w:tc>
        <w:tc>
          <w:tcPr>
            <w:tcW w:w="116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8.356,10</w:t>
            </w:r>
          </w:p>
        </w:tc>
        <w:tc>
          <w:tcPr>
            <w:tcW w:w="6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114,40</w:t>
            </w:r>
          </w:p>
        </w:tc>
        <w:tc>
          <w:tcPr>
            <w:tcW w:w="5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12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8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7.304,32</w:t>
            </w:r>
          </w:p>
        </w:tc>
        <w:tc>
          <w:tcPr>
            <w:tcW w:w="116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8.356,10</w:t>
            </w:r>
          </w:p>
        </w:tc>
        <w:tc>
          <w:tcPr>
            <w:tcW w:w="6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114,40</w:t>
            </w:r>
          </w:p>
        </w:tc>
        <w:tc>
          <w:tcPr>
            <w:tcW w:w="5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12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8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12.448,90</w:t>
            </w:r>
          </w:p>
        </w:tc>
        <w:tc>
          <w:tcPr>
            <w:tcW w:w="11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8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36.030,00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15.218,27</w:t>
            </w:r>
          </w:p>
        </w:tc>
        <w:tc>
          <w:tcPr>
            <w:tcW w:w="6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122,25</w:t>
            </w:r>
          </w:p>
        </w:tc>
        <w:tc>
          <w:tcPr>
            <w:tcW w:w="5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42,24</w:t>
            </w:r>
          </w:p>
        </w:tc>
      </w:tr>
      <w:tr w:rsidR="004D1065">
        <w:trPr>
          <w:trHeight w:val="254"/>
        </w:trPr>
        <w:tc>
          <w:tcPr>
            <w:tcW w:w="12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8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3.722,35</w:t>
            </w:r>
          </w:p>
        </w:tc>
        <w:tc>
          <w:tcPr>
            <w:tcW w:w="116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5.008,97</w:t>
            </w:r>
          </w:p>
        </w:tc>
        <w:tc>
          <w:tcPr>
            <w:tcW w:w="6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134,56</w:t>
            </w:r>
          </w:p>
        </w:tc>
        <w:tc>
          <w:tcPr>
            <w:tcW w:w="5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12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8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116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57,98</w:t>
            </w:r>
          </w:p>
        </w:tc>
        <w:tc>
          <w:tcPr>
            <w:tcW w:w="60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5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12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8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3.516,90</w:t>
            </w:r>
          </w:p>
        </w:tc>
        <w:tc>
          <w:tcPr>
            <w:tcW w:w="116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4.616,49</w:t>
            </w:r>
          </w:p>
        </w:tc>
        <w:tc>
          <w:tcPr>
            <w:tcW w:w="6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131,27</w:t>
            </w:r>
          </w:p>
        </w:tc>
        <w:tc>
          <w:tcPr>
            <w:tcW w:w="5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12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8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179,17</w:t>
            </w:r>
          </w:p>
        </w:tc>
        <w:tc>
          <w:tcPr>
            <w:tcW w:w="116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334,50</w:t>
            </w:r>
          </w:p>
        </w:tc>
        <w:tc>
          <w:tcPr>
            <w:tcW w:w="6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186,69</w:t>
            </w:r>
          </w:p>
        </w:tc>
        <w:tc>
          <w:tcPr>
            <w:tcW w:w="5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12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8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26,28</w:t>
            </w:r>
          </w:p>
        </w:tc>
        <w:tc>
          <w:tcPr>
            <w:tcW w:w="116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6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  <w:tc>
          <w:tcPr>
            <w:tcW w:w="5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12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8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5.441,18</w:t>
            </w:r>
          </w:p>
        </w:tc>
        <w:tc>
          <w:tcPr>
            <w:tcW w:w="116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5.880,37</w:t>
            </w:r>
          </w:p>
        </w:tc>
        <w:tc>
          <w:tcPr>
            <w:tcW w:w="6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108,07</w:t>
            </w:r>
          </w:p>
        </w:tc>
        <w:tc>
          <w:tcPr>
            <w:tcW w:w="5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12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8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1.417,47</w:t>
            </w:r>
          </w:p>
        </w:tc>
        <w:tc>
          <w:tcPr>
            <w:tcW w:w="116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616,63</w:t>
            </w:r>
          </w:p>
        </w:tc>
        <w:tc>
          <w:tcPr>
            <w:tcW w:w="6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43,50</w:t>
            </w:r>
          </w:p>
        </w:tc>
        <w:tc>
          <w:tcPr>
            <w:tcW w:w="5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12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8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3.804,64</w:t>
            </w:r>
          </w:p>
        </w:tc>
        <w:tc>
          <w:tcPr>
            <w:tcW w:w="116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4.799,25</w:t>
            </w:r>
          </w:p>
        </w:tc>
        <w:tc>
          <w:tcPr>
            <w:tcW w:w="6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126,14</w:t>
            </w:r>
          </w:p>
        </w:tc>
        <w:tc>
          <w:tcPr>
            <w:tcW w:w="5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12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8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44,04</w:t>
            </w:r>
          </w:p>
        </w:tc>
        <w:tc>
          <w:tcPr>
            <w:tcW w:w="116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426,34</w:t>
            </w:r>
          </w:p>
        </w:tc>
        <w:tc>
          <w:tcPr>
            <w:tcW w:w="6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968,07</w:t>
            </w:r>
          </w:p>
        </w:tc>
        <w:tc>
          <w:tcPr>
            <w:tcW w:w="5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12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8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116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38,15</w:t>
            </w:r>
          </w:p>
        </w:tc>
        <w:tc>
          <w:tcPr>
            <w:tcW w:w="60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5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12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8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175,03</w:t>
            </w:r>
          </w:p>
        </w:tc>
        <w:tc>
          <w:tcPr>
            <w:tcW w:w="116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6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  <w:tc>
          <w:tcPr>
            <w:tcW w:w="5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12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8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3.277,41</w:t>
            </w:r>
          </w:p>
        </w:tc>
        <w:tc>
          <w:tcPr>
            <w:tcW w:w="116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4.088,67</w:t>
            </w:r>
          </w:p>
        </w:tc>
        <w:tc>
          <w:tcPr>
            <w:tcW w:w="6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124,75</w:t>
            </w:r>
          </w:p>
        </w:tc>
        <w:tc>
          <w:tcPr>
            <w:tcW w:w="5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12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8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204,85</w:t>
            </w:r>
          </w:p>
        </w:tc>
        <w:tc>
          <w:tcPr>
            <w:tcW w:w="116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304,32</w:t>
            </w:r>
          </w:p>
        </w:tc>
        <w:tc>
          <w:tcPr>
            <w:tcW w:w="6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148,56</w:t>
            </w:r>
          </w:p>
        </w:tc>
        <w:tc>
          <w:tcPr>
            <w:tcW w:w="5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12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8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59,19</w:t>
            </w:r>
          </w:p>
        </w:tc>
        <w:tc>
          <w:tcPr>
            <w:tcW w:w="116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370,05</w:t>
            </w:r>
          </w:p>
        </w:tc>
        <w:tc>
          <w:tcPr>
            <w:tcW w:w="6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625,19</w:t>
            </w:r>
          </w:p>
        </w:tc>
        <w:tc>
          <w:tcPr>
            <w:tcW w:w="5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12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8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322,12</w:t>
            </w:r>
          </w:p>
        </w:tc>
        <w:tc>
          <w:tcPr>
            <w:tcW w:w="116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464,09</w:t>
            </w:r>
          </w:p>
        </w:tc>
        <w:tc>
          <w:tcPr>
            <w:tcW w:w="6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144,07</w:t>
            </w:r>
          </w:p>
        </w:tc>
        <w:tc>
          <w:tcPr>
            <w:tcW w:w="5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12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8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1.863,37</w:t>
            </w:r>
          </w:p>
        </w:tc>
        <w:tc>
          <w:tcPr>
            <w:tcW w:w="116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2.297,33</w:t>
            </w:r>
          </w:p>
        </w:tc>
        <w:tc>
          <w:tcPr>
            <w:tcW w:w="6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123,29</w:t>
            </w:r>
          </w:p>
        </w:tc>
        <w:tc>
          <w:tcPr>
            <w:tcW w:w="5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12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8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613,86</w:t>
            </w:r>
          </w:p>
        </w:tc>
        <w:tc>
          <w:tcPr>
            <w:tcW w:w="116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577,88</w:t>
            </w:r>
          </w:p>
        </w:tc>
        <w:tc>
          <w:tcPr>
            <w:tcW w:w="6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94,14</w:t>
            </w:r>
          </w:p>
        </w:tc>
        <w:tc>
          <w:tcPr>
            <w:tcW w:w="5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12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8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174,20</w:t>
            </w:r>
          </w:p>
        </w:tc>
        <w:tc>
          <w:tcPr>
            <w:tcW w:w="116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75,00</w:t>
            </w:r>
          </w:p>
        </w:tc>
        <w:tc>
          <w:tcPr>
            <w:tcW w:w="6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43,05</w:t>
            </w:r>
          </w:p>
        </w:tc>
        <w:tc>
          <w:tcPr>
            <w:tcW w:w="5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12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8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39,82</w:t>
            </w:r>
          </w:p>
        </w:tc>
        <w:tc>
          <w:tcPr>
            <w:tcW w:w="116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6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  <w:tc>
          <w:tcPr>
            <w:tcW w:w="5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12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8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7,96</w:t>
            </w:r>
          </w:p>
        </w:tc>
        <w:tc>
          <w:tcPr>
            <w:tcW w:w="116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240,26</w:t>
            </w:r>
          </w:p>
        </w:tc>
        <w:tc>
          <w:tcPr>
            <w:tcW w:w="6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3.018,34</w:t>
            </w:r>
          </w:p>
        </w:tc>
        <w:tc>
          <w:tcPr>
            <w:tcW w:w="5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12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8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7,96</w:t>
            </w:r>
          </w:p>
        </w:tc>
        <w:tc>
          <w:tcPr>
            <w:tcW w:w="116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8,00</w:t>
            </w:r>
          </w:p>
        </w:tc>
        <w:tc>
          <w:tcPr>
            <w:tcW w:w="6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100,50</w:t>
            </w:r>
          </w:p>
        </w:tc>
        <w:tc>
          <w:tcPr>
            <w:tcW w:w="5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12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8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116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232,26</w:t>
            </w:r>
          </w:p>
        </w:tc>
        <w:tc>
          <w:tcPr>
            <w:tcW w:w="60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5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432"/>
        </w:trPr>
        <w:tc>
          <w:tcPr>
            <w:tcW w:w="124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2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0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8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4D1065" w:rsidRDefault="0009744F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4"/>
        </w:rPr>
        <w:drawing>
          <wp:anchor distT="0" distB="0" distL="114300" distR="114300" simplePos="0" relativeHeight="251576320" behindDoc="1" locked="0" layoutInCell="1" allowOverlap="1">
            <wp:simplePos x="0" y="0"/>
            <wp:positionH relativeFrom="column">
              <wp:posOffset>-130175</wp:posOffset>
            </wp:positionH>
            <wp:positionV relativeFrom="paragraph">
              <wp:posOffset>-5749925</wp:posOffset>
            </wp:positionV>
            <wp:extent cx="2315210" cy="266700"/>
            <wp:effectExtent l="0" t="0" r="0" b="0"/>
            <wp:wrapNone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5210" cy="266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/>
          <w:noProof/>
          <w:sz w:val="24"/>
        </w:rPr>
        <w:drawing>
          <wp:anchor distT="0" distB="0" distL="114300" distR="114300" simplePos="0" relativeHeight="251577344" behindDoc="1" locked="0" layoutInCell="1" allowOverlap="1">
            <wp:simplePos x="0" y="0"/>
            <wp:positionH relativeFrom="column">
              <wp:posOffset>-130175</wp:posOffset>
            </wp:positionH>
            <wp:positionV relativeFrom="paragraph">
              <wp:posOffset>-5245100</wp:posOffset>
            </wp:positionV>
            <wp:extent cx="3093720" cy="132715"/>
            <wp:effectExtent l="0" t="0" r="0" b="0"/>
            <wp:wrapNone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3720" cy="1327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1065" w:rsidRDefault="004D1065">
      <w:pPr>
        <w:spacing w:line="20" w:lineRule="exact"/>
        <w:rPr>
          <w:rFonts w:ascii="Times New Roman" w:eastAsia="Times New Roman" w:hAnsi="Times New Roman"/>
        </w:rPr>
        <w:sectPr w:rsidR="004D1065">
          <w:type w:val="continuous"/>
          <w:pgSz w:w="11900" w:h="16838"/>
          <w:pgMar w:top="407" w:right="546" w:bottom="0" w:left="400" w:header="0" w:footer="0" w:gutter="0"/>
          <w:cols w:num="2" w:space="0" w:equalWidth="0">
            <w:col w:w="5960" w:space="340"/>
            <w:col w:w="4660"/>
          </w:cols>
          <w:docGrid w:linePitch="360"/>
        </w:sectPr>
      </w:pPr>
    </w:p>
    <w:p w:rsidR="004D1065" w:rsidRDefault="007B73BD">
      <w:pPr>
        <w:spacing w:line="0" w:lineRule="atLeast"/>
        <w:ind w:left="60"/>
        <w:rPr>
          <w:rFonts w:ascii="Arial" w:eastAsia="Arial" w:hAnsi="Arial"/>
          <w:b/>
          <w:color w:val="000080"/>
        </w:rPr>
      </w:pPr>
      <w:bookmarkStart w:id="3" w:name="page4"/>
      <w:bookmarkEnd w:id="3"/>
      <w:r>
        <w:rPr>
          <w:rFonts w:ascii="Arial" w:eastAsia="Arial" w:hAnsi="Arial"/>
          <w:b/>
          <w:color w:val="000080"/>
        </w:rPr>
        <w:lastRenderedPageBreak/>
        <w:t>DJEČJI VRTIĆ RAŽANAC</w:t>
      </w:r>
    </w:p>
    <w:p w:rsidR="004D1065" w:rsidRDefault="004D1065">
      <w:pPr>
        <w:spacing w:line="27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right="-79"/>
        <w:jc w:val="center"/>
        <w:rPr>
          <w:rFonts w:ascii="Arial" w:eastAsia="Arial" w:hAnsi="Arial"/>
          <w:b/>
          <w:color w:val="000080"/>
        </w:rPr>
      </w:pPr>
      <w:r>
        <w:rPr>
          <w:rFonts w:ascii="Arial" w:eastAsia="Arial" w:hAnsi="Arial"/>
          <w:b/>
          <w:color w:val="000080"/>
        </w:rPr>
        <w:t>I. OPĆI DIO</w:t>
      </w:r>
    </w:p>
    <w:p w:rsidR="004D1065" w:rsidRDefault="004D1065">
      <w:pPr>
        <w:spacing w:line="24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right="-79"/>
        <w:jc w:val="center"/>
        <w:rPr>
          <w:rFonts w:ascii="Arial" w:eastAsia="Arial" w:hAnsi="Arial"/>
          <w:b/>
          <w:color w:val="000080"/>
        </w:rPr>
      </w:pPr>
      <w:r>
        <w:rPr>
          <w:rFonts w:ascii="Arial" w:eastAsia="Arial" w:hAnsi="Arial"/>
          <w:b/>
          <w:color w:val="000080"/>
        </w:rPr>
        <w:t>RAČUN PRIHODA I RASHODA</w:t>
      </w:r>
    </w:p>
    <w:p w:rsidR="004D1065" w:rsidRDefault="004D1065">
      <w:pPr>
        <w:spacing w:line="24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right="-79"/>
        <w:jc w:val="center"/>
        <w:rPr>
          <w:rFonts w:ascii="Arial" w:eastAsia="Arial" w:hAnsi="Arial"/>
          <w:b/>
          <w:color w:val="000080"/>
        </w:rPr>
      </w:pPr>
      <w:r>
        <w:rPr>
          <w:rFonts w:ascii="Arial" w:eastAsia="Arial" w:hAnsi="Arial"/>
          <w:b/>
          <w:color w:val="000080"/>
        </w:rPr>
        <w:t>IZVJEŠTAJ O PRIHODIMA I RASHODIMA PREMA EKONOMSKOJ KLASIFIKACIJI</w:t>
      </w:r>
    </w:p>
    <w:p w:rsidR="004D1065" w:rsidRDefault="0009744F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noProof/>
          <w:color w:val="000080"/>
        </w:rPr>
        <w:drawing>
          <wp:anchor distT="0" distB="0" distL="114300" distR="114300" simplePos="0" relativeHeight="251578368" behindDoc="1" locked="0" layoutInCell="1" allowOverlap="1">
            <wp:simplePos x="0" y="0"/>
            <wp:positionH relativeFrom="column">
              <wp:posOffset>6212205</wp:posOffset>
            </wp:positionH>
            <wp:positionV relativeFrom="paragraph">
              <wp:posOffset>45085</wp:posOffset>
            </wp:positionV>
            <wp:extent cx="753110" cy="351790"/>
            <wp:effectExtent l="0" t="0" r="0" b="0"/>
            <wp:wrapNone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3110" cy="3517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1065" w:rsidRDefault="004D1065">
      <w:pPr>
        <w:spacing w:line="20" w:lineRule="exact"/>
        <w:rPr>
          <w:rFonts w:ascii="Times New Roman" w:eastAsia="Times New Roman" w:hAnsi="Times New Roman"/>
        </w:rPr>
        <w:sectPr w:rsidR="004D1065">
          <w:pgSz w:w="11900" w:h="16838"/>
          <w:pgMar w:top="402" w:right="546" w:bottom="0" w:left="400" w:header="0" w:footer="0" w:gutter="0"/>
          <w:cols w:space="0" w:equalWidth="0">
            <w:col w:w="10960"/>
          </w:cols>
          <w:docGrid w:linePitch="360"/>
        </w:sectPr>
      </w:pPr>
    </w:p>
    <w:p w:rsidR="004D1065" w:rsidRDefault="004D1065">
      <w:pPr>
        <w:spacing w:line="382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160"/>
        <w:rPr>
          <w:rFonts w:ascii="Arial" w:eastAsia="Arial" w:hAnsi="Arial"/>
          <w:b/>
          <w:color w:val="000080"/>
        </w:rPr>
      </w:pPr>
      <w:r>
        <w:rPr>
          <w:rFonts w:ascii="Arial" w:eastAsia="Arial" w:hAnsi="Arial"/>
          <w:b/>
          <w:color w:val="000080"/>
        </w:rPr>
        <w:t>Brojčana oznaka i naziv</w:t>
      </w:r>
    </w:p>
    <w:p w:rsidR="004D1065" w:rsidRDefault="0009744F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noProof/>
          <w:color w:val="000080"/>
        </w:rPr>
        <w:drawing>
          <wp:anchor distT="0" distB="0" distL="114300" distR="114300" simplePos="0" relativeHeight="251579392" behindDoc="1" locked="0" layoutInCell="1" allowOverlap="1">
            <wp:simplePos x="0" y="0"/>
            <wp:positionH relativeFrom="column">
              <wp:posOffset>31115</wp:posOffset>
            </wp:positionH>
            <wp:positionV relativeFrom="paragraph">
              <wp:posOffset>-143510</wp:posOffset>
            </wp:positionV>
            <wp:extent cx="3657600" cy="152400"/>
            <wp:effectExtent l="0" t="0" r="0" b="0"/>
            <wp:wrapNone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0" cy="152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eastAsia="Arial" w:hAnsi="Arial"/>
          <w:b/>
          <w:noProof/>
          <w:color w:val="000080"/>
        </w:rPr>
        <w:drawing>
          <wp:anchor distT="0" distB="0" distL="114300" distR="114300" simplePos="0" relativeHeight="251580416" behindDoc="1" locked="0" layoutInCell="1" allowOverlap="1">
            <wp:simplePos x="0" y="0"/>
            <wp:positionH relativeFrom="column">
              <wp:posOffset>584200</wp:posOffset>
            </wp:positionH>
            <wp:positionV relativeFrom="paragraph">
              <wp:posOffset>58420</wp:posOffset>
            </wp:positionV>
            <wp:extent cx="3247390" cy="115570"/>
            <wp:effectExtent l="0" t="0" r="0" b="0"/>
            <wp:wrapNone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7390" cy="115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1065" w:rsidRDefault="004D1065">
      <w:pPr>
        <w:spacing w:line="66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900"/>
        </w:tabs>
        <w:spacing w:line="0" w:lineRule="atLeast"/>
        <w:ind w:left="22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34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16"/>
        </w:rPr>
        <w:t>FINANCIJSKI RASHODI</w:t>
      </w:r>
    </w:p>
    <w:p w:rsidR="004D1065" w:rsidRDefault="0009744F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noProof/>
          <w:sz w:val="16"/>
        </w:rPr>
        <w:drawing>
          <wp:anchor distT="0" distB="0" distL="114300" distR="114300" simplePos="0" relativeHeight="251581440" behindDoc="1" locked="0" layoutInCell="1" allowOverlap="1">
            <wp:simplePos x="0" y="0"/>
            <wp:positionH relativeFrom="column">
              <wp:posOffset>584200</wp:posOffset>
            </wp:positionH>
            <wp:positionV relativeFrom="paragraph">
              <wp:posOffset>48260</wp:posOffset>
            </wp:positionV>
            <wp:extent cx="3247390" cy="115570"/>
            <wp:effectExtent l="0" t="0" r="0" b="0"/>
            <wp:wrapNone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7390" cy="115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1065" w:rsidRDefault="004D1065">
      <w:pPr>
        <w:spacing w:line="50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900"/>
        </w:tabs>
        <w:spacing w:line="0" w:lineRule="atLeast"/>
        <w:ind w:left="36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343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16"/>
        </w:rPr>
        <w:t>OSTALI FINANCIJSKI RASHODI</w:t>
      </w:r>
    </w:p>
    <w:p w:rsidR="004D1065" w:rsidRDefault="004D1065">
      <w:pPr>
        <w:spacing w:line="77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48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3431  BANKARSKE USLUGE I USLUGE PLATNOG PROMETA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48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3433  ZATEZNE KAMATE</w:t>
      </w:r>
    </w:p>
    <w:p w:rsidR="004D1065" w:rsidRDefault="0009744F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noProof/>
          <w:sz w:val="16"/>
        </w:rPr>
        <w:drawing>
          <wp:anchor distT="0" distB="0" distL="114300" distR="114300" simplePos="0" relativeHeight="251582464" behindDoc="1" locked="0" layoutInCell="1" allowOverlap="1">
            <wp:simplePos x="0" y="0"/>
            <wp:positionH relativeFrom="column">
              <wp:posOffset>21590</wp:posOffset>
            </wp:positionH>
            <wp:positionV relativeFrom="paragraph">
              <wp:posOffset>234950</wp:posOffset>
            </wp:positionV>
            <wp:extent cx="3810000" cy="132715"/>
            <wp:effectExtent l="0" t="0" r="0" b="0"/>
            <wp:wrapNone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1327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1065" w:rsidRDefault="004D1065">
      <w:pPr>
        <w:spacing w:line="344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8"/>
        </w:numPr>
        <w:tabs>
          <w:tab w:val="left" w:pos="920"/>
        </w:tabs>
        <w:spacing w:line="0" w:lineRule="atLeast"/>
        <w:ind w:left="920" w:hanging="886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RASHODI ZA NABAVU NEFINANCIJSKE IMOVINE</w:t>
      </w:r>
    </w:p>
    <w:p w:rsidR="004D1065" w:rsidRDefault="0009744F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noProof/>
          <w:sz w:val="16"/>
        </w:rPr>
        <w:drawing>
          <wp:anchor distT="0" distB="0" distL="114300" distR="114300" simplePos="0" relativeHeight="251583488" behindDoc="1" locked="0" layoutInCell="1" allowOverlap="1">
            <wp:simplePos x="0" y="0"/>
            <wp:positionH relativeFrom="column">
              <wp:posOffset>584200</wp:posOffset>
            </wp:positionH>
            <wp:positionV relativeFrom="paragraph">
              <wp:posOffset>53340</wp:posOffset>
            </wp:positionV>
            <wp:extent cx="3247390" cy="115570"/>
            <wp:effectExtent l="0" t="0" r="0" b="0"/>
            <wp:wrapNone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7390" cy="115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1065" w:rsidRDefault="004D1065">
      <w:pPr>
        <w:spacing w:line="58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9"/>
        </w:numPr>
        <w:tabs>
          <w:tab w:val="left" w:pos="920"/>
        </w:tabs>
        <w:spacing w:line="0" w:lineRule="atLeast"/>
        <w:ind w:left="920" w:hanging="691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RASHODI ZA NABAVU PROIZVEDENE DUGOTRAJ.IMOVINE</w:t>
      </w:r>
    </w:p>
    <w:p w:rsidR="004D1065" w:rsidRDefault="004D1065">
      <w:pPr>
        <w:spacing w:line="70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numPr>
          <w:ilvl w:val="0"/>
          <w:numId w:val="10"/>
        </w:numPr>
        <w:tabs>
          <w:tab w:val="left" w:pos="920"/>
        </w:tabs>
        <w:spacing w:line="0" w:lineRule="atLeast"/>
        <w:ind w:left="920" w:hanging="691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RASHODI ZA DODATNA ULAGANJA NA NEFINAN.IMOV.</w:t>
      </w:r>
    </w:p>
    <w:p w:rsidR="004D1065" w:rsidRDefault="0009744F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noProof/>
          <w:sz w:val="16"/>
        </w:rPr>
        <w:drawing>
          <wp:anchor distT="0" distB="0" distL="114300" distR="114300" simplePos="0" relativeHeight="251584512" behindDoc="1" locked="0" layoutInCell="1" allowOverlap="1">
            <wp:simplePos x="0" y="0"/>
            <wp:positionH relativeFrom="column">
              <wp:posOffset>584200</wp:posOffset>
            </wp:positionH>
            <wp:positionV relativeFrom="paragraph">
              <wp:posOffset>-112395</wp:posOffset>
            </wp:positionV>
            <wp:extent cx="3247390" cy="115570"/>
            <wp:effectExtent l="0" t="0" r="0" b="0"/>
            <wp:wrapNone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7390" cy="115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1065" w:rsidRDefault="004D1065">
      <w:pPr>
        <w:spacing w:line="188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jc w:val="right"/>
        <w:rPr>
          <w:rFonts w:ascii="Arial" w:eastAsia="Arial" w:hAnsi="Arial"/>
          <w:b/>
        </w:rPr>
      </w:pPr>
      <w:r>
        <w:rPr>
          <w:rFonts w:ascii="Arial" w:eastAsia="Arial" w:hAnsi="Arial"/>
          <w:b/>
        </w:rPr>
        <w:t>UKUPNO RASHODI:</w:t>
      </w:r>
    </w:p>
    <w:p w:rsidR="004D1065" w:rsidRDefault="007B73BD">
      <w:pPr>
        <w:spacing w:line="67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</w:rPr>
        <w:br w:type="column"/>
      </w:r>
    </w:p>
    <w:p w:rsidR="004D1065" w:rsidRDefault="004D1065">
      <w:pPr>
        <w:spacing w:line="1" w:lineRule="exact"/>
        <w:rPr>
          <w:rFonts w:ascii="Times New Roman" w:eastAsia="Times New Roman" w:hAnsi="Times New Roman"/>
          <w:sz w:val="1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40"/>
        <w:gridCol w:w="1160"/>
        <w:gridCol w:w="1100"/>
        <w:gridCol w:w="600"/>
        <w:gridCol w:w="580"/>
      </w:tblGrid>
      <w:tr w:rsidR="004D1065">
        <w:trPr>
          <w:trHeight w:val="161"/>
        </w:trPr>
        <w:tc>
          <w:tcPr>
            <w:tcW w:w="124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16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100" w:type="dxa"/>
            <w:vMerge w:val="restart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Izvršenje I-VI</w:t>
            </w:r>
          </w:p>
        </w:tc>
        <w:tc>
          <w:tcPr>
            <w:tcW w:w="6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9"/>
              <w:jc w:val="right"/>
              <w:rPr>
                <w:rFonts w:ascii="Arial" w:eastAsia="Arial" w:hAnsi="Arial"/>
                <w:b/>
                <w:color w:val="000080"/>
                <w:w w:val="83"/>
                <w:sz w:val="14"/>
              </w:rPr>
            </w:pPr>
            <w:r>
              <w:rPr>
                <w:rFonts w:ascii="Arial" w:eastAsia="Arial" w:hAnsi="Arial"/>
                <w:b/>
                <w:color w:val="000080"/>
                <w:w w:val="83"/>
                <w:sz w:val="14"/>
              </w:rPr>
              <w:t>Izvršenje</w:t>
            </w:r>
          </w:p>
        </w:tc>
        <w:tc>
          <w:tcPr>
            <w:tcW w:w="5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w w:val="86"/>
                <w:sz w:val="14"/>
              </w:rPr>
            </w:pPr>
            <w:r>
              <w:rPr>
                <w:rFonts w:ascii="Arial" w:eastAsia="Arial" w:hAnsi="Arial"/>
                <w:b/>
                <w:color w:val="000080"/>
                <w:w w:val="86"/>
                <w:sz w:val="14"/>
              </w:rPr>
              <w:t>Izvršenje</w:t>
            </w:r>
          </w:p>
        </w:tc>
      </w:tr>
      <w:tr w:rsidR="004D1065">
        <w:trPr>
          <w:trHeight w:val="160"/>
        </w:trPr>
        <w:tc>
          <w:tcPr>
            <w:tcW w:w="124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16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100" w:type="dxa"/>
            <w:vMerge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6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89"/>
              <w:jc w:val="right"/>
              <w:rPr>
                <w:rFonts w:ascii="Arial" w:eastAsia="Arial" w:hAnsi="Arial"/>
                <w:b/>
                <w:color w:val="000080"/>
                <w:sz w:val="14"/>
              </w:rPr>
            </w:pPr>
            <w:r>
              <w:rPr>
                <w:rFonts w:ascii="Arial" w:eastAsia="Arial" w:hAnsi="Arial"/>
                <w:b/>
                <w:color w:val="000080"/>
                <w:sz w:val="14"/>
              </w:rPr>
              <w:t>2023./</w:t>
            </w:r>
          </w:p>
        </w:tc>
        <w:tc>
          <w:tcPr>
            <w:tcW w:w="5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49"/>
              <w:jc w:val="right"/>
              <w:rPr>
                <w:rFonts w:ascii="Arial" w:eastAsia="Arial" w:hAnsi="Arial"/>
                <w:b/>
                <w:color w:val="000080"/>
                <w:sz w:val="14"/>
              </w:rPr>
            </w:pPr>
            <w:r>
              <w:rPr>
                <w:rFonts w:ascii="Arial" w:eastAsia="Arial" w:hAnsi="Arial"/>
                <w:b/>
                <w:color w:val="000080"/>
                <w:sz w:val="14"/>
              </w:rPr>
              <w:t>/ Plan</w:t>
            </w:r>
          </w:p>
        </w:tc>
      </w:tr>
      <w:tr w:rsidR="004D1065">
        <w:trPr>
          <w:trHeight w:val="218"/>
        </w:trPr>
        <w:tc>
          <w:tcPr>
            <w:tcW w:w="12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80"/>
              <w:jc w:val="right"/>
              <w:rPr>
                <w:rFonts w:ascii="Arial" w:eastAsia="Arial" w:hAnsi="Arial"/>
                <w:b/>
                <w:color w:val="000080"/>
                <w:w w:val="84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w w:val="84"/>
                <w:sz w:val="16"/>
              </w:rPr>
              <w:t>Izvršenje 2022.</w:t>
            </w:r>
          </w:p>
        </w:tc>
        <w:tc>
          <w:tcPr>
            <w:tcW w:w="11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80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Plan 2023.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178" w:lineRule="exac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2023.</w:t>
            </w:r>
          </w:p>
        </w:tc>
        <w:tc>
          <w:tcPr>
            <w:tcW w:w="6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9"/>
              <w:jc w:val="right"/>
              <w:rPr>
                <w:rFonts w:ascii="Arial" w:eastAsia="Arial" w:hAnsi="Arial"/>
                <w:b/>
                <w:color w:val="000080"/>
                <w:sz w:val="14"/>
              </w:rPr>
            </w:pPr>
            <w:r>
              <w:rPr>
                <w:rFonts w:ascii="Arial" w:eastAsia="Arial" w:hAnsi="Arial"/>
                <w:b/>
                <w:color w:val="000080"/>
                <w:sz w:val="14"/>
              </w:rPr>
              <w:t>2022.</w:t>
            </w:r>
          </w:p>
        </w:tc>
        <w:tc>
          <w:tcPr>
            <w:tcW w:w="5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49"/>
              <w:jc w:val="right"/>
              <w:rPr>
                <w:rFonts w:ascii="Arial" w:eastAsia="Arial" w:hAnsi="Arial"/>
                <w:b/>
                <w:color w:val="000080"/>
                <w:sz w:val="14"/>
              </w:rPr>
            </w:pPr>
            <w:r>
              <w:rPr>
                <w:rFonts w:ascii="Arial" w:eastAsia="Arial" w:hAnsi="Arial"/>
                <w:b/>
                <w:color w:val="000080"/>
                <w:sz w:val="14"/>
              </w:rPr>
              <w:t>2023.</w:t>
            </w:r>
          </w:p>
        </w:tc>
      </w:tr>
      <w:tr w:rsidR="004D1065">
        <w:trPr>
          <w:trHeight w:val="288"/>
        </w:trPr>
        <w:tc>
          <w:tcPr>
            <w:tcW w:w="12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8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161,67</w:t>
            </w:r>
          </w:p>
        </w:tc>
        <w:tc>
          <w:tcPr>
            <w:tcW w:w="11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8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560,00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213,66</w:t>
            </w:r>
          </w:p>
        </w:tc>
        <w:tc>
          <w:tcPr>
            <w:tcW w:w="6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132,16</w:t>
            </w:r>
          </w:p>
        </w:tc>
        <w:tc>
          <w:tcPr>
            <w:tcW w:w="5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38,15</w:t>
            </w:r>
          </w:p>
        </w:tc>
      </w:tr>
      <w:tr w:rsidR="004D1065">
        <w:trPr>
          <w:trHeight w:val="254"/>
        </w:trPr>
        <w:tc>
          <w:tcPr>
            <w:tcW w:w="12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8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161,67</w:t>
            </w:r>
          </w:p>
        </w:tc>
        <w:tc>
          <w:tcPr>
            <w:tcW w:w="116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213,66</w:t>
            </w:r>
          </w:p>
        </w:tc>
        <w:tc>
          <w:tcPr>
            <w:tcW w:w="6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132,16</w:t>
            </w:r>
          </w:p>
        </w:tc>
        <w:tc>
          <w:tcPr>
            <w:tcW w:w="5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12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8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161,67</w:t>
            </w:r>
          </w:p>
        </w:tc>
        <w:tc>
          <w:tcPr>
            <w:tcW w:w="116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210,46</w:t>
            </w:r>
          </w:p>
        </w:tc>
        <w:tc>
          <w:tcPr>
            <w:tcW w:w="6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130,18</w:t>
            </w:r>
          </w:p>
        </w:tc>
        <w:tc>
          <w:tcPr>
            <w:tcW w:w="5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12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8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116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3,20</w:t>
            </w:r>
          </w:p>
        </w:tc>
        <w:tc>
          <w:tcPr>
            <w:tcW w:w="60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5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554"/>
        </w:trPr>
        <w:tc>
          <w:tcPr>
            <w:tcW w:w="12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8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11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8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8.400,00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60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62"/>
        </w:trPr>
        <w:tc>
          <w:tcPr>
            <w:tcW w:w="12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8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11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8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1.400,00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60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5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12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8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11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8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7.000,00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60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5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389"/>
        </w:trPr>
        <w:tc>
          <w:tcPr>
            <w:tcW w:w="12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8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64.884,65</w:t>
            </w:r>
          </w:p>
        </w:tc>
        <w:tc>
          <w:tcPr>
            <w:tcW w:w="11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8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182.690,00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77.358,46</w:t>
            </w:r>
          </w:p>
        </w:tc>
        <w:tc>
          <w:tcPr>
            <w:tcW w:w="6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119,22</w:t>
            </w:r>
          </w:p>
        </w:tc>
        <w:tc>
          <w:tcPr>
            <w:tcW w:w="5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42,34</w:t>
            </w:r>
          </w:p>
        </w:tc>
      </w:tr>
    </w:tbl>
    <w:p w:rsidR="004D1065" w:rsidRDefault="0009744F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noProof/>
          <w:sz w:val="16"/>
        </w:rPr>
        <w:drawing>
          <wp:anchor distT="0" distB="0" distL="114300" distR="114300" simplePos="0" relativeHeight="251585536" behindDoc="1" locked="0" layoutInCell="1" allowOverlap="1">
            <wp:simplePos x="0" y="0"/>
            <wp:positionH relativeFrom="column">
              <wp:posOffset>-130175</wp:posOffset>
            </wp:positionH>
            <wp:positionV relativeFrom="paragraph">
              <wp:posOffset>-1848485</wp:posOffset>
            </wp:positionV>
            <wp:extent cx="2315210" cy="266700"/>
            <wp:effectExtent l="0" t="0" r="0" b="0"/>
            <wp:wrapNone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5210" cy="266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eastAsia="Arial" w:hAnsi="Arial"/>
          <w:b/>
          <w:noProof/>
          <w:sz w:val="16"/>
        </w:rPr>
        <w:drawing>
          <wp:anchor distT="0" distB="0" distL="114300" distR="114300" simplePos="0" relativeHeight="251586560" behindDoc="1" locked="0" layoutInCell="1" allowOverlap="1">
            <wp:simplePos x="0" y="0"/>
            <wp:positionH relativeFrom="column">
              <wp:posOffset>-130175</wp:posOffset>
            </wp:positionH>
            <wp:positionV relativeFrom="paragraph">
              <wp:posOffset>-694690</wp:posOffset>
            </wp:positionV>
            <wp:extent cx="3093720" cy="132715"/>
            <wp:effectExtent l="0" t="0" r="0" b="0"/>
            <wp:wrapNone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3720" cy="1327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1065" w:rsidRDefault="004D1065">
      <w:pPr>
        <w:spacing w:line="20" w:lineRule="exact"/>
        <w:rPr>
          <w:rFonts w:ascii="Times New Roman" w:eastAsia="Times New Roman" w:hAnsi="Times New Roman"/>
        </w:rPr>
        <w:sectPr w:rsidR="004D1065">
          <w:type w:val="continuous"/>
          <w:pgSz w:w="11900" w:h="16838"/>
          <w:pgMar w:top="402" w:right="546" w:bottom="0" w:left="400" w:header="0" w:footer="0" w:gutter="0"/>
          <w:cols w:num="2" w:space="0" w:equalWidth="0">
            <w:col w:w="5960" w:space="340"/>
            <w:col w:w="4660"/>
          </w:cols>
          <w:docGrid w:linePitch="360"/>
        </w:sect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21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8300"/>
        </w:tabs>
        <w:spacing w:line="0" w:lineRule="atLeast"/>
        <w:rPr>
          <w:rFonts w:ascii="Arial" w:eastAsia="Arial" w:hAnsi="Arial"/>
          <w:b/>
          <w:sz w:val="21"/>
          <w:vertAlign w:val="superscript"/>
        </w:rPr>
      </w:pPr>
      <w:r>
        <w:rPr>
          <w:rFonts w:ascii="Arial" w:eastAsia="Arial" w:hAnsi="Arial"/>
          <w:b/>
          <w:sz w:val="16"/>
        </w:rPr>
        <w:t>|_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21"/>
          <w:vertAlign w:val="superscript"/>
        </w:rPr>
        <w:t>2</w:t>
      </w:r>
    </w:p>
    <w:p w:rsidR="004D1065" w:rsidRDefault="004D1065">
      <w:pPr>
        <w:tabs>
          <w:tab w:val="left" w:pos="8300"/>
        </w:tabs>
        <w:spacing w:line="0" w:lineRule="atLeast"/>
        <w:rPr>
          <w:rFonts w:ascii="Arial" w:eastAsia="Arial" w:hAnsi="Arial"/>
          <w:b/>
          <w:sz w:val="21"/>
          <w:vertAlign w:val="superscript"/>
        </w:rPr>
        <w:sectPr w:rsidR="004D1065">
          <w:type w:val="continuous"/>
          <w:pgSz w:w="11900" w:h="16838"/>
          <w:pgMar w:top="402" w:right="546" w:bottom="0" w:left="400" w:header="0" w:footer="0" w:gutter="0"/>
          <w:cols w:space="0" w:equalWidth="0">
            <w:col w:w="10960"/>
          </w:cols>
          <w:docGrid w:linePitch="360"/>
        </w:sectPr>
      </w:pPr>
    </w:p>
    <w:p w:rsidR="004D1065" w:rsidRDefault="007B73BD">
      <w:pPr>
        <w:spacing w:line="0" w:lineRule="atLeast"/>
        <w:rPr>
          <w:rFonts w:ascii="Arial" w:eastAsia="Arial" w:hAnsi="Arial"/>
          <w:b/>
          <w:color w:val="000080"/>
        </w:rPr>
      </w:pPr>
      <w:bookmarkStart w:id="4" w:name="page5"/>
      <w:bookmarkEnd w:id="4"/>
      <w:r>
        <w:rPr>
          <w:rFonts w:ascii="Arial" w:eastAsia="Arial" w:hAnsi="Arial"/>
          <w:b/>
          <w:color w:val="000080"/>
        </w:rPr>
        <w:lastRenderedPageBreak/>
        <w:t>OPĆINA RAŽANAC</w:t>
      </w:r>
    </w:p>
    <w:p w:rsidR="004D1065" w:rsidRDefault="004D1065">
      <w:pPr>
        <w:spacing w:line="310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rPr>
          <w:rFonts w:ascii="Arial" w:eastAsia="Arial" w:hAnsi="Arial"/>
          <w:b/>
          <w:color w:val="000080"/>
        </w:rPr>
      </w:pPr>
      <w:r>
        <w:rPr>
          <w:rFonts w:ascii="Arial" w:eastAsia="Arial" w:hAnsi="Arial"/>
          <w:b/>
          <w:color w:val="000080"/>
        </w:rPr>
        <w:t>IZVJEŠTAJ O PRIHODIMA I RASHODIMA PREMA IZVORIMA FINANCIRANJA</w:t>
      </w:r>
    </w:p>
    <w:p w:rsidR="004D1065" w:rsidRDefault="004D1065">
      <w:pPr>
        <w:spacing w:line="50" w:lineRule="exact"/>
        <w:rPr>
          <w:rFonts w:ascii="Times New Roman" w:eastAsia="Times New Roman" w:hAnsi="Times New Roman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0"/>
        <w:gridCol w:w="500"/>
        <w:gridCol w:w="4820"/>
        <w:gridCol w:w="1480"/>
        <w:gridCol w:w="1120"/>
        <w:gridCol w:w="1300"/>
        <w:gridCol w:w="800"/>
        <w:gridCol w:w="760"/>
      </w:tblGrid>
      <w:tr w:rsidR="004D1065">
        <w:trPr>
          <w:trHeight w:val="189"/>
        </w:trPr>
        <w:tc>
          <w:tcPr>
            <w:tcW w:w="28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50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82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48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12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30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8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Izvršenje</w:t>
            </w:r>
          </w:p>
        </w:tc>
        <w:tc>
          <w:tcPr>
            <w:tcW w:w="7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w w:val="92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w w:val="92"/>
                <w:sz w:val="16"/>
              </w:rPr>
              <w:t>Izvršenje /</w:t>
            </w:r>
          </w:p>
        </w:tc>
      </w:tr>
      <w:tr w:rsidR="004D1065">
        <w:trPr>
          <w:trHeight w:val="192"/>
        </w:trPr>
        <w:tc>
          <w:tcPr>
            <w:tcW w:w="28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50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82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48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12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30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8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2023./</w:t>
            </w:r>
          </w:p>
        </w:tc>
        <w:tc>
          <w:tcPr>
            <w:tcW w:w="760" w:type="dxa"/>
            <w:shd w:val="clear" w:color="auto" w:fill="auto"/>
            <w:vAlign w:val="bottom"/>
          </w:tcPr>
          <w:p w:rsidR="004D1065" w:rsidRDefault="007B73BD">
            <w:pPr>
              <w:spacing w:line="178" w:lineRule="exact"/>
              <w:jc w:val="right"/>
              <w:rPr>
                <w:rFonts w:ascii="Arial" w:eastAsia="Arial" w:hAnsi="Arial"/>
                <w:b/>
                <w:color w:val="000080"/>
                <w:w w:val="91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w w:val="91"/>
                <w:sz w:val="16"/>
              </w:rPr>
              <w:t>Plan 2023.</w:t>
            </w:r>
          </w:p>
        </w:tc>
      </w:tr>
      <w:tr w:rsidR="004D1065">
        <w:trPr>
          <w:trHeight w:val="182"/>
        </w:trPr>
        <w:tc>
          <w:tcPr>
            <w:tcW w:w="5600" w:type="dxa"/>
            <w:gridSpan w:val="3"/>
            <w:vMerge w:val="restart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100"/>
              <w:rPr>
                <w:rFonts w:ascii="Arial" w:eastAsia="Arial" w:hAnsi="Arial"/>
                <w:b/>
                <w:color w:val="000080"/>
              </w:rPr>
            </w:pPr>
            <w:r>
              <w:rPr>
                <w:rFonts w:ascii="Arial" w:eastAsia="Arial" w:hAnsi="Arial"/>
                <w:b/>
                <w:color w:val="000080"/>
              </w:rPr>
              <w:t>Brojčana oznaka i naziv</w:t>
            </w:r>
          </w:p>
        </w:tc>
        <w:tc>
          <w:tcPr>
            <w:tcW w:w="1480" w:type="dxa"/>
            <w:vMerge w:val="restart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18"/>
              <w:jc w:val="right"/>
              <w:rPr>
                <w:rFonts w:ascii="Arial" w:eastAsia="Arial" w:hAnsi="Arial"/>
                <w:b/>
                <w:color w:val="000080"/>
                <w:w w:val="89"/>
              </w:rPr>
            </w:pPr>
            <w:r>
              <w:rPr>
                <w:rFonts w:ascii="Arial" w:eastAsia="Arial" w:hAnsi="Arial"/>
                <w:b/>
                <w:color w:val="000080"/>
                <w:w w:val="89"/>
              </w:rPr>
              <w:t>Izvršenje 2022.</w:t>
            </w:r>
          </w:p>
        </w:tc>
        <w:tc>
          <w:tcPr>
            <w:tcW w:w="1120" w:type="dxa"/>
            <w:vMerge w:val="restart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</w:rPr>
            </w:pPr>
            <w:r>
              <w:rPr>
                <w:rFonts w:ascii="Arial" w:eastAsia="Arial" w:hAnsi="Arial"/>
                <w:b/>
                <w:color w:val="000080"/>
              </w:rPr>
              <w:t>Plan 2023.</w:t>
            </w:r>
          </w:p>
        </w:tc>
        <w:tc>
          <w:tcPr>
            <w:tcW w:w="1300" w:type="dxa"/>
            <w:vMerge w:val="restart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w w:val="87"/>
              </w:rPr>
            </w:pPr>
            <w:r>
              <w:rPr>
                <w:rFonts w:ascii="Arial" w:eastAsia="Arial" w:hAnsi="Arial"/>
                <w:b/>
                <w:color w:val="000080"/>
                <w:w w:val="87"/>
              </w:rPr>
              <w:t>Izvršenje 2023.</w:t>
            </w:r>
          </w:p>
        </w:tc>
        <w:tc>
          <w:tcPr>
            <w:tcW w:w="800" w:type="dxa"/>
            <w:shd w:val="clear" w:color="auto" w:fill="auto"/>
            <w:vAlign w:val="bottom"/>
          </w:tcPr>
          <w:p w:rsidR="004D1065" w:rsidRDefault="007B73BD">
            <w:pPr>
              <w:spacing w:line="182" w:lineRule="exac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2022.</w:t>
            </w:r>
          </w:p>
        </w:tc>
        <w:tc>
          <w:tcPr>
            <w:tcW w:w="76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4D1065">
        <w:trPr>
          <w:trHeight w:val="118"/>
        </w:trPr>
        <w:tc>
          <w:tcPr>
            <w:tcW w:w="5600" w:type="dxa"/>
            <w:gridSpan w:val="3"/>
            <w:vMerge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480" w:type="dxa"/>
            <w:vMerge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120" w:type="dxa"/>
            <w:vMerge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300" w:type="dxa"/>
            <w:vMerge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80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76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4D1065">
        <w:trPr>
          <w:trHeight w:val="379"/>
        </w:trPr>
        <w:tc>
          <w:tcPr>
            <w:tcW w:w="2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40"/>
              <w:rPr>
                <w:rFonts w:ascii="Arial" w:eastAsia="Arial" w:hAnsi="Arial"/>
                <w:b/>
                <w:color w:val="000080"/>
              </w:rPr>
            </w:pPr>
            <w:r>
              <w:rPr>
                <w:rFonts w:ascii="Arial" w:eastAsia="Arial" w:hAnsi="Arial"/>
                <w:b/>
                <w:color w:val="000080"/>
              </w:rPr>
              <w:t>1</w:t>
            </w:r>
          </w:p>
        </w:tc>
        <w:tc>
          <w:tcPr>
            <w:tcW w:w="5320" w:type="dxa"/>
            <w:gridSpan w:val="2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Opći prihodi i primici</w:t>
            </w:r>
          </w:p>
        </w:tc>
        <w:tc>
          <w:tcPr>
            <w:tcW w:w="14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58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619.159,99</w:t>
            </w:r>
          </w:p>
        </w:tc>
        <w:tc>
          <w:tcPr>
            <w:tcW w:w="11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1.516.660,00</w:t>
            </w:r>
          </w:p>
        </w:tc>
        <w:tc>
          <w:tcPr>
            <w:tcW w:w="13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886.334,60</w:t>
            </w:r>
          </w:p>
        </w:tc>
        <w:tc>
          <w:tcPr>
            <w:tcW w:w="8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143,15</w:t>
            </w:r>
          </w:p>
        </w:tc>
        <w:tc>
          <w:tcPr>
            <w:tcW w:w="7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58,44</w:t>
            </w:r>
          </w:p>
        </w:tc>
      </w:tr>
      <w:tr w:rsidR="004D1065">
        <w:trPr>
          <w:trHeight w:val="312"/>
        </w:trPr>
        <w:tc>
          <w:tcPr>
            <w:tcW w:w="2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80"/>
              <w:rPr>
                <w:rFonts w:ascii="Arial" w:eastAsia="Arial" w:hAnsi="Arial"/>
                <w:b/>
                <w:color w:val="000080"/>
                <w:w w:val="80"/>
              </w:rPr>
            </w:pPr>
            <w:r>
              <w:rPr>
                <w:rFonts w:ascii="Arial" w:eastAsia="Arial" w:hAnsi="Arial"/>
                <w:b/>
                <w:color w:val="000080"/>
                <w:w w:val="80"/>
              </w:rPr>
              <w:t>11</w:t>
            </w:r>
          </w:p>
        </w:tc>
        <w:tc>
          <w:tcPr>
            <w:tcW w:w="50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Izvorni prihodi -općinski proračun</w:t>
            </w:r>
          </w:p>
        </w:tc>
        <w:tc>
          <w:tcPr>
            <w:tcW w:w="14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18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619.159,99</w:t>
            </w:r>
          </w:p>
        </w:tc>
        <w:tc>
          <w:tcPr>
            <w:tcW w:w="11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1.516.660,00</w:t>
            </w:r>
          </w:p>
        </w:tc>
        <w:tc>
          <w:tcPr>
            <w:tcW w:w="13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886.334,60</w:t>
            </w:r>
          </w:p>
        </w:tc>
        <w:tc>
          <w:tcPr>
            <w:tcW w:w="8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143,15</w:t>
            </w:r>
          </w:p>
        </w:tc>
        <w:tc>
          <w:tcPr>
            <w:tcW w:w="7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58,44</w:t>
            </w:r>
          </w:p>
        </w:tc>
      </w:tr>
      <w:tr w:rsidR="004D1065">
        <w:trPr>
          <w:trHeight w:val="408"/>
        </w:trPr>
        <w:tc>
          <w:tcPr>
            <w:tcW w:w="2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40"/>
              <w:rPr>
                <w:rFonts w:ascii="Arial" w:eastAsia="Arial" w:hAnsi="Arial"/>
                <w:b/>
                <w:color w:val="000080"/>
              </w:rPr>
            </w:pPr>
            <w:r>
              <w:rPr>
                <w:rFonts w:ascii="Arial" w:eastAsia="Arial" w:hAnsi="Arial"/>
                <w:b/>
                <w:color w:val="000080"/>
              </w:rPr>
              <w:t>4</w:t>
            </w:r>
          </w:p>
        </w:tc>
        <w:tc>
          <w:tcPr>
            <w:tcW w:w="5320" w:type="dxa"/>
            <w:gridSpan w:val="2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Prihodi za posebne namjene</w:t>
            </w:r>
          </w:p>
        </w:tc>
        <w:tc>
          <w:tcPr>
            <w:tcW w:w="14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58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199.947,59</w:t>
            </w:r>
          </w:p>
        </w:tc>
        <w:tc>
          <w:tcPr>
            <w:tcW w:w="11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430.700,00</w:t>
            </w:r>
          </w:p>
        </w:tc>
        <w:tc>
          <w:tcPr>
            <w:tcW w:w="13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131.296,40</w:t>
            </w:r>
          </w:p>
        </w:tc>
        <w:tc>
          <w:tcPr>
            <w:tcW w:w="8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65,67</w:t>
            </w:r>
          </w:p>
        </w:tc>
        <w:tc>
          <w:tcPr>
            <w:tcW w:w="7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30,48</w:t>
            </w:r>
          </w:p>
        </w:tc>
      </w:tr>
      <w:tr w:rsidR="004D1065">
        <w:trPr>
          <w:trHeight w:val="312"/>
        </w:trPr>
        <w:tc>
          <w:tcPr>
            <w:tcW w:w="780" w:type="dxa"/>
            <w:gridSpan w:val="2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80"/>
              <w:rPr>
                <w:rFonts w:ascii="Arial" w:eastAsia="Arial" w:hAnsi="Arial"/>
                <w:b/>
                <w:color w:val="000080"/>
              </w:rPr>
            </w:pPr>
            <w:r>
              <w:rPr>
                <w:rFonts w:ascii="Arial" w:eastAsia="Arial" w:hAnsi="Arial"/>
                <w:b/>
                <w:color w:val="000080"/>
              </w:rPr>
              <w:t>41</w:t>
            </w:r>
          </w:p>
        </w:tc>
        <w:tc>
          <w:tcPr>
            <w:tcW w:w="48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Prihodi za posebne namjene</w:t>
            </w:r>
          </w:p>
        </w:tc>
        <w:tc>
          <w:tcPr>
            <w:tcW w:w="14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18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1.687,45</w:t>
            </w:r>
          </w:p>
        </w:tc>
        <w:tc>
          <w:tcPr>
            <w:tcW w:w="11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3.500,00</w:t>
            </w:r>
          </w:p>
        </w:tc>
        <w:tc>
          <w:tcPr>
            <w:tcW w:w="13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0,00</w:t>
            </w:r>
          </w:p>
        </w:tc>
        <w:tc>
          <w:tcPr>
            <w:tcW w:w="8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0,00</w:t>
            </w:r>
          </w:p>
        </w:tc>
        <w:tc>
          <w:tcPr>
            <w:tcW w:w="7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0,00</w:t>
            </w:r>
          </w:p>
        </w:tc>
      </w:tr>
      <w:tr w:rsidR="004D1065">
        <w:trPr>
          <w:trHeight w:val="314"/>
        </w:trPr>
        <w:tc>
          <w:tcPr>
            <w:tcW w:w="780" w:type="dxa"/>
            <w:gridSpan w:val="2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80"/>
              <w:rPr>
                <w:rFonts w:ascii="Arial" w:eastAsia="Arial" w:hAnsi="Arial"/>
                <w:b/>
                <w:color w:val="000080"/>
              </w:rPr>
            </w:pPr>
            <w:r>
              <w:rPr>
                <w:rFonts w:ascii="Arial" w:eastAsia="Arial" w:hAnsi="Arial"/>
                <w:b/>
                <w:color w:val="000080"/>
              </w:rPr>
              <w:t>42</w:t>
            </w:r>
          </w:p>
        </w:tc>
        <w:tc>
          <w:tcPr>
            <w:tcW w:w="48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Prihodi za posebne namjene</w:t>
            </w:r>
          </w:p>
        </w:tc>
        <w:tc>
          <w:tcPr>
            <w:tcW w:w="14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18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12.069,81</w:t>
            </w:r>
          </w:p>
        </w:tc>
        <w:tc>
          <w:tcPr>
            <w:tcW w:w="11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30.200,00</w:t>
            </w:r>
          </w:p>
        </w:tc>
        <w:tc>
          <w:tcPr>
            <w:tcW w:w="13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17.808,32</w:t>
            </w:r>
          </w:p>
        </w:tc>
        <w:tc>
          <w:tcPr>
            <w:tcW w:w="8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147,54</w:t>
            </w:r>
          </w:p>
        </w:tc>
        <w:tc>
          <w:tcPr>
            <w:tcW w:w="7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58,97</w:t>
            </w:r>
          </w:p>
        </w:tc>
      </w:tr>
      <w:tr w:rsidR="004D1065">
        <w:trPr>
          <w:trHeight w:val="314"/>
        </w:trPr>
        <w:tc>
          <w:tcPr>
            <w:tcW w:w="780" w:type="dxa"/>
            <w:gridSpan w:val="2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80"/>
              <w:rPr>
                <w:rFonts w:ascii="Arial" w:eastAsia="Arial" w:hAnsi="Arial"/>
                <w:b/>
                <w:color w:val="000080"/>
              </w:rPr>
            </w:pPr>
            <w:r>
              <w:rPr>
                <w:rFonts w:ascii="Arial" w:eastAsia="Arial" w:hAnsi="Arial"/>
                <w:b/>
                <w:color w:val="000080"/>
              </w:rPr>
              <w:t>44</w:t>
            </w:r>
          </w:p>
        </w:tc>
        <w:tc>
          <w:tcPr>
            <w:tcW w:w="48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Namjenski prihodi</w:t>
            </w:r>
          </w:p>
        </w:tc>
        <w:tc>
          <w:tcPr>
            <w:tcW w:w="14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18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186.190,33</w:t>
            </w:r>
          </w:p>
        </w:tc>
        <w:tc>
          <w:tcPr>
            <w:tcW w:w="11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397.000,00</w:t>
            </w:r>
          </w:p>
        </w:tc>
        <w:tc>
          <w:tcPr>
            <w:tcW w:w="13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113.488,08</w:t>
            </w:r>
          </w:p>
        </w:tc>
        <w:tc>
          <w:tcPr>
            <w:tcW w:w="8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60,95</w:t>
            </w:r>
          </w:p>
        </w:tc>
        <w:tc>
          <w:tcPr>
            <w:tcW w:w="7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28,59</w:t>
            </w:r>
          </w:p>
        </w:tc>
      </w:tr>
      <w:tr w:rsidR="004D1065">
        <w:trPr>
          <w:trHeight w:val="408"/>
        </w:trPr>
        <w:tc>
          <w:tcPr>
            <w:tcW w:w="2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40"/>
              <w:rPr>
                <w:rFonts w:ascii="Arial" w:eastAsia="Arial" w:hAnsi="Arial"/>
                <w:b/>
                <w:color w:val="000080"/>
              </w:rPr>
            </w:pPr>
            <w:r>
              <w:rPr>
                <w:rFonts w:ascii="Arial" w:eastAsia="Arial" w:hAnsi="Arial"/>
                <w:b/>
                <w:color w:val="000080"/>
              </w:rPr>
              <w:t>5</w:t>
            </w:r>
          </w:p>
        </w:tc>
        <w:tc>
          <w:tcPr>
            <w:tcW w:w="5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rPr>
                <w:rFonts w:ascii="Arial" w:eastAsia="Arial" w:hAnsi="Arial"/>
                <w:b/>
                <w:color w:val="000080"/>
                <w:w w:val="82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w w:val="82"/>
                <w:sz w:val="16"/>
              </w:rPr>
              <w:t>Pomoći</w:t>
            </w:r>
          </w:p>
        </w:tc>
        <w:tc>
          <w:tcPr>
            <w:tcW w:w="482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58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60.228,48</w:t>
            </w:r>
          </w:p>
        </w:tc>
        <w:tc>
          <w:tcPr>
            <w:tcW w:w="11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1.127.276,01</w:t>
            </w:r>
          </w:p>
        </w:tc>
        <w:tc>
          <w:tcPr>
            <w:tcW w:w="13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59.621,14</w:t>
            </w:r>
          </w:p>
        </w:tc>
        <w:tc>
          <w:tcPr>
            <w:tcW w:w="8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98,99</w:t>
            </w:r>
          </w:p>
        </w:tc>
        <w:tc>
          <w:tcPr>
            <w:tcW w:w="7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5,29</w:t>
            </w:r>
          </w:p>
        </w:tc>
      </w:tr>
      <w:tr w:rsidR="004D1065">
        <w:trPr>
          <w:trHeight w:val="312"/>
        </w:trPr>
        <w:tc>
          <w:tcPr>
            <w:tcW w:w="780" w:type="dxa"/>
            <w:gridSpan w:val="2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80"/>
              <w:rPr>
                <w:rFonts w:ascii="Arial" w:eastAsia="Arial" w:hAnsi="Arial"/>
                <w:b/>
                <w:color w:val="000080"/>
              </w:rPr>
            </w:pPr>
            <w:r>
              <w:rPr>
                <w:rFonts w:ascii="Arial" w:eastAsia="Arial" w:hAnsi="Arial"/>
                <w:b/>
                <w:color w:val="000080"/>
              </w:rPr>
              <w:t>51</w:t>
            </w:r>
          </w:p>
        </w:tc>
        <w:tc>
          <w:tcPr>
            <w:tcW w:w="48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Tekuće pomoći</w:t>
            </w:r>
          </w:p>
        </w:tc>
        <w:tc>
          <w:tcPr>
            <w:tcW w:w="14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18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0,00</w:t>
            </w:r>
          </w:p>
        </w:tc>
        <w:tc>
          <w:tcPr>
            <w:tcW w:w="11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72.518,00</w:t>
            </w:r>
          </w:p>
        </w:tc>
        <w:tc>
          <w:tcPr>
            <w:tcW w:w="13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28.868,59</w:t>
            </w:r>
          </w:p>
        </w:tc>
        <w:tc>
          <w:tcPr>
            <w:tcW w:w="80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7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39,81</w:t>
            </w:r>
          </w:p>
        </w:tc>
      </w:tr>
      <w:tr w:rsidR="004D1065">
        <w:trPr>
          <w:trHeight w:val="314"/>
        </w:trPr>
        <w:tc>
          <w:tcPr>
            <w:tcW w:w="780" w:type="dxa"/>
            <w:gridSpan w:val="2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80"/>
              <w:rPr>
                <w:rFonts w:ascii="Arial" w:eastAsia="Arial" w:hAnsi="Arial"/>
                <w:b/>
                <w:color w:val="000080"/>
              </w:rPr>
            </w:pPr>
            <w:r>
              <w:rPr>
                <w:rFonts w:ascii="Arial" w:eastAsia="Arial" w:hAnsi="Arial"/>
                <w:b/>
                <w:color w:val="000080"/>
              </w:rPr>
              <w:t>52</w:t>
            </w:r>
          </w:p>
        </w:tc>
        <w:tc>
          <w:tcPr>
            <w:tcW w:w="48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Kapitalne pomoći</w:t>
            </w:r>
          </w:p>
        </w:tc>
        <w:tc>
          <w:tcPr>
            <w:tcW w:w="14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18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9.290,60</w:t>
            </w:r>
          </w:p>
        </w:tc>
        <w:tc>
          <w:tcPr>
            <w:tcW w:w="11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1.054.758,01</w:t>
            </w:r>
          </w:p>
        </w:tc>
        <w:tc>
          <w:tcPr>
            <w:tcW w:w="13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30.752,55</w:t>
            </w:r>
          </w:p>
        </w:tc>
        <w:tc>
          <w:tcPr>
            <w:tcW w:w="8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331,01</w:t>
            </w:r>
          </w:p>
        </w:tc>
        <w:tc>
          <w:tcPr>
            <w:tcW w:w="7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2,92</w:t>
            </w:r>
          </w:p>
        </w:tc>
      </w:tr>
      <w:tr w:rsidR="004D1065">
        <w:trPr>
          <w:trHeight w:val="314"/>
        </w:trPr>
        <w:tc>
          <w:tcPr>
            <w:tcW w:w="780" w:type="dxa"/>
            <w:gridSpan w:val="2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80"/>
              <w:rPr>
                <w:rFonts w:ascii="Arial" w:eastAsia="Arial" w:hAnsi="Arial"/>
                <w:b/>
                <w:color w:val="000080"/>
              </w:rPr>
            </w:pPr>
            <w:r>
              <w:rPr>
                <w:rFonts w:ascii="Arial" w:eastAsia="Arial" w:hAnsi="Arial"/>
                <w:b/>
                <w:color w:val="000080"/>
              </w:rPr>
              <w:t>55</w:t>
            </w:r>
          </w:p>
        </w:tc>
        <w:tc>
          <w:tcPr>
            <w:tcW w:w="48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Tekuće pomoći - prijenos temeljem EU sredstava</w:t>
            </w:r>
          </w:p>
        </w:tc>
        <w:tc>
          <w:tcPr>
            <w:tcW w:w="14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18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50.937,88</w:t>
            </w:r>
          </w:p>
        </w:tc>
        <w:tc>
          <w:tcPr>
            <w:tcW w:w="11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0,00</w:t>
            </w:r>
          </w:p>
        </w:tc>
        <w:tc>
          <w:tcPr>
            <w:tcW w:w="13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0,00</w:t>
            </w:r>
          </w:p>
        </w:tc>
        <w:tc>
          <w:tcPr>
            <w:tcW w:w="8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0,00</w:t>
            </w:r>
          </w:p>
        </w:tc>
        <w:tc>
          <w:tcPr>
            <w:tcW w:w="76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4D1065">
        <w:trPr>
          <w:trHeight w:val="408"/>
        </w:trPr>
        <w:tc>
          <w:tcPr>
            <w:tcW w:w="2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40"/>
              <w:rPr>
                <w:rFonts w:ascii="Arial" w:eastAsia="Arial" w:hAnsi="Arial"/>
                <w:b/>
                <w:color w:val="000080"/>
              </w:rPr>
            </w:pPr>
            <w:r>
              <w:rPr>
                <w:rFonts w:ascii="Arial" w:eastAsia="Arial" w:hAnsi="Arial"/>
                <w:b/>
                <w:color w:val="000080"/>
              </w:rPr>
              <w:t>7</w:t>
            </w:r>
          </w:p>
        </w:tc>
        <w:tc>
          <w:tcPr>
            <w:tcW w:w="5320" w:type="dxa"/>
            <w:gridSpan w:val="2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Namjenski primici od zaduživanja</w:t>
            </w:r>
          </w:p>
        </w:tc>
        <w:tc>
          <w:tcPr>
            <w:tcW w:w="14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58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345.508,32</w:t>
            </w:r>
          </w:p>
        </w:tc>
        <w:tc>
          <w:tcPr>
            <w:tcW w:w="11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516.916,34</w:t>
            </w:r>
          </w:p>
        </w:tc>
        <w:tc>
          <w:tcPr>
            <w:tcW w:w="13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335.980,88</w:t>
            </w:r>
          </w:p>
        </w:tc>
        <w:tc>
          <w:tcPr>
            <w:tcW w:w="8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97,24</w:t>
            </w:r>
          </w:p>
        </w:tc>
        <w:tc>
          <w:tcPr>
            <w:tcW w:w="7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65,00</w:t>
            </w:r>
          </w:p>
        </w:tc>
      </w:tr>
      <w:tr w:rsidR="004D1065">
        <w:trPr>
          <w:trHeight w:val="312"/>
        </w:trPr>
        <w:tc>
          <w:tcPr>
            <w:tcW w:w="780" w:type="dxa"/>
            <w:gridSpan w:val="2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80"/>
              <w:rPr>
                <w:rFonts w:ascii="Arial" w:eastAsia="Arial" w:hAnsi="Arial"/>
                <w:b/>
                <w:color w:val="000080"/>
              </w:rPr>
            </w:pPr>
            <w:r>
              <w:rPr>
                <w:rFonts w:ascii="Arial" w:eastAsia="Arial" w:hAnsi="Arial"/>
                <w:b/>
                <w:color w:val="000080"/>
              </w:rPr>
              <w:t>71</w:t>
            </w:r>
          </w:p>
        </w:tc>
        <w:tc>
          <w:tcPr>
            <w:tcW w:w="48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Prihodi od prodaje nefinancijske imovine</w:t>
            </w:r>
          </w:p>
        </w:tc>
        <w:tc>
          <w:tcPr>
            <w:tcW w:w="14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18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345.508,32</w:t>
            </w:r>
          </w:p>
        </w:tc>
        <w:tc>
          <w:tcPr>
            <w:tcW w:w="11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516.916,34</w:t>
            </w:r>
          </w:p>
        </w:tc>
        <w:tc>
          <w:tcPr>
            <w:tcW w:w="13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335.980,88</w:t>
            </w:r>
          </w:p>
        </w:tc>
        <w:tc>
          <w:tcPr>
            <w:tcW w:w="8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97,24</w:t>
            </w:r>
          </w:p>
        </w:tc>
        <w:tc>
          <w:tcPr>
            <w:tcW w:w="7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65,00</w:t>
            </w:r>
          </w:p>
        </w:tc>
      </w:tr>
      <w:tr w:rsidR="004D1065">
        <w:trPr>
          <w:trHeight w:val="331"/>
        </w:trPr>
        <w:tc>
          <w:tcPr>
            <w:tcW w:w="28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0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</w:rPr>
            </w:pPr>
            <w:r>
              <w:rPr>
                <w:rFonts w:ascii="Arial" w:eastAsia="Arial" w:hAnsi="Arial"/>
                <w:b/>
                <w:color w:val="000080"/>
              </w:rPr>
              <w:t>UKUPNO PRIHODI:</w:t>
            </w:r>
          </w:p>
        </w:tc>
        <w:tc>
          <w:tcPr>
            <w:tcW w:w="14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18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1.224.844,38</w:t>
            </w:r>
          </w:p>
        </w:tc>
        <w:tc>
          <w:tcPr>
            <w:tcW w:w="11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3.591.552,35</w:t>
            </w:r>
          </w:p>
        </w:tc>
        <w:tc>
          <w:tcPr>
            <w:tcW w:w="13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1.413.233,02</w:t>
            </w:r>
          </w:p>
        </w:tc>
        <w:tc>
          <w:tcPr>
            <w:tcW w:w="8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115,38</w:t>
            </w:r>
          </w:p>
        </w:tc>
        <w:tc>
          <w:tcPr>
            <w:tcW w:w="7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39,35</w:t>
            </w:r>
          </w:p>
        </w:tc>
      </w:tr>
      <w:tr w:rsidR="004D1065">
        <w:trPr>
          <w:trHeight w:val="350"/>
        </w:trPr>
        <w:tc>
          <w:tcPr>
            <w:tcW w:w="5600" w:type="dxa"/>
            <w:gridSpan w:val="3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rPr>
                <w:rFonts w:ascii="Arial" w:eastAsia="Arial" w:hAnsi="Arial"/>
                <w:b/>
                <w:color w:val="000080"/>
              </w:rPr>
            </w:pPr>
            <w:r>
              <w:rPr>
                <w:rFonts w:ascii="Arial" w:eastAsia="Arial" w:hAnsi="Arial"/>
                <w:b/>
                <w:color w:val="000080"/>
              </w:rPr>
              <w:t>OPĆINA RAŽANAC</w:t>
            </w:r>
          </w:p>
        </w:tc>
        <w:tc>
          <w:tcPr>
            <w:tcW w:w="148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2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30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76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4D1065">
        <w:trPr>
          <w:trHeight w:val="540"/>
        </w:trPr>
        <w:tc>
          <w:tcPr>
            <w:tcW w:w="8200" w:type="dxa"/>
            <w:gridSpan w:val="5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rPr>
                <w:rFonts w:ascii="Arial" w:eastAsia="Arial" w:hAnsi="Arial"/>
                <w:b/>
                <w:color w:val="000080"/>
              </w:rPr>
            </w:pPr>
            <w:r>
              <w:rPr>
                <w:rFonts w:ascii="Arial" w:eastAsia="Arial" w:hAnsi="Arial"/>
                <w:b/>
                <w:color w:val="000080"/>
              </w:rPr>
              <w:t>IZVJEŠTAJ O PRIHODIMA I RASHODIMA PREMA IZVORIMA FINANCIRANJA</w:t>
            </w:r>
          </w:p>
        </w:tc>
        <w:tc>
          <w:tcPr>
            <w:tcW w:w="130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76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4D1065">
        <w:trPr>
          <w:trHeight w:val="240"/>
        </w:trPr>
        <w:tc>
          <w:tcPr>
            <w:tcW w:w="28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50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482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48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12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30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8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Izvršenje</w:t>
            </w:r>
          </w:p>
        </w:tc>
        <w:tc>
          <w:tcPr>
            <w:tcW w:w="7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w w:val="92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w w:val="92"/>
                <w:sz w:val="16"/>
              </w:rPr>
              <w:t>Izvršenje /</w:t>
            </w:r>
          </w:p>
        </w:tc>
      </w:tr>
      <w:tr w:rsidR="004D1065">
        <w:trPr>
          <w:trHeight w:val="192"/>
        </w:trPr>
        <w:tc>
          <w:tcPr>
            <w:tcW w:w="28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50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82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48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12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30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8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2023./</w:t>
            </w:r>
          </w:p>
        </w:tc>
        <w:tc>
          <w:tcPr>
            <w:tcW w:w="760" w:type="dxa"/>
            <w:shd w:val="clear" w:color="auto" w:fill="auto"/>
            <w:vAlign w:val="bottom"/>
          </w:tcPr>
          <w:p w:rsidR="004D1065" w:rsidRDefault="007B73BD">
            <w:pPr>
              <w:spacing w:line="178" w:lineRule="exact"/>
              <w:jc w:val="right"/>
              <w:rPr>
                <w:rFonts w:ascii="Arial" w:eastAsia="Arial" w:hAnsi="Arial"/>
                <w:b/>
                <w:color w:val="000080"/>
                <w:w w:val="91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w w:val="91"/>
                <w:sz w:val="16"/>
              </w:rPr>
              <w:t>Plan 2023.</w:t>
            </w:r>
          </w:p>
        </w:tc>
      </w:tr>
      <w:tr w:rsidR="004D1065">
        <w:trPr>
          <w:trHeight w:val="182"/>
        </w:trPr>
        <w:tc>
          <w:tcPr>
            <w:tcW w:w="5600" w:type="dxa"/>
            <w:gridSpan w:val="3"/>
            <w:vMerge w:val="restart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100"/>
              <w:rPr>
                <w:rFonts w:ascii="Arial" w:eastAsia="Arial" w:hAnsi="Arial"/>
                <w:b/>
                <w:color w:val="000080"/>
              </w:rPr>
            </w:pPr>
            <w:r>
              <w:rPr>
                <w:rFonts w:ascii="Arial" w:eastAsia="Arial" w:hAnsi="Arial"/>
                <w:b/>
                <w:color w:val="000080"/>
              </w:rPr>
              <w:t>Brojčana oznaka i naziv</w:t>
            </w:r>
          </w:p>
        </w:tc>
        <w:tc>
          <w:tcPr>
            <w:tcW w:w="1480" w:type="dxa"/>
            <w:vMerge w:val="restart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18"/>
              <w:jc w:val="right"/>
              <w:rPr>
                <w:rFonts w:ascii="Arial" w:eastAsia="Arial" w:hAnsi="Arial"/>
                <w:b/>
                <w:color w:val="000080"/>
                <w:w w:val="89"/>
              </w:rPr>
            </w:pPr>
            <w:r>
              <w:rPr>
                <w:rFonts w:ascii="Arial" w:eastAsia="Arial" w:hAnsi="Arial"/>
                <w:b/>
                <w:color w:val="000080"/>
                <w:w w:val="89"/>
              </w:rPr>
              <w:t>Izvršenje 2022.</w:t>
            </w:r>
          </w:p>
        </w:tc>
        <w:tc>
          <w:tcPr>
            <w:tcW w:w="1120" w:type="dxa"/>
            <w:vMerge w:val="restart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</w:rPr>
            </w:pPr>
            <w:r>
              <w:rPr>
                <w:rFonts w:ascii="Arial" w:eastAsia="Arial" w:hAnsi="Arial"/>
                <w:b/>
                <w:color w:val="000080"/>
              </w:rPr>
              <w:t>Plan 2023.</w:t>
            </w:r>
          </w:p>
        </w:tc>
        <w:tc>
          <w:tcPr>
            <w:tcW w:w="1300" w:type="dxa"/>
            <w:vMerge w:val="restart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w w:val="87"/>
              </w:rPr>
            </w:pPr>
            <w:r>
              <w:rPr>
                <w:rFonts w:ascii="Arial" w:eastAsia="Arial" w:hAnsi="Arial"/>
                <w:b/>
                <w:color w:val="000080"/>
                <w:w w:val="87"/>
              </w:rPr>
              <w:t>Izvršenje 2023.</w:t>
            </w:r>
          </w:p>
        </w:tc>
        <w:tc>
          <w:tcPr>
            <w:tcW w:w="800" w:type="dxa"/>
            <w:shd w:val="clear" w:color="auto" w:fill="auto"/>
            <w:vAlign w:val="bottom"/>
          </w:tcPr>
          <w:p w:rsidR="004D1065" w:rsidRDefault="007B73BD">
            <w:pPr>
              <w:spacing w:line="182" w:lineRule="exac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2022.</w:t>
            </w:r>
          </w:p>
        </w:tc>
        <w:tc>
          <w:tcPr>
            <w:tcW w:w="76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4D1065">
        <w:trPr>
          <w:trHeight w:val="118"/>
        </w:trPr>
        <w:tc>
          <w:tcPr>
            <w:tcW w:w="5600" w:type="dxa"/>
            <w:gridSpan w:val="3"/>
            <w:vMerge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480" w:type="dxa"/>
            <w:vMerge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120" w:type="dxa"/>
            <w:vMerge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300" w:type="dxa"/>
            <w:vMerge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80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76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4D1065">
        <w:trPr>
          <w:trHeight w:val="379"/>
        </w:trPr>
        <w:tc>
          <w:tcPr>
            <w:tcW w:w="2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40"/>
              <w:rPr>
                <w:rFonts w:ascii="Arial" w:eastAsia="Arial" w:hAnsi="Arial"/>
                <w:b/>
                <w:color w:val="000080"/>
              </w:rPr>
            </w:pPr>
            <w:r>
              <w:rPr>
                <w:rFonts w:ascii="Arial" w:eastAsia="Arial" w:hAnsi="Arial"/>
                <w:b/>
                <w:color w:val="000080"/>
              </w:rPr>
              <w:t>1</w:t>
            </w:r>
          </w:p>
        </w:tc>
        <w:tc>
          <w:tcPr>
            <w:tcW w:w="5320" w:type="dxa"/>
            <w:gridSpan w:val="2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Opći prihodi i primici</w:t>
            </w:r>
          </w:p>
        </w:tc>
        <w:tc>
          <w:tcPr>
            <w:tcW w:w="14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58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618.145,42</w:t>
            </w:r>
          </w:p>
        </w:tc>
        <w:tc>
          <w:tcPr>
            <w:tcW w:w="11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2.018.737,65</w:t>
            </w:r>
          </w:p>
        </w:tc>
        <w:tc>
          <w:tcPr>
            <w:tcW w:w="13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781.596,57</w:t>
            </w:r>
          </w:p>
        </w:tc>
        <w:tc>
          <w:tcPr>
            <w:tcW w:w="8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126,44</w:t>
            </w:r>
          </w:p>
        </w:tc>
        <w:tc>
          <w:tcPr>
            <w:tcW w:w="7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38,72</w:t>
            </w:r>
          </w:p>
        </w:tc>
      </w:tr>
      <w:tr w:rsidR="004D1065">
        <w:trPr>
          <w:trHeight w:val="312"/>
        </w:trPr>
        <w:tc>
          <w:tcPr>
            <w:tcW w:w="2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80"/>
              <w:rPr>
                <w:rFonts w:ascii="Arial" w:eastAsia="Arial" w:hAnsi="Arial"/>
                <w:b/>
                <w:color w:val="000080"/>
                <w:w w:val="80"/>
              </w:rPr>
            </w:pPr>
            <w:r>
              <w:rPr>
                <w:rFonts w:ascii="Arial" w:eastAsia="Arial" w:hAnsi="Arial"/>
                <w:b/>
                <w:color w:val="000080"/>
                <w:w w:val="80"/>
              </w:rPr>
              <w:t>11</w:t>
            </w:r>
          </w:p>
        </w:tc>
        <w:tc>
          <w:tcPr>
            <w:tcW w:w="50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Izvorni prihodi -općinski proračun</w:t>
            </w:r>
          </w:p>
        </w:tc>
        <w:tc>
          <w:tcPr>
            <w:tcW w:w="14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18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618.145,42</w:t>
            </w:r>
          </w:p>
        </w:tc>
        <w:tc>
          <w:tcPr>
            <w:tcW w:w="11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1.492.260,00</w:t>
            </w:r>
          </w:p>
        </w:tc>
        <w:tc>
          <w:tcPr>
            <w:tcW w:w="13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586.808,99</w:t>
            </w:r>
          </w:p>
        </w:tc>
        <w:tc>
          <w:tcPr>
            <w:tcW w:w="8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94,93</w:t>
            </w:r>
          </w:p>
        </w:tc>
        <w:tc>
          <w:tcPr>
            <w:tcW w:w="7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39,32</w:t>
            </w:r>
          </w:p>
        </w:tc>
      </w:tr>
      <w:tr w:rsidR="004D1065">
        <w:trPr>
          <w:trHeight w:val="314"/>
        </w:trPr>
        <w:tc>
          <w:tcPr>
            <w:tcW w:w="780" w:type="dxa"/>
            <w:gridSpan w:val="2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80"/>
              <w:rPr>
                <w:rFonts w:ascii="Arial" w:eastAsia="Arial" w:hAnsi="Arial"/>
                <w:b/>
                <w:color w:val="000080"/>
              </w:rPr>
            </w:pPr>
            <w:r>
              <w:rPr>
                <w:rFonts w:ascii="Arial" w:eastAsia="Arial" w:hAnsi="Arial"/>
                <w:b/>
                <w:color w:val="000080"/>
              </w:rPr>
              <w:t>12</w:t>
            </w:r>
          </w:p>
        </w:tc>
        <w:tc>
          <w:tcPr>
            <w:tcW w:w="48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Višak prihoda</w:t>
            </w:r>
          </w:p>
        </w:tc>
        <w:tc>
          <w:tcPr>
            <w:tcW w:w="14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18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0,00</w:t>
            </w:r>
          </w:p>
        </w:tc>
        <w:tc>
          <w:tcPr>
            <w:tcW w:w="11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526.477,65</w:t>
            </w:r>
          </w:p>
        </w:tc>
        <w:tc>
          <w:tcPr>
            <w:tcW w:w="13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194.787,58</w:t>
            </w:r>
          </w:p>
        </w:tc>
        <w:tc>
          <w:tcPr>
            <w:tcW w:w="80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7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37,00</w:t>
            </w:r>
          </w:p>
        </w:tc>
      </w:tr>
      <w:tr w:rsidR="004D1065">
        <w:trPr>
          <w:trHeight w:val="408"/>
        </w:trPr>
        <w:tc>
          <w:tcPr>
            <w:tcW w:w="2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40"/>
              <w:rPr>
                <w:rFonts w:ascii="Arial" w:eastAsia="Arial" w:hAnsi="Arial"/>
                <w:b/>
                <w:color w:val="000080"/>
              </w:rPr>
            </w:pPr>
            <w:r>
              <w:rPr>
                <w:rFonts w:ascii="Arial" w:eastAsia="Arial" w:hAnsi="Arial"/>
                <w:b/>
                <w:color w:val="000080"/>
              </w:rPr>
              <w:t>4</w:t>
            </w:r>
          </w:p>
        </w:tc>
        <w:tc>
          <w:tcPr>
            <w:tcW w:w="5320" w:type="dxa"/>
            <w:gridSpan w:val="2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Prihodi za posebne namjene</w:t>
            </w:r>
          </w:p>
        </w:tc>
        <w:tc>
          <w:tcPr>
            <w:tcW w:w="14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58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0,39</w:t>
            </w:r>
          </w:p>
        </w:tc>
        <w:tc>
          <w:tcPr>
            <w:tcW w:w="11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430.700,00</w:t>
            </w:r>
          </w:p>
        </w:tc>
        <w:tc>
          <w:tcPr>
            <w:tcW w:w="13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51.656,12</w:t>
            </w:r>
          </w:p>
        </w:tc>
        <w:tc>
          <w:tcPr>
            <w:tcW w:w="8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w w:val="92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w w:val="92"/>
                <w:sz w:val="16"/>
              </w:rPr>
              <w:t>245.158,97</w:t>
            </w:r>
          </w:p>
        </w:tc>
        <w:tc>
          <w:tcPr>
            <w:tcW w:w="7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11,99</w:t>
            </w:r>
          </w:p>
        </w:tc>
      </w:tr>
      <w:tr w:rsidR="004D1065">
        <w:trPr>
          <w:trHeight w:val="312"/>
        </w:trPr>
        <w:tc>
          <w:tcPr>
            <w:tcW w:w="780" w:type="dxa"/>
            <w:gridSpan w:val="2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80"/>
              <w:rPr>
                <w:rFonts w:ascii="Arial" w:eastAsia="Arial" w:hAnsi="Arial"/>
                <w:b/>
                <w:color w:val="000080"/>
              </w:rPr>
            </w:pPr>
            <w:r>
              <w:rPr>
                <w:rFonts w:ascii="Arial" w:eastAsia="Arial" w:hAnsi="Arial"/>
                <w:b/>
                <w:color w:val="000080"/>
              </w:rPr>
              <w:t>41</w:t>
            </w:r>
          </w:p>
        </w:tc>
        <w:tc>
          <w:tcPr>
            <w:tcW w:w="48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Prihodi za posebne namjene</w:t>
            </w:r>
          </w:p>
        </w:tc>
        <w:tc>
          <w:tcPr>
            <w:tcW w:w="14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18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0,00</w:t>
            </w:r>
          </w:p>
        </w:tc>
        <w:tc>
          <w:tcPr>
            <w:tcW w:w="11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3.500,00</w:t>
            </w:r>
          </w:p>
        </w:tc>
        <w:tc>
          <w:tcPr>
            <w:tcW w:w="13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857,43</w:t>
            </w:r>
          </w:p>
        </w:tc>
        <w:tc>
          <w:tcPr>
            <w:tcW w:w="80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7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24,50</w:t>
            </w:r>
          </w:p>
        </w:tc>
      </w:tr>
      <w:tr w:rsidR="004D1065">
        <w:trPr>
          <w:trHeight w:val="314"/>
        </w:trPr>
        <w:tc>
          <w:tcPr>
            <w:tcW w:w="780" w:type="dxa"/>
            <w:gridSpan w:val="2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80"/>
              <w:rPr>
                <w:rFonts w:ascii="Arial" w:eastAsia="Arial" w:hAnsi="Arial"/>
                <w:b/>
                <w:color w:val="000080"/>
              </w:rPr>
            </w:pPr>
            <w:r>
              <w:rPr>
                <w:rFonts w:ascii="Arial" w:eastAsia="Arial" w:hAnsi="Arial"/>
                <w:b/>
                <w:color w:val="000080"/>
              </w:rPr>
              <w:t>42</w:t>
            </w:r>
          </w:p>
        </w:tc>
        <w:tc>
          <w:tcPr>
            <w:tcW w:w="48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Prihodi za posebne namjene</w:t>
            </w:r>
          </w:p>
        </w:tc>
        <w:tc>
          <w:tcPr>
            <w:tcW w:w="14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18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0,39</w:t>
            </w:r>
          </w:p>
        </w:tc>
        <w:tc>
          <w:tcPr>
            <w:tcW w:w="11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30.200,00</w:t>
            </w:r>
          </w:p>
        </w:tc>
        <w:tc>
          <w:tcPr>
            <w:tcW w:w="13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10.815,44</w:t>
            </w:r>
          </w:p>
        </w:tc>
        <w:tc>
          <w:tcPr>
            <w:tcW w:w="8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w w:val="92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w w:val="92"/>
                <w:sz w:val="16"/>
              </w:rPr>
              <w:t>773.189,74</w:t>
            </w:r>
          </w:p>
        </w:tc>
        <w:tc>
          <w:tcPr>
            <w:tcW w:w="7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35,81</w:t>
            </w:r>
          </w:p>
        </w:tc>
      </w:tr>
      <w:tr w:rsidR="004D1065">
        <w:trPr>
          <w:trHeight w:val="314"/>
        </w:trPr>
        <w:tc>
          <w:tcPr>
            <w:tcW w:w="780" w:type="dxa"/>
            <w:gridSpan w:val="2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80"/>
              <w:rPr>
                <w:rFonts w:ascii="Arial" w:eastAsia="Arial" w:hAnsi="Arial"/>
                <w:b/>
                <w:color w:val="000080"/>
              </w:rPr>
            </w:pPr>
            <w:r>
              <w:rPr>
                <w:rFonts w:ascii="Arial" w:eastAsia="Arial" w:hAnsi="Arial"/>
                <w:b/>
                <w:color w:val="000080"/>
              </w:rPr>
              <w:t>44</w:t>
            </w:r>
          </w:p>
        </w:tc>
        <w:tc>
          <w:tcPr>
            <w:tcW w:w="48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Namjenski prihodi</w:t>
            </w:r>
          </w:p>
        </w:tc>
        <w:tc>
          <w:tcPr>
            <w:tcW w:w="14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18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0,00</w:t>
            </w:r>
          </w:p>
        </w:tc>
        <w:tc>
          <w:tcPr>
            <w:tcW w:w="11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397.000,00</w:t>
            </w:r>
          </w:p>
        </w:tc>
        <w:tc>
          <w:tcPr>
            <w:tcW w:w="13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39.983,25</w:t>
            </w:r>
          </w:p>
        </w:tc>
        <w:tc>
          <w:tcPr>
            <w:tcW w:w="80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7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10,07</w:t>
            </w:r>
          </w:p>
        </w:tc>
      </w:tr>
      <w:tr w:rsidR="004D1065">
        <w:trPr>
          <w:trHeight w:val="408"/>
        </w:trPr>
        <w:tc>
          <w:tcPr>
            <w:tcW w:w="2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40"/>
              <w:rPr>
                <w:rFonts w:ascii="Arial" w:eastAsia="Arial" w:hAnsi="Arial"/>
                <w:b/>
                <w:color w:val="000080"/>
              </w:rPr>
            </w:pPr>
            <w:r>
              <w:rPr>
                <w:rFonts w:ascii="Arial" w:eastAsia="Arial" w:hAnsi="Arial"/>
                <w:b/>
                <w:color w:val="000080"/>
              </w:rPr>
              <w:t>5</w:t>
            </w:r>
          </w:p>
        </w:tc>
        <w:tc>
          <w:tcPr>
            <w:tcW w:w="5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rPr>
                <w:rFonts w:ascii="Arial" w:eastAsia="Arial" w:hAnsi="Arial"/>
                <w:b/>
                <w:color w:val="000080"/>
                <w:w w:val="82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w w:val="82"/>
                <w:sz w:val="16"/>
              </w:rPr>
              <w:t>Pomoći</w:t>
            </w:r>
          </w:p>
        </w:tc>
        <w:tc>
          <w:tcPr>
            <w:tcW w:w="482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58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45.689,88</w:t>
            </w:r>
          </w:p>
        </w:tc>
        <w:tc>
          <w:tcPr>
            <w:tcW w:w="11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1.127.276,01</w:t>
            </w:r>
          </w:p>
        </w:tc>
        <w:tc>
          <w:tcPr>
            <w:tcW w:w="13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72.201,85</w:t>
            </w:r>
          </w:p>
        </w:tc>
        <w:tc>
          <w:tcPr>
            <w:tcW w:w="8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158,03</w:t>
            </w:r>
          </w:p>
        </w:tc>
        <w:tc>
          <w:tcPr>
            <w:tcW w:w="7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6,40</w:t>
            </w:r>
          </w:p>
        </w:tc>
      </w:tr>
      <w:tr w:rsidR="004D1065">
        <w:trPr>
          <w:trHeight w:val="312"/>
        </w:trPr>
        <w:tc>
          <w:tcPr>
            <w:tcW w:w="780" w:type="dxa"/>
            <w:gridSpan w:val="2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80"/>
              <w:rPr>
                <w:rFonts w:ascii="Arial" w:eastAsia="Arial" w:hAnsi="Arial"/>
                <w:b/>
                <w:color w:val="000080"/>
              </w:rPr>
            </w:pPr>
            <w:r>
              <w:rPr>
                <w:rFonts w:ascii="Arial" w:eastAsia="Arial" w:hAnsi="Arial"/>
                <w:b/>
                <w:color w:val="000080"/>
              </w:rPr>
              <w:t>51</w:t>
            </w:r>
          </w:p>
        </w:tc>
        <w:tc>
          <w:tcPr>
            <w:tcW w:w="48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Tekuće pomoći</w:t>
            </w:r>
          </w:p>
        </w:tc>
        <w:tc>
          <w:tcPr>
            <w:tcW w:w="14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18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0,00</w:t>
            </w:r>
          </w:p>
        </w:tc>
        <w:tc>
          <w:tcPr>
            <w:tcW w:w="11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72.518,00</w:t>
            </w:r>
          </w:p>
        </w:tc>
        <w:tc>
          <w:tcPr>
            <w:tcW w:w="13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29.046,04</w:t>
            </w:r>
          </w:p>
        </w:tc>
        <w:tc>
          <w:tcPr>
            <w:tcW w:w="80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7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40,05</w:t>
            </w:r>
          </w:p>
        </w:tc>
      </w:tr>
      <w:tr w:rsidR="004D1065">
        <w:trPr>
          <w:trHeight w:val="314"/>
        </w:trPr>
        <w:tc>
          <w:tcPr>
            <w:tcW w:w="780" w:type="dxa"/>
            <w:gridSpan w:val="2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80"/>
              <w:rPr>
                <w:rFonts w:ascii="Arial" w:eastAsia="Arial" w:hAnsi="Arial"/>
                <w:b/>
                <w:color w:val="000080"/>
              </w:rPr>
            </w:pPr>
            <w:r>
              <w:rPr>
                <w:rFonts w:ascii="Arial" w:eastAsia="Arial" w:hAnsi="Arial"/>
                <w:b/>
                <w:color w:val="000080"/>
              </w:rPr>
              <w:t>52</w:t>
            </w:r>
          </w:p>
        </w:tc>
        <w:tc>
          <w:tcPr>
            <w:tcW w:w="48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Kapitalne pomoći</w:t>
            </w:r>
          </w:p>
        </w:tc>
        <w:tc>
          <w:tcPr>
            <w:tcW w:w="14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18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0,00</w:t>
            </w:r>
          </w:p>
        </w:tc>
        <w:tc>
          <w:tcPr>
            <w:tcW w:w="11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1.054.758,01</w:t>
            </w:r>
          </w:p>
        </w:tc>
        <w:tc>
          <w:tcPr>
            <w:tcW w:w="13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43.155,81</w:t>
            </w:r>
          </w:p>
        </w:tc>
        <w:tc>
          <w:tcPr>
            <w:tcW w:w="80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7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4,09</w:t>
            </w:r>
          </w:p>
        </w:tc>
      </w:tr>
      <w:tr w:rsidR="004D1065">
        <w:trPr>
          <w:trHeight w:val="314"/>
        </w:trPr>
        <w:tc>
          <w:tcPr>
            <w:tcW w:w="780" w:type="dxa"/>
            <w:gridSpan w:val="2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80"/>
              <w:rPr>
                <w:rFonts w:ascii="Arial" w:eastAsia="Arial" w:hAnsi="Arial"/>
                <w:b/>
                <w:color w:val="000080"/>
              </w:rPr>
            </w:pPr>
            <w:r>
              <w:rPr>
                <w:rFonts w:ascii="Arial" w:eastAsia="Arial" w:hAnsi="Arial"/>
                <w:b/>
                <w:color w:val="000080"/>
              </w:rPr>
              <w:t>55</w:t>
            </w:r>
          </w:p>
        </w:tc>
        <w:tc>
          <w:tcPr>
            <w:tcW w:w="48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Tekuće pomoći - prijenos temeljem EU sredstava</w:t>
            </w:r>
          </w:p>
        </w:tc>
        <w:tc>
          <w:tcPr>
            <w:tcW w:w="14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18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45.689,88</w:t>
            </w:r>
          </w:p>
        </w:tc>
        <w:tc>
          <w:tcPr>
            <w:tcW w:w="11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0,00</w:t>
            </w:r>
          </w:p>
        </w:tc>
        <w:tc>
          <w:tcPr>
            <w:tcW w:w="13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0,00</w:t>
            </w:r>
          </w:p>
        </w:tc>
        <w:tc>
          <w:tcPr>
            <w:tcW w:w="8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0,00</w:t>
            </w:r>
          </w:p>
        </w:tc>
        <w:tc>
          <w:tcPr>
            <w:tcW w:w="76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4D1065">
        <w:trPr>
          <w:trHeight w:val="408"/>
        </w:trPr>
        <w:tc>
          <w:tcPr>
            <w:tcW w:w="2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40"/>
              <w:rPr>
                <w:rFonts w:ascii="Arial" w:eastAsia="Arial" w:hAnsi="Arial"/>
                <w:b/>
                <w:color w:val="000080"/>
              </w:rPr>
            </w:pPr>
            <w:r>
              <w:rPr>
                <w:rFonts w:ascii="Arial" w:eastAsia="Arial" w:hAnsi="Arial"/>
                <w:b/>
                <w:color w:val="000080"/>
              </w:rPr>
              <w:t>7</w:t>
            </w:r>
          </w:p>
        </w:tc>
        <w:tc>
          <w:tcPr>
            <w:tcW w:w="5320" w:type="dxa"/>
            <w:gridSpan w:val="2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Namjenski primici od zaduživanja</w:t>
            </w:r>
          </w:p>
        </w:tc>
        <w:tc>
          <w:tcPr>
            <w:tcW w:w="14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58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0,00</w:t>
            </w:r>
          </w:p>
        </w:tc>
        <w:tc>
          <w:tcPr>
            <w:tcW w:w="11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516.916,34</w:t>
            </w:r>
          </w:p>
        </w:tc>
        <w:tc>
          <w:tcPr>
            <w:tcW w:w="13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59.350,35</w:t>
            </w:r>
          </w:p>
        </w:tc>
        <w:tc>
          <w:tcPr>
            <w:tcW w:w="80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7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11,48</w:t>
            </w:r>
          </w:p>
        </w:tc>
      </w:tr>
      <w:tr w:rsidR="004D1065">
        <w:trPr>
          <w:trHeight w:val="312"/>
        </w:trPr>
        <w:tc>
          <w:tcPr>
            <w:tcW w:w="780" w:type="dxa"/>
            <w:gridSpan w:val="2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80"/>
              <w:rPr>
                <w:rFonts w:ascii="Arial" w:eastAsia="Arial" w:hAnsi="Arial"/>
                <w:b/>
                <w:color w:val="000080"/>
              </w:rPr>
            </w:pPr>
            <w:r>
              <w:rPr>
                <w:rFonts w:ascii="Arial" w:eastAsia="Arial" w:hAnsi="Arial"/>
                <w:b/>
                <w:color w:val="000080"/>
              </w:rPr>
              <w:t>71</w:t>
            </w:r>
          </w:p>
        </w:tc>
        <w:tc>
          <w:tcPr>
            <w:tcW w:w="48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Prihodi od prodaje nefinancijske imovine</w:t>
            </w:r>
          </w:p>
        </w:tc>
        <w:tc>
          <w:tcPr>
            <w:tcW w:w="14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18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0,00</w:t>
            </w:r>
          </w:p>
        </w:tc>
        <w:tc>
          <w:tcPr>
            <w:tcW w:w="11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516.916,34</w:t>
            </w:r>
          </w:p>
        </w:tc>
        <w:tc>
          <w:tcPr>
            <w:tcW w:w="13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59.350,35</w:t>
            </w:r>
          </w:p>
        </w:tc>
        <w:tc>
          <w:tcPr>
            <w:tcW w:w="80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7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11,48</w:t>
            </w:r>
          </w:p>
        </w:tc>
      </w:tr>
      <w:tr w:rsidR="004D1065">
        <w:trPr>
          <w:trHeight w:val="408"/>
        </w:trPr>
        <w:tc>
          <w:tcPr>
            <w:tcW w:w="2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40"/>
              <w:rPr>
                <w:rFonts w:ascii="Arial" w:eastAsia="Arial" w:hAnsi="Arial"/>
                <w:b/>
                <w:color w:val="000080"/>
              </w:rPr>
            </w:pPr>
            <w:r>
              <w:rPr>
                <w:rFonts w:ascii="Arial" w:eastAsia="Arial" w:hAnsi="Arial"/>
                <w:b/>
                <w:color w:val="000080"/>
              </w:rPr>
              <w:t>8</w:t>
            </w:r>
          </w:p>
        </w:tc>
        <w:tc>
          <w:tcPr>
            <w:tcW w:w="5320" w:type="dxa"/>
            <w:gridSpan w:val="2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Primitci</w:t>
            </w:r>
          </w:p>
        </w:tc>
        <w:tc>
          <w:tcPr>
            <w:tcW w:w="14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58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0,00</w:t>
            </w:r>
          </w:p>
        </w:tc>
        <w:tc>
          <w:tcPr>
            <w:tcW w:w="11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486.320,00</w:t>
            </w:r>
          </w:p>
        </w:tc>
        <w:tc>
          <w:tcPr>
            <w:tcW w:w="13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0,00</w:t>
            </w:r>
          </w:p>
        </w:tc>
        <w:tc>
          <w:tcPr>
            <w:tcW w:w="80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7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0,00</w:t>
            </w:r>
          </w:p>
        </w:tc>
      </w:tr>
      <w:tr w:rsidR="004D1065">
        <w:trPr>
          <w:trHeight w:val="312"/>
        </w:trPr>
        <w:tc>
          <w:tcPr>
            <w:tcW w:w="780" w:type="dxa"/>
            <w:gridSpan w:val="2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80"/>
              <w:rPr>
                <w:rFonts w:ascii="Arial" w:eastAsia="Arial" w:hAnsi="Arial"/>
                <w:b/>
                <w:color w:val="000080"/>
              </w:rPr>
            </w:pPr>
            <w:r>
              <w:rPr>
                <w:rFonts w:ascii="Arial" w:eastAsia="Arial" w:hAnsi="Arial"/>
                <w:b/>
                <w:color w:val="000080"/>
              </w:rPr>
              <w:t>82</w:t>
            </w:r>
          </w:p>
        </w:tc>
        <w:tc>
          <w:tcPr>
            <w:tcW w:w="48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Primitci od zaduživanja - dugoročno</w:t>
            </w:r>
          </w:p>
        </w:tc>
        <w:tc>
          <w:tcPr>
            <w:tcW w:w="14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18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0,00</w:t>
            </w:r>
          </w:p>
        </w:tc>
        <w:tc>
          <w:tcPr>
            <w:tcW w:w="11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486.320,00</w:t>
            </w:r>
          </w:p>
        </w:tc>
        <w:tc>
          <w:tcPr>
            <w:tcW w:w="13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0,00</w:t>
            </w:r>
          </w:p>
        </w:tc>
        <w:tc>
          <w:tcPr>
            <w:tcW w:w="80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7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0,00</w:t>
            </w:r>
          </w:p>
        </w:tc>
      </w:tr>
      <w:tr w:rsidR="004D1065">
        <w:trPr>
          <w:trHeight w:val="331"/>
        </w:trPr>
        <w:tc>
          <w:tcPr>
            <w:tcW w:w="28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0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</w:rPr>
            </w:pPr>
            <w:r>
              <w:rPr>
                <w:rFonts w:ascii="Arial" w:eastAsia="Arial" w:hAnsi="Arial"/>
                <w:b/>
                <w:color w:val="000080"/>
              </w:rPr>
              <w:t>UKUPNO RASHODI:</w:t>
            </w:r>
          </w:p>
        </w:tc>
        <w:tc>
          <w:tcPr>
            <w:tcW w:w="14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18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663.835,69</w:t>
            </w:r>
          </w:p>
        </w:tc>
        <w:tc>
          <w:tcPr>
            <w:tcW w:w="11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4.579.950,00</w:t>
            </w:r>
          </w:p>
        </w:tc>
        <w:tc>
          <w:tcPr>
            <w:tcW w:w="13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964.804,89</w:t>
            </w:r>
          </w:p>
        </w:tc>
        <w:tc>
          <w:tcPr>
            <w:tcW w:w="8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145,34</w:t>
            </w:r>
          </w:p>
        </w:tc>
        <w:tc>
          <w:tcPr>
            <w:tcW w:w="7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21,07</w:t>
            </w:r>
          </w:p>
        </w:tc>
      </w:tr>
    </w:tbl>
    <w:p w:rsidR="004D1065" w:rsidRDefault="0009744F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noProof/>
          <w:color w:val="000080"/>
          <w:sz w:val="16"/>
        </w:rPr>
        <w:drawing>
          <wp:anchor distT="0" distB="0" distL="114300" distR="114300" simplePos="0" relativeHeight="251587584" behindDoc="1" locked="0" layoutInCell="1" allowOverlap="1">
            <wp:simplePos x="0" y="0"/>
            <wp:positionH relativeFrom="column">
              <wp:posOffset>21590</wp:posOffset>
            </wp:positionH>
            <wp:positionV relativeFrom="paragraph">
              <wp:posOffset>-7230110</wp:posOffset>
            </wp:positionV>
            <wp:extent cx="6983095" cy="152400"/>
            <wp:effectExtent l="0" t="0" r="0" b="0"/>
            <wp:wrapNone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83095" cy="152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eastAsia="Arial" w:hAnsi="Arial"/>
          <w:b/>
          <w:noProof/>
          <w:color w:val="000080"/>
          <w:sz w:val="16"/>
        </w:rPr>
        <w:drawing>
          <wp:anchor distT="0" distB="0" distL="114300" distR="114300" simplePos="0" relativeHeight="251588608" behindDoc="1" locked="0" layoutInCell="1" allowOverlap="1">
            <wp:simplePos x="0" y="0"/>
            <wp:positionH relativeFrom="column">
              <wp:posOffset>21590</wp:posOffset>
            </wp:positionH>
            <wp:positionV relativeFrom="paragraph">
              <wp:posOffset>-6772910</wp:posOffset>
            </wp:positionV>
            <wp:extent cx="6983095" cy="152400"/>
            <wp:effectExtent l="0" t="0" r="0" b="0"/>
            <wp:wrapNone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83095" cy="152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eastAsia="Arial" w:hAnsi="Arial"/>
          <w:b/>
          <w:noProof/>
          <w:color w:val="000080"/>
          <w:sz w:val="16"/>
        </w:rPr>
        <w:drawing>
          <wp:anchor distT="0" distB="0" distL="114300" distR="114300" simplePos="0" relativeHeight="251589632" behindDoc="1" locked="0" layoutInCell="1" allowOverlap="1">
            <wp:simplePos x="0" y="0"/>
            <wp:positionH relativeFrom="column">
              <wp:posOffset>21590</wp:posOffset>
            </wp:positionH>
            <wp:positionV relativeFrom="paragraph">
              <wp:posOffset>-5916295</wp:posOffset>
            </wp:positionV>
            <wp:extent cx="6983095" cy="152400"/>
            <wp:effectExtent l="0" t="0" r="0" b="0"/>
            <wp:wrapNone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83095" cy="152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eastAsia="Arial" w:hAnsi="Arial"/>
          <w:b/>
          <w:noProof/>
          <w:color w:val="000080"/>
          <w:sz w:val="16"/>
        </w:rPr>
        <w:drawing>
          <wp:anchor distT="0" distB="0" distL="114300" distR="114300" simplePos="0" relativeHeight="251590656" behindDoc="1" locked="0" layoutInCell="1" allowOverlap="1">
            <wp:simplePos x="0" y="0"/>
            <wp:positionH relativeFrom="column">
              <wp:posOffset>21590</wp:posOffset>
            </wp:positionH>
            <wp:positionV relativeFrom="paragraph">
              <wp:posOffset>-5059680</wp:posOffset>
            </wp:positionV>
            <wp:extent cx="6983095" cy="152400"/>
            <wp:effectExtent l="0" t="0" r="0" b="0"/>
            <wp:wrapNone/>
            <wp:docPr id="42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83095" cy="152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eastAsia="Arial" w:hAnsi="Arial"/>
          <w:b/>
          <w:noProof/>
          <w:color w:val="000080"/>
          <w:sz w:val="16"/>
        </w:rPr>
        <w:drawing>
          <wp:anchor distT="0" distB="0" distL="114300" distR="114300" simplePos="0" relativeHeight="251591680" behindDoc="1" locked="0" layoutInCell="1" allowOverlap="1">
            <wp:simplePos x="0" y="0"/>
            <wp:positionH relativeFrom="column">
              <wp:posOffset>21590</wp:posOffset>
            </wp:positionH>
            <wp:positionV relativeFrom="paragraph">
              <wp:posOffset>-3380105</wp:posOffset>
            </wp:positionV>
            <wp:extent cx="6983095" cy="152400"/>
            <wp:effectExtent l="0" t="0" r="0" b="0"/>
            <wp:wrapNone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83095" cy="152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eastAsia="Arial" w:hAnsi="Arial"/>
          <w:b/>
          <w:noProof/>
          <w:color w:val="000080"/>
          <w:sz w:val="16"/>
        </w:rPr>
        <w:drawing>
          <wp:anchor distT="0" distB="0" distL="114300" distR="114300" simplePos="0" relativeHeight="251592704" behindDoc="1" locked="0" layoutInCell="1" allowOverlap="1">
            <wp:simplePos x="0" y="0"/>
            <wp:positionH relativeFrom="column">
              <wp:posOffset>21590</wp:posOffset>
            </wp:positionH>
            <wp:positionV relativeFrom="paragraph">
              <wp:posOffset>-2723515</wp:posOffset>
            </wp:positionV>
            <wp:extent cx="6983095" cy="152400"/>
            <wp:effectExtent l="0" t="0" r="0" b="0"/>
            <wp:wrapNone/>
            <wp:docPr id="44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83095" cy="152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eastAsia="Arial" w:hAnsi="Arial"/>
          <w:b/>
          <w:noProof/>
          <w:color w:val="000080"/>
          <w:sz w:val="16"/>
        </w:rPr>
        <w:drawing>
          <wp:anchor distT="0" distB="0" distL="114300" distR="114300" simplePos="0" relativeHeight="251593728" behindDoc="1" locked="0" layoutInCell="1" allowOverlap="1">
            <wp:simplePos x="0" y="0"/>
            <wp:positionH relativeFrom="column">
              <wp:posOffset>21590</wp:posOffset>
            </wp:positionH>
            <wp:positionV relativeFrom="paragraph">
              <wp:posOffset>-1866900</wp:posOffset>
            </wp:positionV>
            <wp:extent cx="6983095" cy="152400"/>
            <wp:effectExtent l="0" t="0" r="0" b="0"/>
            <wp:wrapNone/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83095" cy="152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eastAsia="Arial" w:hAnsi="Arial"/>
          <w:b/>
          <w:noProof/>
          <w:color w:val="000080"/>
          <w:sz w:val="16"/>
        </w:rPr>
        <w:drawing>
          <wp:anchor distT="0" distB="0" distL="114300" distR="114300" simplePos="0" relativeHeight="251594752" behindDoc="1" locked="0" layoutInCell="1" allowOverlap="1">
            <wp:simplePos x="0" y="0"/>
            <wp:positionH relativeFrom="column">
              <wp:posOffset>21590</wp:posOffset>
            </wp:positionH>
            <wp:positionV relativeFrom="paragraph">
              <wp:posOffset>-1010285</wp:posOffset>
            </wp:positionV>
            <wp:extent cx="6983095" cy="152400"/>
            <wp:effectExtent l="0" t="0" r="0" b="0"/>
            <wp:wrapNone/>
            <wp:docPr id="46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83095" cy="152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eastAsia="Arial" w:hAnsi="Arial"/>
          <w:b/>
          <w:noProof/>
          <w:color w:val="000080"/>
          <w:sz w:val="16"/>
        </w:rPr>
        <w:drawing>
          <wp:anchor distT="0" distB="0" distL="114300" distR="114300" simplePos="0" relativeHeight="251595776" behindDoc="1" locked="0" layoutInCell="1" allowOverlap="1">
            <wp:simplePos x="0" y="0"/>
            <wp:positionH relativeFrom="column">
              <wp:posOffset>21590</wp:posOffset>
            </wp:positionH>
            <wp:positionV relativeFrom="paragraph">
              <wp:posOffset>-553085</wp:posOffset>
            </wp:positionV>
            <wp:extent cx="6983095" cy="152400"/>
            <wp:effectExtent l="0" t="0" r="0" b="0"/>
            <wp:wrapNone/>
            <wp:docPr id="47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83095" cy="152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1065" w:rsidRDefault="004D1065">
      <w:pPr>
        <w:spacing w:line="20" w:lineRule="exact"/>
        <w:rPr>
          <w:rFonts w:ascii="Times New Roman" w:eastAsia="Times New Roman" w:hAnsi="Times New Roman"/>
        </w:rPr>
        <w:sectPr w:rsidR="004D1065">
          <w:pgSz w:w="11900" w:h="16838"/>
          <w:pgMar w:top="364" w:right="466" w:bottom="0" w:left="400" w:header="0" w:footer="0" w:gutter="0"/>
          <w:cols w:space="0" w:equalWidth="0">
            <w:col w:w="11040"/>
          </w:cols>
          <w:docGrid w:linePitch="360"/>
        </w:sect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370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8300"/>
        </w:tabs>
        <w:spacing w:line="0" w:lineRule="atLeast"/>
        <w:rPr>
          <w:rFonts w:ascii="Arial" w:eastAsia="Arial" w:hAnsi="Arial"/>
          <w:b/>
          <w:sz w:val="21"/>
          <w:vertAlign w:val="superscript"/>
        </w:rPr>
      </w:pPr>
      <w:r>
        <w:rPr>
          <w:rFonts w:ascii="Arial" w:eastAsia="Arial" w:hAnsi="Arial"/>
          <w:b/>
          <w:sz w:val="16"/>
        </w:rPr>
        <w:t>|_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21"/>
          <w:vertAlign w:val="superscript"/>
        </w:rPr>
        <w:t>4</w:t>
      </w:r>
    </w:p>
    <w:p w:rsidR="004D1065" w:rsidRDefault="004D1065">
      <w:pPr>
        <w:tabs>
          <w:tab w:val="left" w:pos="8300"/>
        </w:tabs>
        <w:spacing w:line="0" w:lineRule="atLeast"/>
        <w:rPr>
          <w:rFonts w:ascii="Arial" w:eastAsia="Arial" w:hAnsi="Arial"/>
          <w:b/>
          <w:sz w:val="21"/>
          <w:vertAlign w:val="superscript"/>
        </w:rPr>
        <w:sectPr w:rsidR="004D1065">
          <w:type w:val="continuous"/>
          <w:pgSz w:w="11900" w:h="16838"/>
          <w:pgMar w:top="364" w:right="466" w:bottom="0" w:left="400" w:header="0" w:footer="0" w:gutter="0"/>
          <w:cols w:space="0" w:equalWidth="0">
            <w:col w:w="11040"/>
          </w:cols>
          <w:docGrid w:linePitch="360"/>
        </w:sectPr>
      </w:pPr>
    </w:p>
    <w:p w:rsidR="004D1065" w:rsidRDefault="007B73BD">
      <w:pPr>
        <w:spacing w:line="0" w:lineRule="atLeast"/>
        <w:ind w:left="60"/>
        <w:rPr>
          <w:rFonts w:ascii="Arial" w:eastAsia="Arial" w:hAnsi="Arial"/>
          <w:b/>
          <w:color w:val="000080"/>
        </w:rPr>
      </w:pPr>
      <w:bookmarkStart w:id="5" w:name="page6"/>
      <w:bookmarkEnd w:id="5"/>
      <w:r>
        <w:rPr>
          <w:rFonts w:ascii="Arial" w:eastAsia="Arial" w:hAnsi="Arial"/>
          <w:b/>
          <w:color w:val="000080"/>
        </w:rPr>
        <w:lastRenderedPageBreak/>
        <w:t>OPĆINA RAŽANAC</w:t>
      </w:r>
    </w:p>
    <w:p w:rsidR="004D1065" w:rsidRDefault="004D1065">
      <w:pPr>
        <w:spacing w:line="281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right="-59"/>
        <w:jc w:val="center"/>
        <w:rPr>
          <w:rFonts w:ascii="Arial" w:eastAsia="Arial" w:hAnsi="Arial"/>
          <w:b/>
          <w:color w:val="000080"/>
        </w:rPr>
      </w:pPr>
      <w:r>
        <w:rPr>
          <w:rFonts w:ascii="Arial" w:eastAsia="Arial" w:hAnsi="Arial"/>
          <w:b/>
          <w:color w:val="000080"/>
        </w:rPr>
        <w:t>IZVJEŠTAJ O RASHODIMA PREMA FUNKCIJSKOJ KLASIFIKACIJI</w:t>
      </w:r>
    </w:p>
    <w:p w:rsidR="004D1065" w:rsidRDefault="0009744F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noProof/>
          <w:color w:val="000080"/>
        </w:rPr>
        <w:drawing>
          <wp:anchor distT="0" distB="0" distL="114300" distR="114300" simplePos="0" relativeHeight="251596800" behindDoc="1" locked="0" layoutInCell="1" allowOverlap="1">
            <wp:simplePos x="0" y="0"/>
            <wp:positionH relativeFrom="column">
              <wp:posOffset>6012815</wp:posOffset>
            </wp:positionH>
            <wp:positionV relativeFrom="paragraph">
              <wp:posOffset>72390</wp:posOffset>
            </wp:positionV>
            <wp:extent cx="961390" cy="427990"/>
            <wp:effectExtent l="0" t="0" r="0" b="0"/>
            <wp:wrapNone/>
            <wp:docPr id="48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1390" cy="4279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1065" w:rsidRDefault="004D1065">
      <w:pPr>
        <w:spacing w:line="20" w:lineRule="exact"/>
        <w:rPr>
          <w:rFonts w:ascii="Times New Roman" w:eastAsia="Times New Roman" w:hAnsi="Times New Roman"/>
        </w:rPr>
        <w:sectPr w:rsidR="004D1065">
          <w:pgSz w:w="11900" w:h="16838"/>
          <w:pgMar w:top="392" w:right="526" w:bottom="0" w:left="400" w:header="0" w:footer="0" w:gutter="0"/>
          <w:cols w:space="0" w:equalWidth="0">
            <w:col w:w="10980"/>
          </w:cols>
          <w:docGrid w:linePitch="360"/>
        </w:sect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362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40"/>
        <w:rPr>
          <w:rFonts w:ascii="Arial" w:eastAsia="Arial" w:hAnsi="Arial"/>
          <w:b/>
          <w:color w:val="000080"/>
        </w:rPr>
      </w:pPr>
      <w:r>
        <w:rPr>
          <w:rFonts w:ascii="Arial" w:eastAsia="Arial" w:hAnsi="Arial"/>
          <w:b/>
          <w:color w:val="000080"/>
        </w:rPr>
        <w:t>Brojčana oznaka i naziv</w:t>
      </w:r>
    </w:p>
    <w:p w:rsidR="004D1065" w:rsidRDefault="0009744F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noProof/>
          <w:color w:val="000080"/>
        </w:rPr>
        <w:drawing>
          <wp:anchor distT="0" distB="0" distL="114300" distR="114300" simplePos="0" relativeHeight="251597824" behindDoc="1" locked="0" layoutInCell="1" allowOverlap="1">
            <wp:simplePos x="0" y="0"/>
            <wp:positionH relativeFrom="column">
              <wp:posOffset>31115</wp:posOffset>
            </wp:positionH>
            <wp:positionV relativeFrom="paragraph">
              <wp:posOffset>-143510</wp:posOffset>
            </wp:positionV>
            <wp:extent cx="3657600" cy="152400"/>
            <wp:effectExtent l="0" t="0" r="0" b="0"/>
            <wp:wrapNone/>
            <wp:docPr id="49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0" cy="152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1065" w:rsidRDefault="007B73BD">
      <w:pPr>
        <w:spacing w:line="206" w:lineRule="auto"/>
        <w:ind w:left="4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48"/>
          <w:vertAlign w:val="subscript"/>
        </w:rPr>
        <w:t>01</w:t>
      </w:r>
      <w:r>
        <w:rPr>
          <w:rFonts w:ascii="Arial" w:eastAsia="Arial" w:hAnsi="Arial"/>
          <w:b/>
          <w:sz w:val="16"/>
          <w:vertAlign w:val="subscript"/>
        </w:rPr>
        <w:t xml:space="preserve"> </w:t>
      </w:r>
      <w:r>
        <w:rPr>
          <w:rFonts w:ascii="Arial" w:eastAsia="Arial" w:hAnsi="Arial"/>
          <w:b/>
          <w:sz w:val="16"/>
        </w:rPr>
        <w:t>OPĆE JAVNE USLUGE</w:t>
      </w:r>
    </w:p>
    <w:p w:rsidR="004D1065" w:rsidRDefault="0009744F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noProof/>
          <w:sz w:val="16"/>
        </w:rPr>
        <w:drawing>
          <wp:anchor distT="0" distB="0" distL="114300" distR="114300" simplePos="0" relativeHeight="251598848" behindDoc="1" locked="0" layoutInCell="1" allowOverlap="1">
            <wp:simplePos x="0" y="0"/>
            <wp:positionH relativeFrom="column">
              <wp:posOffset>31115</wp:posOffset>
            </wp:positionH>
            <wp:positionV relativeFrom="paragraph">
              <wp:posOffset>-215900</wp:posOffset>
            </wp:positionV>
            <wp:extent cx="3686810" cy="266700"/>
            <wp:effectExtent l="0" t="0" r="0" b="0"/>
            <wp:wrapNone/>
            <wp:docPr id="50" name="Pictur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6810" cy="266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1065" w:rsidRDefault="004D1065">
      <w:pPr>
        <w:spacing w:line="195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11"/>
        </w:numPr>
        <w:tabs>
          <w:tab w:val="left" w:pos="540"/>
        </w:tabs>
        <w:spacing w:line="183" w:lineRule="auto"/>
        <w:ind w:left="540" w:right="840" w:hanging="354"/>
        <w:rPr>
          <w:rFonts w:ascii="Arial" w:eastAsia="Arial" w:hAnsi="Arial"/>
          <w:b/>
          <w:sz w:val="28"/>
          <w:vertAlign w:val="subscript"/>
        </w:rPr>
      </w:pPr>
      <w:r>
        <w:rPr>
          <w:rFonts w:ascii="Arial" w:eastAsia="Arial" w:hAnsi="Arial"/>
          <w:b/>
          <w:sz w:val="13"/>
        </w:rPr>
        <w:t>IZVRŠNA I ZAKONODAVNA TIJELA,FINANCIJSKI I FISKALNI POSLOVI,VANJSKI PO</w:t>
      </w:r>
    </w:p>
    <w:p w:rsidR="004D1065" w:rsidRDefault="007B73BD">
      <w:pPr>
        <w:numPr>
          <w:ilvl w:val="0"/>
          <w:numId w:val="12"/>
        </w:numPr>
        <w:tabs>
          <w:tab w:val="left" w:pos="540"/>
        </w:tabs>
        <w:spacing w:line="183" w:lineRule="auto"/>
        <w:ind w:left="540" w:hanging="354"/>
        <w:rPr>
          <w:rFonts w:ascii="Arial" w:eastAsia="Arial" w:hAnsi="Arial"/>
          <w:b/>
          <w:sz w:val="26"/>
          <w:vertAlign w:val="subscript"/>
        </w:rPr>
      </w:pPr>
      <w:r>
        <w:rPr>
          <w:rFonts w:ascii="Arial" w:eastAsia="Arial" w:hAnsi="Arial"/>
          <w:b/>
          <w:sz w:val="13"/>
        </w:rPr>
        <w:t>OPĆE USLUGE</w:t>
      </w:r>
    </w:p>
    <w:p w:rsidR="004D1065" w:rsidRDefault="007B73BD">
      <w:pPr>
        <w:spacing w:line="208" w:lineRule="auto"/>
        <w:ind w:left="4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48"/>
          <w:vertAlign w:val="subscript"/>
        </w:rPr>
        <w:t>03</w:t>
      </w:r>
      <w:r>
        <w:rPr>
          <w:rFonts w:ascii="Arial" w:eastAsia="Arial" w:hAnsi="Arial"/>
          <w:b/>
          <w:sz w:val="16"/>
          <w:vertAlign w:val="subscript"/>
        </w:rPr>
        <w:t xml:space="preserve"> </w:t>
      </w:r>
      <w:r>
        <w:rPr>
          <w:rFonts w:ascii="Arial" w:eastAsia="Arial" w:hAnsi="Arial"/>
          <w:b/>
          <w:sz w:val="16"/>
        </w:rPr>
        <w:t>JAVNI RED I SIGURNOST</w:t>
      </w:r>
    </w:p>
    <w:p w:rsidR="004D1065" w:rsidRDefault="0009744F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noProof/>
          <w:sz w:val="16"/>
        </w:rPr>
        <w:drawing>
          <wp:anchor distT="0" distB="0" distL="114300" distR="114300" simplePos="0" relativeHeight="251599872" behindDoc="1" locked="0" layoutInCell="1" allowOverlap="1">
            <wp:simplePos x="0" y="0"/>
            <wp:positionH relativeFrom="column">
              <wp:posOffset>31115</wp:posOffset>
            </wp:positionH>
            <wp:positionV relativeFrom="paragraph">
              <wp:posOffset>-216535</wp:posOffset>
            </wp:positionV>
            <wp:extent cx="3686810" cy="266700"/>
            <wp:effectExtent l="0" t="0" r="0" b="0"/>
            <wp:wrapNone/>
            <wp:docPr id="51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6810" cy="266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1065" w:rsidRDefault="004D1065">
      <w:pPr>
        <w:spacing w:line="14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13"/>
        </w:numPr>
        <w:tabs>
          <w:tab w:val="left" w:pos="540"/>
        </w:tabs>
        <w:spacing w:line="0" w:lineRule="atLeast"/>
        <w:ind w:left="540" w:hanging="354"/>
        <w:rPr>
          <w:rFonts w:ascii="Arial" w:eastAsia="Arial" w:hAnsi="Arial"/>
          <w:b/>
          <w:sz w:val="31"/>
          <w:vertAlign w:val="subscript"/>
        </w:rPr>
      </w:pPr>
      <w:r>
        <w:rPr>
          <w:rFonts w:ascii="Arial" w:eastAsia="Arial" w:hAnsi="Arial"/>
          <w:b/>
          <w:sz w:val="14"/>
        </w:rPr>
        <w:t>Usluge protupožarne zaštite</w:t>
      </w:r>
    </w:p>
    <w:p w:rsidR="004D1065" w:rsidRDefault="007B73BD">
      <w:pPr>
        <w:numPr>
          <w:ilvl w:val="0"/>
          <w:numId w:val="14"/>
        </w:numPr>
        <w:tabs>
          <w:tab w:val="left" w:pos="540"/>
        </w:tabs>
        <w:spacing w:line="211" w:lineRule="auto"/>
        <w:ind w:left="540" w:hanging="354"/>
        <w:rPr>
          <w:rFonts w:ascii="Arial" w:eastAsia="Arial" w:hAnsi="Arial"/>
          <w:b/>
          <w:sz w:val="31"/>
          <w:vertAlign w:val="subscript"/>
        </w:rPr>
      </w:pPr>
      <w:r>
        <w:rPr>
          <w:rFonts w:ascii="Arial" w:eastAsia="Arial" w:hAnsi="Arial"/>
          <w:b/>
          <w:sz w:val="14"/>
        </w:rPr>
        <w:t>Rashodi za javni redi sigurnost koji nisu drugdje svrstani</w:t>
      </w:r>
    </w:p>
    <w:p w:rsidR="004D1065" w:rsidRDefault="007B73BD">
      <w:pPr>
        <w:spacing w:line="208" w:lineRule="auto"/>
        <w:ind w:left="4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48"/>
          <w:vertAlign w:val="subscript"/>
        </w:rPr>
        <w:t>04</w:t>
      </w:r>
      <w:r>
        <w:rPr>
          <w:rFonts w:ascii="Arial" w:eastAsia="Arial" w:hAnsi="Arial"/>
          <w:b/>
          <w:sz w:val="16"/>
          <w:vertAlign w:val="subscript"/>
        </w:rPr>
        <w:t xml:space="preserve"> </w:t>
      </w:r>
      <w:r>
        <w:rPr>
          <w:rFonts w:ascii="Arial" w:eastAsia="Arial" w:hAnsi="Arial"/>
          <w:b/>
          <w:sz w:val="16"/>
        </w:rPr>
        <w:t>EKONOMSKI POSLOVI</w:t>
      </w:r>
    </w:p>
    <w:p w:rsidR="004D1065" w:rsidRDefault="0009744F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noProof/>
          <w:sz w:val="16"/>
        </w:rPr>
        <w:drawing>
          <wp:anchor distT="0" distB="0" distL="114300" distR="114300" simplePos="0" relativeHeight="251600896" behindDoc="1" locked="0" layoutInCell="1" allowOverlap="1">
            <wp:simplePos x="0" y="0"/>
            <wp:positionH relativeFrom="column">
              <wp:posOffset>31115</wp:posOffset>
            </wp:positionH>
            <wp:positionV relativeFrom="paragraph">
              <wp:posOffset>-215900</wp:posOffset>
            </wp:positionV>
            <wp:extent cx="3686810" cy="266700"/>
            <wp:effectExtent l="0" t="0" r="0" b="0"/>
            <wp:wrapNone/>
            <wp:docPr id="52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6810" cy="266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1065" w:rsidRDefault="004D1065">
      <w:pPr>
        <w:spacing w:line="15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15"/>
        </w:numPr>
        <w:tabs>
          <w:tab w:val="left" w:pos="540"/>
        </w:tabs>
        <w:spacing w:line="0" w:lineRule="atLeast"/>
        <w:ind w:left="540" w:hanging="354"/>
        <w:rPr>
          <w:rFonts w:ascii="Arial" w:eastAsia="Arial" w:hAnsi="Arial"/>
          <w:b/>
          <w:sz w:val="31"/>
          <w:vertAlign w:val="subscript"/>
        </w:rPr>
      </w:pPr>
      <w:r>
        <w:rPr>
          <w:rFonts w:ascii="Arial" w:eastAsia="Arial" w:hAnsi="Arial"/>
          <w:b/>
          <w:sz w:val="14"/>
        </w:rPr>
        <w:t>OPĆI EKONOMSKI,TRGOVAČKI I POSLOVI VEZANI UZ RAD</w:t>
      </w:r>
    </w:p>
    <w:p w:rsidR="004D1065" w:rsidRDefault="007B73BD">
      <w:pPr>
        <w:numPr>
          <w:ilvl w:val="0"/>
          <w:numId w:val="16"/>
        </w:numPr>
        <w:tabs>
          <w:tab w:val="left" w:pos="540"/>
        </w:tabs>
        <w:spacing w:line="211" w:lineRule="auto"/>
        <w:ind w:left="540" w:hanging="354"/>
        <w:rPr>
          <w:rFonts w:ascii="Arial" w:eastAsia="Arial" w:hAnsi="Arial"/>
          <w:b/>
          <w:sz w:val="31"/>
          <w:vertAlign w:val="subscript"/>
        </w:rPr>
      </w:pPr>
      <w:r>
        <w:rPr>
          <w:rFonts w:ascii="Arial" w:eastAsia="Arial" w:hAnsi="Arial"/>
          <w:b/>
          <w:sz w:val="14"/>
        </w:rPr>
        <w:t>POLJOPRIVEDA,ŠUMARSTVO,RIBARSTVO I LOV</w:t>
      </w:r>
    </w:p>
    <w:p w:rsidR="004D1065" w:rsidRDefault="007B73BD">
      <w:pPr>
        <w:numPr>
          <w:ilvl w:val="0"/>
          <w:numId w:val="17"/>
        </w:numPr>
        <w:tabs>
          <w:tab w:val="left" w:pos="540"/>
        </w:tabs>
        <w:spacing w:line="212" w:lineRule="auto"/>
        <w:ind w:left="540" w:hanging="354"/>
        <w:rPr>
          <w:rFonts w:ascii="Arial" w:eastAsia="Arial" w:hAnsi="Arial"/>
          <w:b/>
          <w:sz w:val="31"/>
          <w:vertAlign w:val="subscript"/>
        </w:rPr>
      </w:pPr>
      <w:r>
        <w:rPr>
          <w:rFonts w:ascii="Arial" w:eastAsia="Arial" w:hAnsi="Arial"/>
          <w:b/>
          <w:sz w:val="14"/>
        </w:rPr>
        <w:t>OSTALE INDUSTRIJE</w:t>
      </w:r>
    </w:p>
    <w:p w:rsidR="004D1065" w:rsidRDefault="007B73BD">
      <w:pPr>
        <w:spacing w:line="208" w:lineRule="auto"/>
        <w:ind w:left="4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48"/>
          <w:vertAlign w:val="subscript"/>
        </w:rPr>
        <w:t>05</w:t>
      </w:r>
      <w:r>
        <w:rPr>
          <w:rFonts w:ascii="Arial" w:eastAsia="Arial" w:hAnsi="Arial"/>
          <w:b/>
          <w:sz w:val="16"/>
          <w:vertAlign w:val="subscript"/>
        </w:rPr>
        <w:t xml:space="preserve"> </w:t>
      </w:r>
      <w:r>
        <w:rPr>
          <w:rFonts w:ascii="Arial" w:eastAsia="Arial" w:hAnsi="Arial"/>
          <w:b/>
          <w:sz w:val="16"/>
        </w:rPr>
        <w:t>ZAŠTITA OKOLIŠA</w:t>
      </w:r>
    </w:p>
    <w:p w:rsidR="004D1065" w:rsidRDefault="0009744F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noProof/>
          <w:sz w:val="16"/>
        </w:rPr>
        <w:drawing>
          <wp:anchor distT="0" distB="0" distL="114300" distR="114300" simplePos="0" relativeHeight="251601920" behindDoc="1" locked="0" layoutInCell="1" allowOverlap="1">
            <wp:simplePos x="0" y="0"/>
            <wp:positionH relativeFrom="column">
              <wp:posOffset>31115</wp:posOffset>
            </wp:positionH>
            <wp:positionV relativeFrom="paragraph">
              <wp:posOffset>-215900</wp:posOffset>
            </wp:positionV>
            <wp:extent cx="3686810" cy="266700"/>
            <wp:effectExtent l="0" t="0" r="0" b="0"/>
            <wp:wrapNone/>
            <wp:docPr id="53" name="Pictur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6810" cy="266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1065" w:rsidRDefault="004D1065">
      <w:pPr>
        <w:spacing w:line="14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18"/>
        </w:numPr>
        <w:tabs>
          <w:tab w:val="left" w:pos="540"/>
        </w:tabs>
        <w:spacing w:line="0" w:lineRule="atLeast"/>
        <w:ind w:left="540" w:hanging="354"/>
        <w:rPr>
          <w:rFonts w:ascii="Arial" w:eastAsia="Arial" w:hAnsi="Arial"/>
          <w:b/>
          <w:sz w:val="31"/>
          <w:vertAlign w:val="subscript"/>
        </w:rPr>
      </w:pPr>
      <w:r>
        <w:rPr>
          <w:rFonts w:ascii="Arial" w:eastAsia="Arial" w:hAnsi="Arial"/>
          <w:b/>
          <w:sz w:val="14"/>
        </w:rPr>
        <w:t>GOSPODARENJE OTPADOM</w:t>
      </w:r>
    </w:p>
    <w:p w:rsidR="004D1065" w:rsidRDefault="007B73BD">
      <w:pPr>
        <w:spacing w:line="208" w:lineRule="auto"/>
        <w:ind w:left="4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48"/>
          <w:vertAlign w:val="subscript"/>
        </w:rPr>
        <w:t>06</w:t>
      </w:r>
      <w:r>
        <w:rPr>
          <w:rFonts w:ascii="Arial" w:eastAsia="Arial" w:hAnsi="Arial"/>
          <w:b/>
          <w:sz w:val="16"/>
          <w:vertAlign w:val="subscript"/>
        </w:rPr>
        <w:t xml:space="preserve"> </w:t>
      </w:r>
      <w:r>
        <w:rPr>
          <w:rFonts w:ascii="Arial" w:eastAsia="Arial" w:hAnsi="Arial"/>
          <w:b/>
          <w:sz w:val="16"/>
        </w:rPr>
        <w:t>USLUGE UNAPREĐENJA STANOVANJA I ZAJEDNICE</w:t>
      </w:r>
    </w:p>
    <w:p w:rsidR="004D1065" w:rsidRDefault="0009744F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noProof/>
          <w:sz w:val="16"/>
        </w:rPr>
        <w:drawing>
          <wp:anchor distT="0" distB="0" distL="114300" distR="114300" simplePos="0" relativeHeight="251602944" behindDoc="1" locked="0" layoutInCell="1" allowOverlap="1">
            <wp:simplePos x="0" y="0"/>
            <wp:positionH relativeFrom="column">
              <wp:posOffset>31115</wp:posOffset>
            </wp:positionH>
            <wp:positionV relativeFrom="paragraph">
              <wp:posOffset>-216535</wp:posOffset>
            </wp:positionV>
            <wp:extent cx="3686810" cy="266700"/>
            <wp:effectExtent l="0" t="0" r="0" b="0"/>
            <wp:wrapNone/>
            <wp:docPr id="54" name="Pictur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6810" cy="266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1065" w:rsidRDefault="004D1065">
      <w:pPr>
        <w:spacing w:line="14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19"/>
        </w:numPr>
        <w:tabs>
          <w:tab w:val="left" w:pos="540"/>
        </w:tabs>
        <w:spacing w:line="0" w:lineRule="atLeast"/>
        <w:ind w:left="540" w:hanging="354"/>
        <w:rPr>
          <w:rFonts w:ascii="Arial" w:eastAsia="Arial" w:hAnsi="Arial"/>
          <w:b/>
          <w:sz w:val="31"/>
          <w:vertAlign w:val="subscript"/>
        </w:rPr>
      </w:pPr>
      <w:r>
        <w:rPr>
          <w:rFonts w:ascii="Arial" w:eastAsia="Arial" w:hAnsi="Arial"/>
          <w:b/>
          <w:sz w:val="14"/>
        </w:rPr>
        <w:t>RAZVOJ ZAJEDNICE</w:t>
      </w:r>
    </w:p>
    <w:p w:rsidR="004D1065" w:rsidRDefault="007B73BD">
      <w:pPr>
        <w:numPr>
          <w:ilvl w:val="0"/>
          <w:numId w:val="20"/>
        </w:numPr>
        <w:tabs>
          <w:tab w:val="left" w:pos="540"/>
        </w:tabs>
        <w:spacing w:line="211" w:lineRule="auto"/>
        <w:ind w:left="540" w:hanging="354"/>
        <w:rPr>
          <w:rFonts w:ascii="Arial" w:eastAsia="Arial" w:hAnsi="Arial"/>
          <w:b/>
          <w:sz w:val="31"/>
          <w:vertAlign w:val="subscript"/>
        </w:rPr>
      </w:pPr>
      <w:r>
        <w:rPr>
          <w:rFonts w:ascii="Arial" w:eastAsia="Arial" w:hAnsi="Arial"/>
          <w:b/>
          <w:sz w:val="14"/>
        </w:rPr>
        <w:t>JAVNA RASVJETA</w:t>
      </w:r>
    </w:p>
    <w:p w:rsidR="004D1065" w:rsidRDefault="007B73BD">
      <w:pPr>
        <w:spacing w:line="208" w:lineRule="auto"/>
        <w:ind w:left="4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48"/>
          <w:vertAlign w:val="subscript"/>
        </w:rPr>
        <w:t>08</w:t>
      </w:r>
      <w:r>
        <w:rPr>
          <w:rFonts w:ascii="Arial" w:eastAsia="Arial" w:hAnsi="Arial"/>
          <w:b/>
          <w:sz w:val="16"/>
          <w:vertAlign w:val="subscript"/>
        </w:rPr>
        <w:t xml:space="preserve"> </w:t>
      </w:r>
      <w:r>
        <w:rPr>
          <w:rFonts w:ascii="Arial" w:eastAsia="Arial" w:hAnsi="Arial"/>
          <w:b/>
          <w:sz w:val="16"/>
        </w:rPr>
        <w:t>REKREACIJA,KULTURA I RELIGIJA</w:t>
      </w:r>
    </w:p>
    <w:p w:rsidR="004D1065" w:rsidRDefault="0009744F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noProof/>
          <w:sz w:val="16"/>
        </w:rPr>
        <w:drawing>
          <wp:anchor distT="0" distB="0" distL="114300" distR="114300" simplePos="0" relativeHeight="251603968" behindDoc="1" locked="0" layoutInCell="1" allowOverlap="1">
            <wp:simplePos x="0" y="0"/>
            <wp:positionH relativeFrom="column">
              <wp:posOffset>31115</wp:posOffset>
            </wp:positionH>
            <wp:positionV relativeFrom="paragraph">
              <wp:posOffset>-215900</wp:posOffset>
            </wp:positionV>
            <wp:extent cx="3686810" cy="266700"/>
            <wp:effectExtent l="0" t="0" r="0" b="0"/>
            <wp:wrapNone/>
            <wp:docPr id="55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6810" cy="266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1065" w:rsidRDefault="004D1065">
      <w:pPr>
        <w:spacing w:line="15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21"/>
        </w:numPr>
        <w:tabs>
          <w:tab w:val="left" w:pos="540"/>
        </w:tabs>
        <w:spacing w:line="0" w:lineRule="atLeast"/>
        <w:ind w:left="540" w:hanging="354"/>
        <w:rPr>
          <w:rFonts w:ascii="Arial" w:eastAsia="Arial" w:hAnsi="Arial"/>
          <w:b/>
          <w:sz w:val="31"/>
          <w:vertAlign w:val="subscript"/>
        </w:rPr>
      </w:pPr>
      <w:r>
        <w:rPr>
          <w:rFonts w:ascii="Arial" w:eastAsia="Arial" w:hAnsi="Arial"/>
          <w:b/>
          <w:sz w:val="14"/>
        </w:rPr>
        <w:t>SLUŽBA REKREACIJE I SPORTA</w:t>
      </w:r>
    </w:p>
    <w:p w:rsidR="004D1065" w:rsidRDefault="007B73BD">
      <w:pPr>
        <w:numPr>
          <w:ilvl w:val="0"/>
          <w:numId w:val="22"/>
        </w:numPr>
        <w:tabs>
          <w:tab w:val="left" w:pos="540"/>
        </w:tabs>
        <w:spacing w:line="211" w:lineRule="auto"/>
        <w:ind w:left="540" w:hanging="354"/>
        <w:rPr>
          <w:rFonts w:ascii="Arial" w:eastAsia="Arial" w:hAnsi="Arial"/>
          <w:b/>
          <w:sz w:val="31"/>
          <w:vertAlign w:val="subscript"/>
        </w:rPr>
      </w:pPr>
      <w:r>
        <w:rPr>
          <w:rFonts w:ascii="Arial" w:eastAsia="Arial" w:hAnsi="Arial"/>
          <w:b/>
          <w:sz w:val="14"/>
        </w:rPr>
        <w:t>SLUŽBA KULTURE</w:t>
      </w:r>
    </w:p>
    <w:p w:rsidR="004D1065" w:rsidRDefault="007B73BD">
      <w:pPr>
        <w:numPr>
          <w:ilvl w:val="0"/>
          <w:numId w:val="23"/>
        </w:numPr>
        <w:tabs>
          <w:tab w:val="left" w:pos="540"/>
        </w:tabs>
        <w:spacing w:line="212" w:lineRule="auto"/>
        <w:ind w:left="540" w:hanging="354"/>
        <w:rPr>
          <w:rFonts w:ascii="Arial" w:eastAsia="Arial" w:hAnsi="Arial"/>
          <w:b/>
          <w:sz w:val="31"/>
          <w:vertAlign w:val="subscript"/>
        </w:rPr>
      </w:pPr>
      <w:r>
        <w:rPr>
          <w:rFonts w:ascii="Arial" w:eastAsia="Arial" w:hAnsi="Arial"/>
          <w:b/>
          <w:sz w:val="14"/>
        </w:rPr>
        <w:t>RELIGIJSKE I DRUGE SLUŽBE ZAJEDNICE</w:t>
      </w:r>
    </w:p>
    <w:p w:rsidR="004D1065" w:rsidRDefault="007B73BD">
      <w:pPr>
        <w:spacing w:line="208" w:lineRule="auto"/>
        <w:ind w:left="4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48"/>
          <w:vertAlign w:val="subscript"/>
        </w:rPr>
        <w:t>09</w:t>
      </w:r>
      <w:r>
        <w:rPr>
          <w:rFonts w:ascii="Arial" w:eastAsia="Arial" w:hAnsi="Arial"/>
          <w:b/>
          <w:sz w:val="16"/>
          <w:vertAlign w:val="subscript"/>
        </w:rPr>
        <w:t xml:space="preserve"> </w:t>
      </w:r>
      <w:r>
        <w:rPr>
          <w:rFonts w:ascii="Arial" w:eastAsia="Arial" w:hAnsi="Arial"/>
          <w:b/>
          <w:sz w:val="16"/>
        </w:rPr>
        <w:t>OBRAZOVANJE</w:t>
      </w:r>
    </w:p>
    <w:p w:rsidR="004D1065" w:rsidRDefault="0009744F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noProof/>
          <w:sz w:val="16"/>
        </w:rPr>
        <w:drawing>
          <wp:anchor distT="0" distB="0" distL="114300" distR="114300" simplePos="0" relativeHeight="251604992" behindDoc="1" locked="0" layoutInCell="1" allowOverlap="1">
            <wp:simplePos x="0" y="0"/>
            <wp:positionH relativeFrom="column">
              <wp:posOffset>31115</wp:posOffset>
            </wp:positionH>
            <wp:positionV relativeFrom="paragraph">
              <wp:posOffset>-215900</wp:posOffset>
            </wp:positionV>
            <wp:extent cx="3686810" cy="266700"/>
            <wp:effectExtent l="0" t="0" r="0" b="0"/>
            <wp:wrapNone/>
            <wp:docPr id="56" name="Picture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6810" cy="266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1065" w:rsidRDefault="004D1065">
      <w:pPr>
        <w:spacing w:line="14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24"/>
        </w:numPr>
        <w:tabs>
          <w:tab w:val="left" w:pos="540"/>
        </w:tabs>
        <w:spacing w:line="0" w:lineRule="atLeast"/>
        <w:ind w:left="540" w:hanging="354"/>
        <w:rPr>
          <w:rFonts w:ascii="Arial" w:eastAsia="Arial" w:hAnsi="Arial"/>
          <w:b/>
          <w:sz w:val="31"/>
          <w:vertAlign w:val="subscript"/>
        </w:rPr>
      </w:pPr>
      <w:r>
        <w:rPr>
          <w:rFonts w:ascii="Arial" w:eastAsia="Arial" w:hAnsi="Arial"/>
          <w:b/>
          <w:sz w:val="14"/>
        </w:rPr>
        <w:t>PREDŠKOLSKO I OSNOVNO OBRAZOVANJE</w:t>
      </w:r>
    </w:p>
    <w:p w:rsidR="004D1065" w:rsidRDefault="007B73BD">
      <w:pPr>
        <w:numPr>
          <w:ilvl w:val="0"/>
          <w:numId w:val="25"/>
        </w:numPr>
        <w:tabs>
          <w:tab w:val="left" w:pos="540"/>
        </w:tabs>
        <w:spacing w:line="211" w:lineRule="auto"/>
        <w:ind w:left="540" w:hanging="354"/>
        <w:rPr>
          <w:rFonts w:ascii="Arial" w:eastAsia="Arial" w:hAnsi="Arial"/>
          <w:b/>
          <w:sz w:val="31"/>
          <w:vertAlign w:val="subscript"/>
        </w:rPr>
      </w:pPr>
      <w:r>
        <w:rPr>
          <w:rFonts w:ascii="Arial" w:eastAsia="Arial" w:hAnsi="Arial"/>
          <w:b/>
          <w:sz w:val="14"/>
        </w:rPr>
        <w:t>USLUGE OBRAZOVANJA KOJE NISU DRUGDJE SVRSTANE</w:t>
      </w:r>
    </w:p>
    <w:p w:rsidR="004D1065" w:rsidRDefault="007B73BD">
      <w:pPr>
        <w:spacing w:line="208" w:lineRule="auto"/>
        <w:ind w:left="4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48"/>
          <w:vertAlign w:val="subscript"/>
        </w:rPr>
        <w:t>10</w:t>
      </w:r>
      <w:r>
        <w:rPr>
          <w:rFonts w:ascii="Arial" w:eastAsia="Arial" w:hAnsi="Arial"/>
          <w:b/>
          <w:sz w:val="16"/>
          <w:vertAlign w:val="subscript"/>
        </w:rPr>
        <w:t xml:space="preserve"> </w:t>
      </w:r>
      <w:r>
        <w:rPr>
          <w:rFonts w:ascii="Arial" w:eastAsia="Arial" w:hAnsi="Arial"/>
          <w:b/>
          <w:sz w:val="16"/>
        </w:rPr>
        <w:t>SOCIJALNA ZAŠTITA</w:t>
      </w:r>
    </w:p>
    <w:p w:rsidR="004D1065" w:rsidRDefault="0009744F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noProof/>
          <w:sz w:val="16"/>
        </w:rPr>
        <w:drawing>
          <wp:anchor distT="0" distB="0" distL="114300" distR="114300" simplePos="0" relativeHeight="251606016" behindDoc="1" locked="0" layoutInCell="1" allowOverlap="1">
            <wp:simplePos x="0" y="0"/>
            <wp:positionH relativeFrom="column">
              <wp:posOffset>31115</wp:posOffset>
            </wp:positionH>
            <wp:positionV relativeFrom="paragraph">
              <wp:posOffset>-215900</wp:posOffset>
            </wp:positionV>
            <wp:extent cx="3686810" cy="266700"/>
            <wp:effectExtent l="0" t="0" r="0" b="0"/>
            <wp:wrapNone/>
            <wp:docPr id="57" name="Picture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6810" cy="266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1065" w:rsidRDefault="004D1065">
      <w:pPr>
        <w:spacing w:line="15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26"/>
        </w:numPr>
        <w:tabs>
          <w:tab w:val="left" w:pos="540"/>
        </w:tabs>
        <w:spacing w:line="0" w:lineRule="atLeast"/>
        <w:ind w:left="540" w:hanging="354"/>
        <w:rPr>
          <w:rFonts w:ascii="Arial" w:eastAsia="Arial" w:hAnsi="Arial"/>
          <w:b/>
          <w:sz w:val="31"/>
          <w:vertAlign w:val="subscript"/>
        </w:rPr>
      </w:pPr>
      <w:r>
        <w:rPr>
          <w:rFonts w:ascii="Arial" w:eastAsia="Arial" w:hAnsi="Arial"/>
          <w:b/>
          <w:sz w:val="14"/>
        </w:rPr>
        <w:t>Bolest i invaliditet</w:t>
      </w:r>
    </w:p>
    <w:p w:rsidR="004D1065" w:rsidRDefault="004D1065">
      <w:pPr>
        <w:spacing w:line="46" w:lineRule="exact"/>
        <w:rPr>
          <w:rFonts w:ascii="Arial" w:eastAsia="Arial" w:hAnsi="Arial"/>
          <w:b/>
          <w:sz w:val="31"/>
          <w:vertAlign w:val="subscript"/>
        </w:rPr>
      </w:pPr>
    </w:p>
    <w:p w:rsidR="004D1065" w:rsidRDefault="007B73BD">
      <w:pPr>
        <w:numPr>
          <w:ilvl w:val="0"/>
          <w:numId w:val="26"/>
        </w:numPr>
        <w:tabs>
          <w:tab w:val="left" w:pos="540"/>
        </w:tabs>
        <w:spacing w:line="180" w:lineRule="auto"/>
        <w:ind w:left="540" w:hanging="354"/>
        <w:rPr>
          <w:rFonts w:ascii="Arial" w:eastAsia="Arial" w:hAnsi="Arial"/>
          <w:b/>
          <w:sz w:val="31"/>
          <w:vertAlign w:val="subscript"/>
        </w:rPr>
      </w:pPr>
      <w:r>
        <w:rPr>
          <w:rFonts w:ascii="Arial" w:eastAsia="Arial" w:hAnsi="Arial"/>
          <w:b/>
          <w:sz w:val="14"/>
        </w:rPr>
        <w:t>Starost</w:t>
      </w:r>
    </w:p>
    <w:p w:rsidR="004D1065" w:rsidRDefault="007B73BD">
      <w:pPr>
        <w:numPr>
          <w:ilvl w:val="0"/>
          <w:numId w:val="27"/>
        </w:numPr>
        <w:tabs>
          <w:tab w:val="left" w:pos="540"/>
        </w:tabs>
        <w:spacing w:line="212" w:lineRule="auto"/>
        <w:ind w:left="540" w:hanging="354"/>
        <w:rPr>
          <w:rFonts w:ascii="Arial" w:eastAsia="Arial" w:hAnsi="Arial"/>
          <w:b/>
          <w:sz w:val="31"/>
          <w:vertAlign w:val="subscript"/>
        </w:rPr>
      </w:pPr>
      <w:r>
        <w:rPr>
          <w:rFonts w:ascii="Arial" w:eastAsia="Arial" w:hAnsi="Arial"/>
          <w:b/>
          <w:sz w:val="14"/>
        </w:rPr>
        <w:t>Obitelj i djeca</w:t>
      </w:r>
    </w:p>
    <w:p w:rsidR="004D1065" w:rsidRDefault="007B73BD">
      <w:pPr>
        <w:numPr>
          <w:ilvl w:val="0"/>
          <w:numId w:val="28"/>
        </w:numPr>
        <w:tabs>
          <w:tab w:val="left" w:pos="540"/>
        </w:tabs>
        <w:spacing w:line="211" w:lineRule="auto"/>
        <w:ind w:left="540" w:hanging="354"/>
        <w:rPr>
          <w:rFonts w:ascii="Arial" w:eastAsia="Arial" w:hAnsi="Arial"/>
          <w:b/>
          <w:sz w:val="31"/>
          <w:vertAlign w:val="subscript"/>
        </w:rPr>
      </w:pPr>
      <w:r>
        <w:rPr>
          <w:rFonts w:ascii="Arial" w:eastAsia="Arial" w:hAnsi="Arial"/>
          <w:b/>
          <w:sz w:val="14"/>
        </w:rPr>
        <w:t>Socijalna isključenost</w:t>
      </w:r>
    </w:p>
    <w:p w:rsidR="004D1065" w:rsidRDefault="007B73BD">
      <w:pPr>
        <w:numPr>
          <w:ilvl w:val="0"/>
          <w:numId w:val="29"/>
        </w:numPr>
        <w:tabs>
          <w:tab w:val="left" w:pos="540"/>
        </w:tabs>
        <w:spacing w:line="212" w:lineRule="auto"/>
        <w:ind w:left="540" w:hanging="354"/>
        <w:rPr>
          <w:rFonts w:ascii="Arial" w:eastAsia="Arial" w:hAnsi="Arial"/>
          <w:b/>
          <w:sz w:val="31"/>
          <w:vertAlign w:val="subscript"/>
        </w:rPr>
      </w:pPr>
      <w:r>
        <w:rPr>
          <w:rFonts w:ascii="Arial" w:eastAsia="Arial" w:hAnsi="Arial"/>
          <w:b/>
          <w:sz w:val="14"/>
        </w:rPr>
        <w:t>Aktivnosti soc.zaštite koji nisu drugdje svrstane</w:t>
      </w:r>
    </w:p>
    <w:p w:rsidR="004D1065" w:rsidRDefault="004D1065">
      <w:pPr>
        <w:spacing w:line="119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jc w:val="right"/>
        <w:rPr>
          <w:rFonts w:ascii="Arial" w:eastAsia="Arial" w:hAnsi="Arial"/>
          <w:b/>
        </w:rPr>
      </w:pPr>
      <w:r>
        <w:rPr>
          <w:rFonts w:ascii="Arial" w:eastAsia="Arial" w:hAnsi="Arial"/>
          <w:b/>
        </w:rPr>
        <w:t>UKUPNO RASHODI :</w:t>
      </w:r>
    </w:p>
    <w:p w:rsidR="004D1065" w:rsidRDefault="007B73BD">
      <w:pPr>
        <w:spacing w:line="108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</w:rPr>
        <w:br w:type="column"/>
      </w:r>
    </w:p>
    <w:p w:rsidR="004D1065" w:rsidRDefault="004D1065">
      <w:pPr>
        <w:spacing w:line="1" w:lineRule="exact"/>
        <w:rPr>
          <w:rFonts w:ascii="Times New Roman" w:eastAsia="Times New Roman" w:hAnsi="Times New Roman"/>
          <w:sz w:val="1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20"/>
        <w:gridCol w:w="1140"/>
        <w:gridCol w:w="1140"/>
        <w:gridCol w:w="780"/>
        <w:gridCol w:w="760"/>
      </w:tblGrid>
      <w:tr w:rsidR="004D1065">
        <w:trPr>
          <w:trHeight w:val="184"/>
        </w:trPr>
        <w:tc>
          <w:tcPr>
            <w:tcW w:w="112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14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14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7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Izvršenje</w:t>
            </w:r>
          </w:p>
        </w:tc>
        <w:tc>
          <w:tcPr>
            <w:tcW w:w="7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w w:val="92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w w:val="92"/>
                <w:sz w:val="16"/>
              </w:rPr>
              <w:t>Izvršenje /</w:t>
            </w:r>
          </w:p>
        </w:tc>
      </w:tr>
      <w:tr w:rsidR="004D1065">
        <w:trPr>
          <w:trHeight w:val="182"/>
        </w:trPr>
        <w:tc>
          <w:tcPr>
            <w:tcW w:w="112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14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14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780" w:type="dxa"/>
            <w:shd w:val="clear" w:color="auto" w:fill="auto"/>
            <w:vAlign w:val="bottom"/>
          </w:tcPr>
          <w:p w:rsidR="004D1065" w:rsidRDefault="007B73BD">
            <w:pPr>
              <w:spacing w:line="182" w:lineRule="exac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2023./</w:t>
            </w:r>
          </w:p>
        </w:tc>
        <w:tc>
          <w:tcPr>
            <w:tcW w:w="760" w:type="dxa"/>
            <w:shd w:val="clear" w:color="auto" w:fill="auto"/>
            <w:vAlign w:val="bottom"/>
          </w:tcPr>
          <w:p w:rsidR="004D1065" w:rsidRDefault="007B73BD">
            <w:pPr>
              <w:spacing w:line="182" w:lineRule="exact"/>
              <w:jc w:val="right"/>
              <w:rPr>
                <w:rFonts w:ascii="Arial" w:eastAsia="Arial" w:hAnsi="Arial"/>
                <w:b/>
                <w:color w:val="000080"/>
                <w:w w:val="91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w w:val="91"/>
                <w:sz w:val="16"/>
              </w:rPr>
              <w:t>Plan 2023.</w:t>
            </w:r>
          </w:p>
        </w:tc>
      </w:tr>
      <w:tr w:rsidR="004D1065">
        <w:trPr>
          <w:trHeight w:val="182"/>
        </w:trPr>
        <w:tc>
          <w:tcPr>
            <w:tcW w:w="1120" w:type="dxa"/>
            <w:vMerge w:val="restart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60"/>
              <w:jc w:val="right"/>
              <w:rPr>
                <w:rFonts w:ascii="Arial" w:eastAsia="Arial" w:hAnsi="Arial"/>
                <w:b/>
                <w:color w:val="000080"/>
                <w:w w:val="84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w w:val="84"/>
                <w:sz w:val="16"/>
              </w:rPr>
              <w:t>Izvršenje 2022.</w:t>
            </w:r>
          </w:p>
        </w:tc>
        <w:tc>
          <w:tcPr>
            <w:tcW w:w="1140" w:type="dxa"/>
            <w:vMerge w:val="restart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20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Plan 2023.</w:t>
            </w:r>
          </w:p>
        </w:tc>
        <w:tc>
          <w:tcPr>
            <w:tcW w:w="1140" w:type="dxa"/>
            <w:vMerge w:val="restart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w w:val="93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w w:val="93"/>
                <w:sz w:val="16"/>
              </w:rPr>
              <w:t>Izvršenje 2023.</w:t>
            </w:r>
          </w:p>
        </w:tc>
        <w:tc>
          <w:tcPr>
            <w:tcW w:w="780" w:type="dxa"/>
            <w:shd w:val="clear" w:color="auto" w:fill="auto"/>
            <w:vAlign w:val="bottom"/>
          </w:tcPr>
          <w:p w:rsidR="004D1065" w:rsidRDefault="007B73BD">
            <w:pPr>
              <w:spacing w:line="182" w:lineRule="exac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2022.</w:t>
            </w:r>
          </w:p>
        </w:tc>
        <w:tc>
          <w:tcPr>
            <w:tcW w:w="76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4D1065">
        <w:trPr>
          <w:trHeight w:val="101"/>
        </w:trPr>
        <w:tc>
          <w:tcPr>
            <w:tcW w:w="1120" w:type="dxa"/>
            <w:vMerge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140" w:type="dxa"/>
            <w:vMerge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140" w:type="dxa"/>
            <w:vMerge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78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76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4D1065">
        <w:trPr>
          <w:trHeight w:val="566"/>
        </w:trPr>
        <w:tc>
          <w:tcPr>
            <w:tcW w:w="11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106.290,52</w:t>
            </w:r>
          </w:p>
        </w:tc>
        <w:tc>
          <w:tcPr>
            <w:tcW w:w="11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4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86.375,00</w:t>
            </w:r>
          </w:p>
        </w:tc>
        <w:tc>
          <w:tcPr>
            <w:tcW w:w="11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24.959,23</w:t>
            </w:r>
          </w:p>
        </w:tc>
        <w:tc>
          <w:tcPr>
            <w:tcW w:w="7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23,48</w:t>
            </w:r>
          </w:p>
        </w:tc>
        <w:tc>
          <w:tcPr>
            <w:tcW w:w="7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28,90</w:t>
            </w:r>
          </w:p>
        </w:tc>
      </w:tr>
      <w:tr w:rsidR="004D1065">
        <w:trPr>
          <w:trHeight w:val="346"/>
        </w:trPr>
        <w:tc>
          <w:tcPr>
            <w:tcW w:w="11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106.290,52</w:t>
            </w:r>
          </w:p>
        </w:tc>
        <w:tc>
          <w:tcPr>
            <w:tcW w:w="11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4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81.075,00</w:t>
            </w:r>
          </w:p>
        </w:tc>
        <w:tc>
          <w:tcPr>
            <w:tcW w:w="11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24.959,23</w:t>
            </w:r>
          </w:p>
        </w:tc>
        <w:tc>
          <w:tcPr>
            <w:tcW w:w="7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23,48</w:t>
            </w:r>
          </w:p>
        </w:tc>
        <w:tc>
          <w:tcPr>
            <w:tcW w:w="7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30,79</w:t>
            </w:r>
          </w:p>
        </w:tc>
      </w:tr>
      <w:tr w:rsidR="004D1065">
        <w:trPr>
          <w:trHeight w:val="410"/>
        </w:trPr>
        <w:tc>
          <w:tcPr>
            <w:tcW w:w="11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11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4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5.300,00</w:t>
            </w:r>
          </w:p>
        </w:tc>
        <w:tc>
          <w:tcPr>
            <w:tcW w:w="11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78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7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</w:tr>
      <w:tr w:rsidR="004D1065">
        <w:trPr>
          <w:trHeight w:val="523"/>
        </w:trPr>
        <w:tc>
          <w:tcPr>
            <w:tcW w:w="11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83,62</w:t>
            </w:r>
          </w:p>
        </w:tc>
        <w:tc>
          <w:tcPr>
            <w:tcW w:w="11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4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47.800,00</w:t>
            </w:r>
          </w:p>
        </w:tc>
        <w:tc>
          <w:tcPr>
            <w:tcW w:w="11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22.000,00</w:t>
            </w:r>
          </w:p>
        </w:tc>
        <w:tc>
          <w:tcPr>
            <w:tcW w:w="7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w w:val="98"/>
                <w:sz w:val="16"/>
              </w:rPr>
            </w:pPr>
            <w:r>
              <w:rPr>
                <w:rFonts w:ascii="Arial" w:eastAsia="Arial" w:hAnsi="Arial"/>
                <w:b/>
                <w:w w:val="98"/>
                <w:sz w:val="16"/>
              </w:rPr>
              <w:t>26.309,50</w:t>
            </w:r>
          </w:p>
        </w:tc>
        <w:tc>
          <w:tcPr>
            <w:tcW w:w="7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46,03</w:t>
            </w:r>
          </w:p>
        </w:tc>
      </w:tr>
      <w:tr w:rsidR="004D1065">
        <w:trPr>
          <w:trHeight w:val="346"/>
        </w:trPr>
        <w:tc>
          <w:tcPr>
            <w:tcW w:w="11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11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4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45.000,00</w:t>
            </w:r>
          </w:p>
        </w:tc>
        <w:tc>
          <w:tcPr>
            <w:tcW w:w="11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22.000,00</w:t>
            </w:r>
          </w:p>
        </w:tc>
        <w:tc>
          <w:tcPr>
            <w:tcW w:w="78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7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48,89</w:t>
            </w:r>
          </w:p>
        </w:tc>
      </w:tr>
      <w:tr w:rsidR="004D1065">
        <w:trPr>
          <w:trHeight w:val="314"/>
        </w:trPr>
        <w:tc>
          <w:tcPr>
            <w:tcW w:w="11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83,62</w:t>
            </w:r>
          </w:p>
        </w:tc>
        <w:tc>
          <w:tcPr>
            <w:tcW w:w="11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4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2.800,00</w:t>
            </w:r>
          </w:p>
        </w:tc>
        <w:tc>
          <w:tcPr>
            <w:tcW w:w="11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7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7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</w:tr>
      <w:tr w:rsidR="004D1065">
        <w:trPr>
          <w:trHeight w:val="523"/>
        </w:trPr>
        <w:tc>
          <w:tcPr>
            <w:tcW w:w="11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155.774,64</w:t>
            </w:r>
          </w:p>
        </w:tc>
        <w:tc>
          <w:tcPr>
            <w:tcW w:w="11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4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660.354,00</w:t>
            </w:r>
          </w:p>
        </w:tc>
        <w:tc>
          <w:tcPr>
            <w:tcW w:w="11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227.029,64</w:t>
            </w:r>
          </w:p>
        </w:tc>
        <w:tc>
          <w:tcPr>
            <w:tcW w:w="7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145,74</w:t>
            </w:r>
          </w:p>
        </w:tc>
        <w:tc>
          <w:tcPr>
            <w:tcW w:w="7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34,38</w:t>
            </w:r>
          </w:p>
        </w:tc>
      </w:tr>
      <w:tr w:rsidR="004D1065">
        <w:trPr>
          <w:trHeight w:val="346"/>
        </w:trPr>
        <w:tc>
          <w:tcPr>
            <w:tcW w:w="11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155.774,64</w:t>
            </w:r>
          </w:p>
        </w:tc>
        <w:tc>
          <w:tcPr>
            <w:tcW w:w="11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4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632.354,00</w:t>
            </w:r>
          </w:p>
        </w:tc>
        <w:tc>
          <w:tcPr>
            <w:tcW w:w="11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213.388,23</w:t>
            </w:r>
          </w:p>
        </w:tc>
        <w:tc>
          <w:tcPr>
            <w:tcW w:w="7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136,99</w:t>
            </w:r>
          </w:p>
        </w:tc>
        <w:tc>
          <w:tcPr>
            <w:tcW w:w="7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33,75</w:t>
            </w:r>
          </w:p>
        </w:tc>
      </w:tr>
      <w:tr w:rsidR="004D1065">
        <w:trPr>
          <w:trHeight w:val="314"/>
        </w:trPr>
        <w:tc>
          <w:tcPr>
            <w:tcW w:w="11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11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4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5.200,00</w:t>
            </w:r>
          </w:p>
        </w:tc>
        <w:tc>
          <w:tcPr>
            <w:tcW w:w="11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78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7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</w:tr>
      <w:tr w:rsidR="004D1065">
        <w:trPr>
          <w:trHeight w:val="314"/>
        </w:trPr>
        <w:tc>
          <w:tcPr>
            <w:tcW w:w="11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11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4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22.800,00</w:t>
            </w:r>
          </w:p>
        </w:tc>
        <w:tc>
          <w:tcPr>
            <w:tcW w:w="11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13.641,41</w:t>
            </w:r>
          </w:p>
        </w:tc>
        <w:tc>
          <w:tcPr>
            <w:tcW w:w="78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7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59,83</w:t>
            </w:r>
          </w:p>
        </w:tc>
      </w:tr>
      <w:tr w:rsidR="004D1065">
        <w:trPr>
          <w:trHeight w:val="523"/>
        </w:trPr>
        <w:tc>
          <w:tcPr>
            <w:tcW w:w="11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23.456,14</w:t>
            </w:r>
          </w:p>
        </w:tc>
        <w:tc>
          <w:tcPr>
            <w:tcW w:w="11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4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147.500,00</w:t>
            </w:r>
          </w:p>
        </w:tc>
        <w:tc>
          <w:tcPr>
            <w:tcW w:w="11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79.914,25</w:t>
            </w:r>
          </w:p>
        </w:tc>
        <w:tc>
          <w:tcPr>
            <w:tcW w:w="7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340,70</w:t>
            </w:r>
          </w:p>
        </w:tc>
        <w:tc>
          <w:tcPr>
            <w:tcW w:w="7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54,18</w:t>
            </w:r>
          </w:p>
        </w:tc>
      </w:tr>
      <w:tr w:rsidR="004D1065">
        <w:trPr>
          <w:trHeight w:val="346"/>
        </w:trPr>
        <w:tc>
          <w:tcPr>
            <w:tcW w:w="11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23.456,14</w:t>
            </w:r>
          </w:p>
        </w:tc>
        <w:tc>
          <w:tcPr>
            <w:tcW w:w="11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4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147.500,00</w:t>
            </w:r>
          </w:p>
        </w:tc>
        <w:tc>
          <w:tcPr>
            <w:tcW w:w="11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79.914,25</w:t>
            </w:r>
          </w:p>
        </w:tc>
        <w:tc>
          <w:tcPr>
            <w:tcW w:w="7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340,70</w:t>
            </w:r>
          </w:p>
        </w:tc>
        <w:tc>
          <w:tcPr>
            <w:tcW w:w="7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54,18</w:t>
            </w:r>
          </w:p>
        </w:tc>
      </w:tr>
      <w:tr w:rsidR="004D1065">
        <w:trPr>
          <w:trHeight w:val="523"/>
        </w:trPr>
        <w:tc>
          <w:tcPr>
            <w:tcW w:w="11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180.997,43</w:t>
            </w:r>
          </w:p>
        </w:tc>
        <w:tc>
          <w:tcPr>
            <w:tcW w:w="11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4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2.217.873,00</w:t>
            </w:r>
          </w:p>
        </w:tc>
        <w:tc>
          <w:tcPr>
            <w:tcW w:w="11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436.814,60</w:t>
            </w:r>
          </w:p>
        </w:tc>
        <w:tc>
          <w:tcPr>
            <w:tcW w:w="7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241,34</w:t>
            </w:r>
          </w:p>
        </w:tc>
        <w:tc>
          <w:tcPr>
            <w:tcW w:w="7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19,70</w:t>
            </w:r>
          </w:p>
        </w:tc>
      </w:tr>
      <w:tr w:rsidR="004D1065">
        <w:trPr>
          <w:trHeight w:val="346"/>
        </w:trPr>
        <w:tc>
          <w:tcPr>
            <w:tcW w:w="11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176.599,66</w:t>
            </w:r>
          </w:p>
        </w:tc>
        <w:tc>
          <w:tcPr>
            <w:tcW w:w="11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4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2.167.873,00</w:t>
            </w:r>
          </w:p>
        </w:tc>
        <w:tc>
          <w:tcPr>
            <w:tcW w:w="11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413.691,13</w:t>
            </w:r>
          </w:p>
        </w:tc>
        <w:tc>
          <w:tcPr>
            <w:tcW w:w="7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234,25</w:t>
            </w:r>
          </w:p>
        </w:tc>
        <w:tc>
          <w:tcPr>
            <w:tcW w:w="7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19,08</w:t>
            </w:r>
          </w:p>
        </w:tc>
      </w:tr>
      <w:tr w:rsidR="004D1065">
        <w:trPr>
          <w:trHeight w:val="314"/>
        </w:trPr>
        <w:tc>
          <w:tcPr>
            <w:tcW w:w="11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4.397,77</w:t>
            </w:r>
          </w:p>
        </w:tc>
        <w:tc>
          <w:tcPr>
            <w:tcW w:w="11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4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50.000,00</w:t>
            </w:r>
          </w:p>
        </w:tc>
        <w:tc>
          <w:tcPr>
            <w:tcW w:w="11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23.123,47</w:t>
            </w:r>
          </w:p>
        </w:tc>
        <w:tc>
          <w:tcPr>
            <w:tcW w:w="7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525,80</w:t>
            </w:r>
          </w:p>
        </w:tc>
        <w:tc>
          <w:tcPr>
            <w:tcW w:w="7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46,25</w:t>
            </w:r>
          </w:p>
        </w:tc>
      </w:tr>
      <w:tr w:rsidR="004D1065">
        <w:trPr>
          <w:trHeight w:val="523"/>
        </w:trPr>
        <w:tc>
          <w:tcPr>
            <w:tcW w:w="11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76.403,26</w:t>
            </w:r>
          </w:p>
        </w:tc>
        <w:tc>
          <w:tcPr>
            <w:tcW w:w="11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4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79.060,00</w:t>
            </w:r>
          </w:p>
        </w:tc>
        <w:tc>
          <w:tcPr>
            <w:tcW w:w="11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34.341,86</w:t>
            </w:r>
          </w:p>
        </w:tc>
        <w:tc>
          <w:tcPr>
            <w:tcW w:w="7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44,95</w:t>
            </w:r>
          </w:p>
        </w:tc>
        <w:tc>
          <w:tcPr>
            <w:tcW w:w="7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43,44</w:t>
            </w:r>
          </w:p>
        </w:tc>
      </w:tr>
      <w:tr w:rsidR="004D1065">
        <w:trPr>
          <w:trHeight w:val="346"/>
        </w:trPr>
        <w:tc>
          <w:tcPr>
            <w:tcW w:w="11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11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4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12.000,00</w:t>
            </w:r>
          </w:p>
        </w:tc>
        <w:tc>
          <w:tcPr>
            <w:tcW w:w="11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2.000,00</w:t>
            </w:r>
          </w:p>
        </w:tc>
        <w:tc>
          <w:tcPr>
            <w:tcW w:w="78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7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16,67</w:t>
            </w:r>
          </w:p>
        </w:tc>
      </w:tr>
      <w:tr w:rsidR="004D1065">
        <w:trPr>
          <w:trHeight w:val="314"/>
        </w:trPr>
        <w:tc>
          <w:tcPr>
            <w:tcW w:w="11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76.403,26</w:t>
            </w:r>
          </w:p>
        </w:tc>
        <w:tc>
          <w:tcPr>
            <w:tcW w:w="11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4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63.060,00</w:t>
            </w:r>
          </w:p>
        </w:tc>
        <w:tc>
          <w:tcPr>
            <w:tcW w:w="11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28.378,63</w:t>
            </w:r>
          </w:p>
        </w:tc>
        <w:tc>
          <w:tcPr>
            <w:tcW w:w="7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37,14</w:t>
            </w:r>
          </w:p>
        </w:tc>
        <w:tc>
          <w:tcPr>
            <w:tcW w:w="7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45,00</w:t>
            </w:r>
          </w:p>
        </w:tc>
      </w:tr>
      <w:tr w:rsidR="004D1065">
        <w:trPr>
          <w:trHeight w:val="314"/>
        </w:trPr>
        <w:tc>
          <w:tcPr>
            <w:tcW w:w="11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11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4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4.000,00</w:t>
            </w:r>
          </w:p>
        </w:tc>
        <w:tc>
          <w:tcPr>
            <w:tcW w:w="11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3.963,23</w:t>
            </w:r>
          </w:p>
        </w:tc>
        <w:tc>
          <w:tcPr>
            <w:tcW w:w="78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7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99,08</w:t>
            </w:r>
          </w:p>
        </w:tc>
      </w:tr>
      <w:tr w:rsidR="004D1065">
        <w:trPr>
          <w:trHeight w:val="523"/>
        </w:trPr>
        <w:tc>
          <w:tcPr>
            <w:tcW w:w="11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58.393,54</w:t>
            </w:r>
          </w:p>
        </w:tc>
        <w:tc>
          <w:tcPr>
            <w:tcW w:w="11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4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1.215.440,00</w:t>
            </w:r>
          </w:p>
        </w:tc>
        <w:tc>
          <w:tcPr>
            <w:tcW w:w="11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95.666,32</w:t>
            </w:r>
          </w:p>
        </w:tc>
        <w:tc>
          <w:tcPr>
            <w:tcW w:w="7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163,83</w:t>
            </w:r>
          </w:p>
        </w:tc>
        <w:tc>
          <w:tcPr>
            <w:tcW w:w="7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7,87</w:t>
            </w:r>
          </w:p>
        </w:tc>
      </w:tr>
      <w:tr w:rsidR="004D1065">
        <w:trPr>
          <w:trHeight w:val="346"/>
        </w:trPr>
        <w:tc>
          <w:tcPr>
            <w:tcW w:w="11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58.393,54</w:t>
            </w:r>
          </w:p>
        </w:tc>
        <w:tc>
          <w:tcPr>
            <w:tcW w:w="11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4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1.202.740,00</w:t>
            </w:r>
          </w:p>
        </w:tc>
        <w:tc>
          <w:tcPr>
            <w:tcW w:w="11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91.949,92</w:t>
            </w:r>
          </w:p>
        </w:tc>
        <w:tc>
          <w:tcPr>
            <w:tcW w:w="7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157,47</w:t>
            </w:r>
          </w:p>
        </w:tc>
        <w:tc>
          <w:tcPr>
            <w:tcW w:w="7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7,65</w:t>
            </w:r>
          </w:p>
        </w:tc>
      </w:tr>
      <w:tr w:rsidR="004D1065">
        <w:trPr>
          <w:trHeight w:val="314"/>
        </w:trPr>
        <w:tc>
          <w:tcPr>
            <w:tcW w:w="11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11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4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12.700,00</w:t>
            </w:r>
          </w:p>
        </w:tc>
        <w:tc>
          <w:tcPr>
            <w:tcW w:w="11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3.716,40</w:t>
            </w:r>
          </w:p>
        </w:tc>
        <w:tc>
          <w:tcPr>
            <w:tcW w:w="78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7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29,26</w:t>
            </w:r>
          </w:p>
        </w:tc>
      </w:tr>
      <w:tr w:rsidR="004D1065">
        <w:trPr>
          <w:trHeight w:val="523"/>
        </w:trPr>
        <w:tc>
          <w:tcPr>
            <w:tcW w:w="11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62.436,54</w:t>
            </w:r>
          </w:p>
        </w:tc>
        <w:tc>
          <w:tcPr>
            <w:tcW w:w="11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4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125.548,00</w:t>
            </w:r>
          </w:p>
        </w:tc>
        <w:tc>
          <w:tcPr>
            <w:tcW w:w="11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44.078,99</w:t>
            </w:r>
          </w:p>
        </w:tc>
        <w:tc>
          <w:tcPr>
            <w:tcW w:w="7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70,60</w:t>
            </w:r>
          </w:p>
        </w:tc>
        <w:tc>
          <w:tcPr>
            <w:tcW w:w="7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35,11</w:t>
            </w:r>
          </w:p>
        </w:tc>
      </w:tr>
      <w:tr w:rsidR="004D1065">
        <w:trPr>
          <w:trHeight w:val="346"/>
        </w:trPr>
        <w:tc>
          <w:tcPr>
            <w:tcW w:w="11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11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4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1.400,00</w:t>
            </w:r>
          </w:p>
        </w:tc>
        <w:tc>
          <w:tcPr>
            <w:tcW w:w="11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398,16</w:t>
            </w:r>
          </w:p>
        </w:tc>
        <w:tc>
          <w:tcPr>
            <w:tcW w:w="78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7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28,44</w:t>
            </w:r>
          </w:p>
        </w:tc>
      </w:tr>
      <w:tr w:rsidR="004D1065">
        <w:trPr>
          <w:trHeight w:val="314"/>
        </w:trPr>
        <w:tc>
          <w:tcPr>
            <w:tcW w:w="11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11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4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2.700,00</w:t>
            </w:r>
          </w:p>
        </w:tc>
        <w:tc>
          <w:tcPr>
            <w:tcW w:w="11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78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7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</w:tr>
      <w:tr w:rsidR="004D1065">
        <w:trPr>
          <w:trHeight w:val="314"/>
        </w:trPr>
        <w:tc>
          <w:tcPr>
            <w:tcW w:w="11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11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4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20.000,00</w:t>
            </w:r>
          </w:p>
        </w:tc>
        <w:tc>
          <w:tcPr>
            <w:tcW w:w="11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3.716,27</w:t>
            </w:r>
          </w:p>
        </w:tc>
        <w:tc>
          <w:tcPr>
            <w:tcW w:w="78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7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18,58</w:t>
            </w:r>
          </w:p>
        </w:tc>
      </w:tr>
      <w:tr w:rsidR="004D1065">
        <w:trPr>
          <w:trHeight w:val="314"/>
        </w:trPr>
        <w:tc>
          <w:tcPr>
            <w:tcW w:w="11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45.689,88</w:t>
            </w:r>
          </w:p>
        </w:tc>
        <w:tc>
          <w:tcPr>
            <w:tcW w:w="11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4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73.548,00</w:t>
            </w:r>
          </w:p>
        </w:tc>
        <w:tc>
          <w:tcPr>
            <w:tcW w:w="11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30.883,83</w:t>
            </w:r>
          </w:p>
        </w:tc>
        <w:tc>
          <w:tcPr>
            <w:tcW w:w="7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67,59</w:t>
            </w:r>
          </w:p>
        </w:tc>
        <w:tc>
          <w:tcPr>
            <w:tcW w:w="7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41,99</w:t>
            </w:r>
          </w:p>
        </w:tc>
      </w:tr>
      <w:tr w:rsidR="004D1065">
        <w:trPr>
          <w:trHeight w:val="314"/>
        </w:trPr>
        <w:tc>
          <w:tcPr>
            <w:tcW w:w="11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16.746,66</w:t>
            </w:r>
          </w:p>
        </w:tc>
        <w:tc>
          <w:tcPr>
            <w:tcW w:w="11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4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27.900,00</w:t>
            </w:r>
          </w:p>
        </w:tc>
        <w:tc>
          <w:tcPr>
            <w:tcW w:w="11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9.080,73</w:t>
            </w:r>
          </w:p>
        </w:tc>
        <w:tc>
          <w:tcPr>
            <w:tcW w:w="7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54,22</w:t>
            </w:r>
          </w:p>
        </w:tc>
        <w:tc>
          <w:tcPr>
            <w:tcW w:w="7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32,55</w:t>
            </w:r>
          </w:p>
        </w:tc>
      </w:tr>
      <w:tr w:rsidR="004D1065">
        <w:trPr>
          <w:trHeight w:val="300"/>
        </w:trPr>
        <w:tc>
          <w:tcPr>
            <w:tcW w:w="11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663.835,69</w:t>
            </w:r>
          </w:p>
        </w:tc>
        <w:tc>
          <w:tcPr>
            <w:tcW w:w="11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4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4.579.950,00</w:t>
            </w:r>
          </w:p>
        </w:tc>
        <w:tc>
          <w:tcPr>
            <w:tcW w:w="11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964.804,89</w:t>
            </w:r>
          </w:p>
        </w:tc>
        <w:tc>
          <w:tcPr>
            <w:tcW w:w="7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145,34</w:t>
            </w:r>
          </w:p>
        </w:tc>
        <w:tc>
          <w:tcPr>
            <w:tcW w:w="7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21,07</w:t>
            </w:r>
          </w:p>
        </w:tc>
      </w:tr>
    </w:tbl>
    <w:p w:rsidR="004D1065" w:rsidRDefault="0009744F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noProof/>
          <w:sz w:val="16"/>
        </w:rPr>
        <w:drawing>
          <wp:anchor distT="0" distB="0" distL="114300" distR="114300" simplePos="0" relativeHeight="251607040" behindDoc="1" locked="0" layoutInCell="1" allowOverlap="1">
            <wp:simplePos x="0" y="0"/>
            <wp:positionH relativeFrom="column">
              <wp:posOffset>-82550</wp:posOffset>
            </wp:positionH>
            <wp:positionV relativeFrom="paragraph">
              <wp:posOffset>-7218680</wp:posOffset>
            </wp:positionV>
            <wp:extent cx="2209800" cy="152400"/>
            <wp:effectExtent l="0" t="0" r="0" b="0"/>
            <wp:wrapNone/>
            <wp:docPr id="58" name="Pictur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52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eastAsia="Arial" w:hAnsi="Arial"/>
          <w:b/>
          <w:noProof/>
          <w:sz w:val="16"/>
        </w:rPr>
        <w:drawing>
          <wp:anchor distT="0" distB="0" distL="114300" distR="114300" simplePos="0" relativeHeight="251608064" behindDoc="1" locked="0" layoutInCell="1" allowOverlap="1">
            <wp:simplePos x="0" y="0"/>
            <wp:positionH relativeFrom="column">
              <wp:posOffset>-100965</wp:posOffset>
            </wp:positionH>
            <wp:positionV relativeFrom="paragraph">
              <wp:posOffset>-6848475</wp:posOffset>
            </wp:positionV>
            <wp:extent cx="3209290" cy="132715"/>
            <wp:effectExtent l="0" t="0" r="0" b="0"/>
            <wp:wrapNone/>
            <wp:docPr id="59" name="Picture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9290" cy="1327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eastAsia="Arial" w:hAnsi="Arial"/>
          <w:b/>
          <w:noProof/>
          <w:sz w:val="16"/>
        </w:rPr>
        <w:drawing>
          <wp:anchor distT="0" distB="0" distL="114300" distR="114300" simplePos="0" relativeHeight="251609088" behindDoc="1" locked="0" layoutInCell="1" allowOverlap="1">
            <wp:simplePos x="0" y="0"/>
            <wp:positionH relativeFrom="column">
              <wp:posOffset>-100965</wp:posOffset>
            </wp:positionH>
            <wp:positionV relativeFrom="paragraph">
              <wp:posOffset>-6036310</wp:posOffset>
            </wp:positionV>
            <wp:extent cx="3209290" cy="132715"/>
            <wp:effectExtent l="0" t="0" r="0" b="0"/>
            <wp:wrapNone/>
            <wp:docPr id="60" name="Pictur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9290" cy="1327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eastAsia="Arial" w:hAnsi="Arial"/>
          <w:b/>
          <w:noProof/>
          <w:sz w:val="16"/>
        </w:rPr>
        <w:drawing>
          <wp:anchor distT="0" distB="0" distL="114300" distR="114300" simplePos="0" relativeHeight="251610112" behindDoc="1" locked="0" layoutInCell="1" allowOverlap="1">
            <wp:simplePos x="0" y="0"/>
            <wp:positionH relativeFrom="column">
              <wp:posOffset>-100965</wp:posOffset>
            </wp:positionH>
            <wp:positionV relativeFrom="paragraph">
              <wp:posOffset>-5285105</wp:posOffset>
            </wp:positionV>
            <wp:extent cx="3209290" cy="132715"/>
            <wp:effectExtent l="0" t="0" r="0" b="0"/>
            <wp:wrapNone/>
            <wp:docPr id="61" name="Picture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9290" cy="1327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eastAsia="Arial" w:hAnsi="Arial"/>
          <w:b/>
          <w:noProof/>
          <w:sz w:val="16"/>
        </w:rPr>
        <w:drawing>
          <wp:anchor distT="0" distB="0" distL="114300" distR="114300" simplePos="0" relativeHeight="251611136" behindDoc="1" locked="0" layoutInCell="1" allowOverlap="1">
            <wp:simplePos x="0" y="0"/>
            <wp:positionH relativeFrom="column">
              <wp:posOffset>-100965</wp:posOffset>
            </wp:positionH>
            <wp:positionV relativeFrom="paragraph">
              <wp:posOffset>-4333875</wp:posOffset>
            </wp:positionV>
            <wp:extent cx="3209290" cy="132715"/>
            <wp:effectExtent l="0" t="0" r="0" b="0"/>
            <wp:wrapNone/>
            <wp:docPr id="62" name="Picture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9290" cy="1327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eastAsia="Arial" w:hAnsi="Arial"/>
          <w:b/>
          <w:noProof/>
          <w:sz w:val="16"/>
        </w:rPr>
        <w:drawing>
          <wp:anchor distT="0" distB="0" distL="114300" distR="114300" simplePos="0" relativeHeight="251612160" behindDoc="1" locked="0" layoutInCell="1" allowOverlap="1">
            <wp:simplePos x="0" y="0"/>
            <wp:positionH relativeFrom="column">
              <wp:posOffset>-100965</wp:posOffset>
            </wp:positionH>
            <wp:positionV relativeFrom="paragraph">
              <wp:posOffset>-3782060</wp:posOffset>
            </wp:positionV>
            <wp:extent cx="3209290" cy="132715"/>
            <wp:effectExtent l="0" t="0" r="0" b="0"/>
            <wp:wrapNone/>
            <wp:docPr id="63" name="Picture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9290" cy="1327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eastAsia="Arial" w:hAnsi="Arial"/>
          <w:b/>
          <w:noProof/>
          <w:sz w:val="16"/>
        </w:rPr>
        <w:drawing>
          <wp:anchor distT="0" distB="0" distL="114300" distR="114300" simplePos="0" relativeHeight="251613184" behindDoc="1" locked="0" layoutInCell="1" allowOverlap="1">
            <wp:simplePos x="0" y="0"/>
            <wp:positionH relativeFrom="column">
              <wp:posOffset>-100965</wp:posOffset>
            </wp:positionH>
            <wp:positionV relativeFrom="paragraph">
              <wp:posOffset>-3030855</wp:posOffset>
            </wp:positionV>
            <wp:extent cx="3209290" cy="132715"/>
            <wp:effectExtent l="0" t="0" r="0" b="0"/>
            <wp:wrapNone/>
            <wp:docPr id="64" name="Picture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9290" cy="1327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eastAsia="Arial" w:hAnsi="Arial"/>
          <w:b/>
          <w:noProof/>
          <w:sz w:val="16"/>
        </w:rPr>
        <w:drawing>
          <wp:anchor distT="0" distB="0" distL="114300" distR="114300" simplePos="0" relativeHeight="251614208" behindDoc="1" locked="0" layoutInCell="1" allowOverlap="1">
            <wp:simplePos x="0" y="0"/>
            <wp:positionH relativeFrom="column">
              <wp:posOffset>-100965</wp:posOffset>
            </wp:positionH>
            <wp:positionV relativeFrom="paragraph">
              <wp:posOffset>-2079625</wp:posOffset>
            </wp:positionV>
            <wp:extent cx="3209290" cy="132715"/>
            <wp:effectExtent l="0" t="0" r="0" b="0"/>
            <wp:wrapNone/>
            <wp:docPr id="65" name="Picture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9290" cy="1327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eastAsia="Arial" w:hAnsi="Arial"/>
          <w:b/>
          <w:noProof/>
          <w:sz w:val="16"/>
        </w:rPr>
        <w:drawing>
          <wp:anchor distT="0" distB="0" distL="114300" distR="114300" simplePos="0" relativeHeight="251615232" behindDoc="1" locked="0" layoutInCell="1" allowOverlap="1">
            <wp:simplePos x="0" y="0"/>
            <wp:positionH relativeFrom="column">
              <wp:posOffset>-100965</wp:posOffset>
            </wp:positionH>
            <wp:positionV relativeFrom="paragraph">
              <wp:posOffset>-1328420</wp:posOffset>
            </wp:positionV>
            <wp:extent cx="3209290" cy="132715"/>
            <wp:effectExtent l="0" t="0" r="0" b="0"/>
            <wp:wrapNone/>
            <wp:docPr id="66" name="Picture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9290" cy="1327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1065" w:rsidRDefault="004D1065">
      <w:pPr>
        <w:spacing w:line="20" w:lineRule="exact"/>
        <w:rPr>
          <w:rFonts w:ascii="Times New Roman" w:eastAsia="Times New Roman" w:hAnsi="Times New Roman"/>
        </w:rPr>
        <w:sectPr w:rsidR="004D1065">
          <w:type w:val="continuous"/>
          <w:pgSz w:w="11900" w:h="16838"/>
          <w:pgMar w:top="392" w:right="526" w:bottom="0" w:left="400" w:header="0" w:footer="0" w:gutter="0"/>
          <w:cols w:num="2" w:space="0" w:equalWidth="0">
            <w:col w:w="5820" w:space="240"/>
            <w:col w:w="4920"/>
          </w:cols>
          <w:docGrid w:linePitch="360"/>
        </w:sect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82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8240"/>
        </w:tabs>
        <w:spacing w:line="0" w:lineRule="atLeast"/>
        <w:rPr>
          <w:rFonts w:ascii="Arial" w:eastAsia="Arial" w:hAnsi="Arial"/>
          <w:b/>
          <w:sz w:val="21"/>
          <w:vertAlign w:val="superscript"/>
        </w:rPr>
      </w:pPr>
      <w:r>
        <w:rPr>
          <w:rFonts w:ascii="Arial" w:eastAsia="Arial" w:hAnsi="Arial"/>
          <w:b/>
          <w:sz w:val="16"/>
        </w:rPr>
        <w:t>|_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21"/>
          <w:vertAlign w:val="superscript"/>
        </w:rPr>
        <w:t>5</w:t>
      </w:r>
    </w:p>
    <w:p w:rsidR="004D1065" w:rsidRDefault="004D1065">
      <w:pPr>
        <w:tabs>
          <w:tab w:val="left" w:pos="8240"/>
        </w:tabs>
        <w:spacing w:line="0" w:lineRule="atLeast"/>
        <w:rPr>
          <w:rFonts w:ascii="Arial" w:eastAsia="Arial" w:hAnsi="Arial"/>
          <w:b/>
          <w:sz w:val="21"/>
          <w:vertAlign w:val="superscript"/>
        </w:rPr>
        <w:sectPr w:rsidR="004D1065">
          <w:type w:val="continuous"/>
          <w:pgSz w:w="11900" w:h="16838"/>
          <w:pgMar w:top="392" w:right="526" w:bottom="0" w:left="400" w:header="0" w:footer="0" w:gutter="0"/>
          <w:cols w:space="0" w:equalWidth="0">
            <w:col w:w="10980"/>
          </w:cols>
          <w:docGrid w:linePitch="360"/>
        </w:sectPr>
      </w:pPr>
    </w:p>
    <w:p w:rsidR="004D1065" w:rsidRDefault="007B73BD">
      <w:pPr>
        <w:spacing w:line="0" w:lineRule="atLeast"/>
        <w:ind w:left="60"/>
        <w:rPr>
          <w:rFonts w:ascii="Arial" w:eastAsia="Arial" w:hAnsi="Arial"/>
          <w:b/>
          <w:color w:val="000080"/>
        </w:rPr>
      </w:pPr>
      <w:bookmarkStart w:id="6" w:name="page7"/>
      <w:bookmarkEnd w:id="6"/>
      <w:r>
        <w:rPr>
          <w:rFonts w:ascii="Arial" w:eastAsia="Arial" w:hAnsi="Arial"/>
          <w:b/>
          <w:color w:val="000080"/>
        </w:rPr>
        <w:lastRenderedPageBreak/>
        <w:t>OPĆINA RAŽANAC</w:t>
      </w:r>
    </w:p>
    <w:p w:rsidR="004D1065" w:rsidRDefault="004D1065">
      <w:pPr>
        <w:spacing w:line="27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right="-79"/>
        <w:jc w:val="center"/>
        <w:rPr>
          <w:rFonts w:ascii="Arial" w:eastAsia="Arial" w:hAnsi="Arial"/>
          <w:b/>
          <w:color w:val="000080"/>
        </w:rPr>
      </w:pPr>
      <w:r>
        <w:rPr>
          <w:rFonts w:ascii="Arial" w:eastAsia="Arial" w:hAnsi="Arial"/>
          <w:b/>
          <w:color w:val="000080"/>
        </w:rPr>
        <w:t>I. OPĆI DIO</w:t>
      </w:r>
    </w:p>
    <w:p w:rsidR="004D1065" w:rsidRDefault="004D1065">
      <w:pPr>
        <w:spacing w:line="24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right="-139"/>
        <w:jc w:val="center"/>
        <w:rPr>
          <w:rFonts w:ascii="Arial" w:eastAsia="Arial" w:hAnsi="Arial"/>
          <w:b/>
          <w:color w:val="000080"/>
        </w:rPr>
      </w:pPr>
      <w:r>
        <w:rPr>
          <w:rFonts w:ascii="Arial" w:eastAsia="Arial" w:hAnsi="Arial"/>
          <w:b/>
          <w:color w:val="000080"/>
        </w:rPr>
        <w:t>RAČUN FINANCIRANJA</w:t>
      </w:r>
    </w:p>
    <w:p w:rsidR="004D1065" w:rsidRDefault="004D1065">
      <w:pPr>
        <w:spacing w:line="24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right="-79"/>
        <w:jc w:val="center"/>
        <w:rPr>
          <w:rFonts w:ascii="Arial" w:eastAsia="Arial" w:hAnsi="Arial"/>
          <w:b/>
          <w:color w:val="000080"/>
        </w:rPr>
      </w:pPr>
      <w:r>
        <w:rPr>
          <w:rFonts w:ascii="Arial" w:eastAsia="Arial" w:hAnsi="Arial"/>
          <w:b/>
          <w:color w:val="000080"/>
        </w:rPr>
        <w:t>IZVJEŠTAJ RAČUNA FINANCIRANJA PREMA EKONOMSKOJ KLASIFIKACIJI</w:t>
      </w:r>
    </w:p>
    <w:p w:rsidR="004D1065" w:rsidRDefault="0009744F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noProof/>
          <w:color w:val="000080"/>
        </w:rPr>
        <w:drawing>
          <wp:anchor distT="0" distB="0" distL="114300" distR="114300" simplePos="0" relativeHeight="251616256" behindDoc="1" locked="0" layoutInCell="1" allowOverlap="1">
            <wp:simplePos x="0" y="0"/>
            <wp:positionH relativeFrom="column">
              <wp:posOffset>6212205</wp:posOffset>
            </wp:positionH>
            <wp:positionV relativeFrom="paragraph">
              <wp:posOffset>102870</wp:posOffset>
            </wp:positionV>
            <wp:extent cx="753110" cy="351790"/>
            <wp:effectExtent l="0" t="0" r="0" b="0"/>
            <wp:wrapNone/>
            <wp:docPr id="67" name="Picture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3110" cy="3517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1065" w:rsidRDefault="004D1065">
      <w:pPr>
        <w:spacing w:line="138" w:lineRule="exact"/>
        <w:rPr>
          <w:rFonts w:ascii="Times New Roman" w:eastAsia="Times New Roman" w:hAnsi="Times New Roman"/>
        </w:rPr>
      </w:pP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20"/>
        <w:gridCol w:w="5460"/>
        <w:gridCol w:w="1420"/>
        <w:gridCol w:w="1160"/>
        <w:gridCol w:w="1100"/>
        <w:gridCol w:w="600"/>
        <w:gridCol w:w="580"/>
      </w:tblGrid>
      <w:tr w:rsidR="004D1065">
        <w:trPr>
          <w:trHeight w:val="161"/>
        </w:trPr>
        <w:tc>
          <w:tcPr>
            <w:tcW w:w="62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546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42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16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100" w:type="dxa"/>
            <w:vMerge w:val="restart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Izvršenje I-VI</w:t>
            </w:r>
          </w:p>
        </w:tc>
        <w:tc>
          <w:tcPr>
            <w:tcW w:w="6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8"/>
              <w:jc w:val="right"/>
              <w:rPr>
                <w:rFonts w:ascii="Arial" w:eastAsia="Arial" w:hAnsi="Arial"/>
                <w:b/>
                <w:color w:val="000080"/>
                <w:w w:val="83"/>
                <w:sz w:val="14"/>
              </w:rPr>
            </w:pPr>
            <w:r>
              <w:rPr>
                <w:rFonts w:ascii="Arial" w:eastAsia="Arial" w:hAnsi="Arial"/>
                <w:b/>
                <w:color w:val="000080"/>
                <w:w w:val="83"/>
                <w:sz w:val="14"/>
              </w:rPr>
              <w:t>Izvršenje</w:t>
            </w:r>
          </w:p>
        </w:tc>
        <w:tc>
          <w:tcPr>
            <w:tcW w:w="5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w w:val="86"/>
                <w:sz w:val="14"/>
              </w:rPr>
            </w:pPr>
            <w:r>
              <w:rPr>
                <w:rFonts w:ascii="Arial" w:eastAsia="Arial" w:hAnsi="Arial"/>
                <w:b/>
                <w:color w:val="000080"/>
                <w:w w:val="86"/>
                <w:sz w:val="14"/>
              </w:rPr>
              <w:t>Izvršenje</w:t>
            </w:r>
          </w:p>
        </w:tc>
      </w:tr>
      <w:tr w:rsidR="004D1065">
        <w:trPr>
          <w:trHeight w:val="160"/>
        </w:trPr>
        <w:tc>
          <w:tcPr>
            <w:tcW w:w="62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546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42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16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100" w:type="dxa"/>
            <w:vMerge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6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88"/>
              <w:jc w:val="right"/>
              <w:rPr>
                <w:rFonts w:ascii="Arial" w:eastAsia="Arial" w:hAnsi="Arial"/>
                <w:b/>
                <w:color w:val="000080"/>
                <w:sz w:val="14"/>
              </w:rPr>
            </w:pPr>
            <w:r>
              <w:rPr>
                <w:rFonts w:ascii="Arial" w:eastAsia="Arial" w:hAnsi="Arial"/>
                <w:b/>
                <w:color w:val="000080"/>
                <w:sz w:val="14"/>
              </w:rPr>
              <w:t>2023./</w:t>
            </w:r>
          </w:p>
        </w:tc>
        <w:tc>
          <w:tcPr>
            <w:tcW w:w="5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49"/>
              <w:jc w:val="right"/>
              <w:rPr>
                <w:rFonts w:ascii="Arial" w:eastAsia="Arial" w:hAnsi="Arial"/>
                <w:b/>
                <w:color w:val="000080"/>
                <w:sz w:val="14"/>
              </w:rPr>
            </w:pPr>
            <w:r>
              <w:rPr>
                <w:rFonts w:ascii="Arial" w:eastAsia="Arial" w:hAnsi="Arial"/>
                <w:b/>
                <w:color w:val="000080"/>
                <w:sz w:val="14"/>
              </w:rPr>
              <w:t>/ Plan</w:t>
            </w:r>
          </w:p>
        </w:tc>
      </w:tr>
      <w:tr w:rsidR="004D1065">
        <w:trPr>
          <w:trHeight w:val="224"/>
        </w:trPr>
        <w:tc>
          <w:tcPr>
            <w:tcW w:w="6080" w:type="dxa"/>
            <w:gridSpan w:val="2"/>
            <w:shd w:val="clear" w:color="auto" w:fill="auto"/>
            <w:vAlign w:val="bottom"/>
          </w:tcPr>
          <w:p w:rsidR="004D1065" w:rsidRDefault="007B73BD">
            <w:pPr>
              <w:spacing w:line="224" w:lineRule="exact"/>
              <w:rPr>
                <w:rFonts w:ascii="Arial" w:eastAsia="Arial" w:hAnsi="Arial"/>
                <w:b/>
                <w:color w:val="000080"/>
              </w:rPr>
            </w:pPr>
            <w:r>
              <w:rPr>
                <w:rFonts w:ascii="Arial" w:eastAsia="Arial" w:hAnsi="Arial"/>
                <w:b/>
                <w:color w:val="000080"/>
              </w:rPr>
              <w:t>Brojčana oznaka i naziv</w:t>
            </w:r>
          </w:p>
        </w:tc>
        <w:tc>
          <w:tcPr>
            <w:tcW w:w="14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80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Izvršenje 2022.</w:t>
            </w:r>
          </w:p>
        </w:tc>
        <w:tc>
          <w:tcPr>
            <w:tcW w:w="11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80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Plan 2023.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178" w:lineRule="exac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2023.</w:t>
            </w:r>
          </w:p>
        </w:tc>
        <w:tc>
          <w:tcPr>
            <w:tcW w:w="6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8"/>
              <w:jc w:val="right"/>
              <w:rPr>
                <w:rFonts w:ascii="Arial" w:eastAsia="Arial" w:hAnsi="Arial"/>
                <w:b/>
                <w:color w:val="000080"/>
                <w:sz w:val="14"/>
              </w:rPr>
            </w:pPr>
            <w:r>
              <w:rPr>
                <w:rFonts w:ascii="Arial" w:eastAsia="Arial" w:hAnsi="Arial"/>
                <w:b/>
                <w:color w:val="000080"/>
                <w:sz w:val="14"/>
              </w:rPr>
              <w:t>2022.</w:t>
            </w:r>
          </w:p>
        </w:tc>
        <w:tc>
          <w:tcPr>
            <w:tcW w:w="5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49"/>
              <w:jc w:val="right"/>
              <w:rPr>
                <w:rFonts w:ascii="Arial" w:eastAsia="Arial" w:hAnsi="Arial"/>
                <w:b/>
                <w:color w:val="000080"/>
                <w:sz w:val="14"/>
              </w:rPr>
            </w:pPr>
            <w:r>
              <w:rPr>
                <w:rFonts w:ascii="Arial" w:eastAsia="Arial" w:hAnsi="Arial"/>
                <w:b/>
                <w:color w:val="000080"/>
                <w:sz w:val="14"/>
              </w:rPr>
              <w:t>2023.</w:t>
            </w:r>
          </w:p>
        </w:tc>
      </w:tr>
      <w:tr w:rsidR="004D1065">
        <w:trPr>
          <w:trHeight w:val="546"/>
        </w:trPr>
        <w:tc>
          <w:tcPr>
            <w:tcW w:w="6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8</w:t>
            </w:r>
          </w:p>
        </w:tc>
        <w:tc>
          <w:tcPr>
            <w:tcW w:w="54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26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PRIMICI OD FINANCIJSKE IMOVINE I ZADUŽIVANJA</w:t>
            </w:r>
          </w:p>
        </w:tc>
        <w:tc>
          <w:tcPr>
            <w:tcW w:w="14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8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11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8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486.320,00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60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62"/>
        </w:trPr>
        <w:tc>
          <w:tcPr>
            <w:tcW w:w="6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73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84</w:t>
            </w:r>
          </w:p>
        </w:tc>
        <w:tc>
          <w:tcPr>
            <w:tcW w:w="54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26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PRIMICI OD ZADUŽIVANJA</w:t>
            </w:r>
          </w:p>
        </w:tc>
        <w:tc>
          <w:tcPr>
            <w:tcW w:w="14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8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11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8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486.320,00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60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5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411"/>
        </w:trPr>
        <w:tc>
          <w:tcPr>
            <w:tcW w:w="62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4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3560"/>
              <w:rPr>
                <w:rFonts w:ascii="Arial" w:eastAsia="Arial" w:hAnsi="Arial"/>
                <w:b/>
              </w:rPr>
            </w:pPr>
            <w:r>
              <w:rPr>
                <w:rFonts w:ascii="Arial" w:eastAsia="Arial" w:hAnsi="Arial"/>
                <w:b/>
              </w:rPr>
              <w:t>UKUPNO PRIHODI:</w:t>
            </w:r>
          </w:p>
        </w:tc>
        <w:tc>
          <w:tcPr>
            <w:tcW w:w="14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8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11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8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486.320,00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6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5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</w:tr>
    </w:tbl>
    <w:p w:rsidR="004D1065" w:rsidRDefault="0009744F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noProof/>
          <w:sz w:val="16"/>
        </w:rPr>
        <w:drawing>
          <wp:anchor distT="0" distB="0" distL="114300" distR="114300" simplePos="0" relativeHeight="251617280" behindDoc="1" locked="0" layoutInCell="1" allowOverlap="1">
            <wp:simplePos x="0" y="0"/>
            <wp:positionH relativeFrom="column">
              <wp:posOffset>6212205</wp:posOffset>
            </wp:positionH>
            <wp:positionV relativeFrom="paragraph">
              <wp:posOffset>753745</wp:posOffset>
            </wp:positionV>
            <wp:extent cx="753110" cy="351790"/>
            <wp:effectExtent l="0" t="0" r="0" b="0"/>
            <wp:wrapNone/>
            <wp:docPr id="68" name="Picture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3110" cy="3517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eastAsia="Arial" w:hAnsi="Arial"/>
          <w:b/>
          <w:noProof/>
          <w:sz w:val="16"/>
        </w:rPr>
        <w:drawing>
          <wp:anchor distT="0" distB="0" distL="114300" distR="114300" simplePos="0" relativeHeight="251618304" behindDoc="1" locked="0" layoutInCell="1" allowOverlap="1">
            <wp:simplePos x="0" y="0"/>
            <wp:positionH relativeFrom="column">
              <wp:posOffset>31115</wp:posOffset>
            </wp:positionH>
            <wp:positionV relativeFrom="paragraph">
              <wp:posOffset>-1031875</wp:posOffset>
            </wp:positionV>
            <wp:extent cx="6153785" cy="266700"/>
            <wp:effectExtent l="0" t="0" r="0" b="0"/>
            <wp:wrapNone/>
            <wp:docPr id="69" name="Picture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3785" cy="266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eastAsia="Arial" w:hAnsi="Arial"/>
          <w:b/>
          <w:noProof/>
          <w:sz w:val="16"/>
        </w:rPr>
        <w:drawing>
          <wp:anchor distT="0" distB="0" distL="114300" distR="114300" simplePos="0" relativeHeight="251619328" behindDoc="1" locked="0" layoutInCell="1" allowOverlap="1">
            <wp:simplePos x="0" y="0"/>
            <wp:positionH relativeFrom="column">
              <wp:posOffset>21590</wp:posOffset>
            </wp:positionH>
            <wp:positionV relativeFrom="paragraph">
              <wp:posOffset>-547370</wp:posOffset>
            </wp:positionV>
            <wp:extent cx="6941820" cy="132715"/>
            <wp:effectExtent l="0" t="0" r="0" b="0"/>
            <wp:wrapNone/>
            <wp:docPr id="70" name="Picture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41820" cy="1327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eastAsia="Arial" w:hAnsi="Arial"/>
          <w:b/>
          <w:noProof/>
          <w:sz w:val="16"/>
        </w:rPr>
        <w:drawing>
          <wp:anchor distT="0" distB="0" distL="114300" distR="114300" simplePos="0" relativeHeight="251620352" behindDoc="1" locked="0" layoutInCell="1" allowOverlap="1">
            <wp:simplePos x="0" y="0"/>
            <wp:positionH relativeFrom="column">
              <wp:posOffset>584200</wp:posOffset>
            </wp:positionH>
            <wp:positionV relativeFrom="paragraph">
              <wp:posOffset>-381000</wp:posOffset>
            </wp:positionV>
            <wp:extent cx="3247390" cy="115570"/>
            <wp:effectExtent l="0" t="0" r="0" b="0"/>
            <wp:wrapNone/>
            <wp:docPr id="71" name="Picture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7390" cy="115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363" w:lineRule="exact"/>
        <w:rPr>
          <w:rFonts w:ascii="Times New Roman" w:eastAsia="Times New Roman" w:hAnsi="Times New Roman"/>
        </w:rPr>
      </w:pP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20"/>
        <w:gridCol w:w="5260"/>
        <w:gridCol w:w="1440"/>
        <w:gridCol w:w="1140"/>
        <w:gridCol w:w="1100"/>
        <w:gridCol w:w="600"/>
        <w:gridCol w:w="580"/>
      </w:tblGrid>
      <w:tr w:rsidR="004D1065">
        <w:trPr>
          <w:trHeight w:val="161"/>
        </w:trPr>
        <w:tc>
          <w:tcPr>
            <w:tcW w:w="82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526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44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14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100" w:type="dxa"/>
            <w:vMerge w:val="restart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Izvršenje I-VI</w:t>
            </w:r>
          </w:p>
        </w:tc>
        <w:tc>
          <w:tcPr>
            <w:tcW w:w="6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9"/>
              <w:jc w:val="right"/>
              <w:rPr>
                <w:rFonts w:ascii="Arial" w:eastAsia="Arial" w:hAnsi="Arial"/>
                <w:b/>
                <w:color w:val="000080"/>
                <w:w w:val="83"/>
                <w:sz w:val="14"/>
              </w:rPr>
            </w:pPr>
            <w:r>
              <w:rPr>
                <w:rFonts w:ascii="Arial" w:eastAsia="Arial" w:hAnsi="Arial"/>
                <w:b/>
                <w:color w:val="000080"/>
                <w:w w:val="83"/>
                <w:sz w:val="14"/>
              </w:rPr>
              <w:t>Izvršenje</w:t>
            </w:r>
          </w:p>
        </w:tc>
        <w:tc>
          <w:tcPr>
            <w:tcW w:w="5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w w:val="86"/>
                <w:sz w:val="14"/>
              </w:rPr>
            </w:pPr>
            <w:r>
              <w:rPr>
                <w:rFonts w:ascii="Arial" w:eastAsia="Arial" w:hAnsi="Arial"/>
                <w:b/>
                <w:color w:val="000080"/>
                <w:w w:val="86"/>
                <w:sz w:val="14"/>
              </w:rPr>
              <w:t>Izvršenje</w:t>
            </w:r>
          </w:p>
        </w:tc>
      </w:tr>
      <w:tr w:rsidR="004D1065">
        <w:trPr>
          <w:trHeight w:val="160"/>
        </w:trPr>
        <w:tc>
          <w:tcPr>
            <w:tcW w:w="82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526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44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14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100" w:type="dxa"/>
            <w:vMerge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6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89"/>
              <w:jc w:val="right"/>
              <w:rPr>
                <w:rFonts w:ascii="Arial" w:eastAsia="Arial" w:hAnsi="Arial"/>
                <w:b/>
                <w:color w:val="000080"/>
                <w:sz w:val="14"/>
              </w:rPr>
            </w:pPr>
            <w:r>
              <w:rPr>
                <w:rFonts w:ascii="Arial" w:eastAsia="Arial" w:hAnsi="Arial"/>
                <w:b/>
                <w:color w:val="000080"/>
                <w:sz w:val="14"/>
              </w:rPr>
              <w:t>2023./</w:t>
            </w:r>
          </w:p>
        </w:tc>
        <w:tc>
          <w:tcPr>
            <w:tcW w:w="5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49"/>
              <w:jc w:val="right"/>
              <w:rPr>
                <w:rFonts w:ascii="Arial" w:eastAsia="Arial" w:hAnsi="Arial"/>
                <w:b/>
                <w:color w:val="000080"/>
                <w:sz w:val="14"/>
              </w:rPr>
            </w:pPr>
            <w:r>
              <w:rPr>
                <w:rFonts w:ascii="Arial" w:eastAsia="Arial" w:hAnsi="Arial"/>
                <w:b/>
                <w:color w:val="000080"/>
                <w:sz w:val="14"/>
              </w:rPr>
              <w:t>/ Plan</w:t>
            </w:r>
          </w:p>
        </w:tc>
      </w:tr>
      <w:tr w:rsidR="004D1065">
        <w:trPr>
          <w:trHeight w:val="224"/>
        </w:trPr>
        <w:tc>
          <w:tcPr>
            <w:tcW w:w="6080" w:type="dxa"/>
            <w:gridSpan w:val="2"/>
            <w:shd w:val="clear" w:color="auto" w:fill="auto"/>
            <w:vAlign w:val="bottom"/>
          </w:tcPr>
          <w:p w:rsidR="004D1065" w:rsidRDefault="007B73BD">
            <w:pPr>
              <w:spacing w:line="224" w:lineRule="exact"/>
              <w:rPr>
                <w:rFonts w:ascii="Arial" w:eastAsia="Arial" w:hAnsi="Arial"/>
                <w:b/>
                <w:color w:val="000080"/>
              </w:rPr>
            </w:pPr>
            <w:r>
              <w:rPr>
                <w:rFonts w:ascii="Arial" w:eastAsia="Arial" w:hAnsi="Arial"/>
                <w:b/>
                <w:color w:val="000080"/>
              </w:rPr>
              <w:t>Brojčana oznaka i naziv</w:t>
            </w:r>
          </w:p>
        </w:tc>
        <w:tc>
          <w:tcPr>
            <w:tcW w:w="14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200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Izvršenje 2022.</w:t>
            </w:r>
          </w:p>
        </w:tc>
        <w:tc>
          <w:tcPr>
            <w:tcW w:w="11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80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Plan 2023.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178" w:lineRule="exac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2023.</w:t>
            </w:r>
          </w:p>
        </w:tc>
        <w:tc>
          <w:tcPr>
            <w:tcW w:w="6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9"/>
              <w:jc w:val="right"/>
              <w:rPr>
                <w:rFonts w:ascii="Arial" w:eastAsia="Arial" w:hAnsi="Arial"/>
                <w:b/>
                <w:color w:val="000080"/>
                <w:sz w:val="14"/>
              </w:rPr>
            </w:pPr>
            <w:r>
              <w:rPr>
                <w:rFonts w:ascii="Arial" w:eastAsia="Arial" w:hAnsi="Arial"/>
                <w:b/>
                <w:color w:val="000080"/>
                <w:sz w:val="14"/>
              </w:rPr>
              <w:t>2022.</w:t>
            </w:r>
          </w:p>
        </w:tc>
        <w:tc>
          <w:tcPr>
            <w:tcW w:w="5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49"/>
              <w:jc w:val="right"/>
              <w:rPr>
                <w:rFonts w:ascii="Arial" w:eastAsia="Arial" w:hAnsi="Arial"/>
                <w:b/>
                <w:color w:val="000080"/>
                <w:sz w:val="14"/>
              </w:rPr>
            </w:pPr>
            <w:r>
              <w:rPr>
                <w:rFonts w:ascii="Arial" w:eastAsia="Arial" w:hAnsi="Arial"/>
                <w:b/>
                <w:color w:val="000080"/>
                <w:sz w:val="14"/>
              </w:rPr>
              <w:t>2023.</w:t>
            </w:r>
          </w:p>
        </w:tc>
      </w:tr>
      <w:tr w:rsidR="004D1065">
        <w:trPr>
          <w:trHeight w:val="578"/>
        </w:trPr>
        <w:tc>
          <w:tcPr>
            <w:tcW w:w="8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5</w:t>
            </w:r>
          </w:p>
        </w:tc>
        <w:tc>
          <w:tcPr>
            <w:tcW w:w="52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6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IZDACI ZA FINANCIJSKU IMOVINU I OTPLATE ZAJMOV</w:t>
            </w:r>
          </w:p>
        </w:tc>
        <w:tc>
          <w:tcPr>
            <w:tcW w:w="14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20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108.591,39</w:t>
            </w:r>
          </w:p>
        </w:tc>
        <w:tc>
          <w:tcPr>
            <w:tcW w:w="11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8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24.400,00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6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  <w:tc>
          <w:tcPr>
            <w:tcW w:w="5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62"/>
        </w:trPr>
        <w:tc>
          <w:tcPr>
            <w:tcW w:w="8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376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54</w:t>
            </w:r>
          </w:p>
        </w:tc>
        <w:tc>
          <w:tcPr>
            <w:tcW w:w="52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6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IZDACI ZA OTPLATU GLAVNI.PRIMLJE.KREDITA I ZAJ</w:t>
            </w:r>
          </w:p>
        </w:tc>
        <w:tc>
          <w:tcPr>
            <w:tcW w:w="14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20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108.591,39</w:t>
            </w:r>
          </w:p>
        </w:tc>
        <w:tc>
          <w:tcPr>
            <w:tcW w:w="11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8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24.400,00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6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  <w:tc>
          <w:tcPr>
            <w:tcW w:w="5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8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76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547</w:t>
            </w:r>
          </w:p>
        </w:tc>
        <w:tc>
          <w:tcPr>
            <w:tcW w:w="52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6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OTPLA.GLA.ZAJMOVA OD DRUGIH RAZINA VLASTI</w:t>
            </w:r>
          </w:p>
        </w:tc>
        <w:tc>
          <w:tcPr>
            <w:tcW w:w="14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20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108.591,39</w:t>
            </w:r>
          </w:p>
        </w:tc>
        <w:tc>
          <w:tcPr>
            <w:tcW w:w="114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6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  <w:tc>
          <w:tcPr>
            <w:tcW w:w="5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8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5471</w:t>
            </w:r>
          </w:p>
        </w:tc>
        <w:tc>
          <w:tcPr>
            <w:tcW w:w="52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6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OTPLA.GLA.ZAJMOVA OD DRŽAVNOG PRORAČUNA</w:t>
            </w:r>
          </w:p>
        </w:tc>
        <w:tc>
          <w:tcPr>
            <w:tcW w:w="14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20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108.591,39</w:t>
            </w:r>
          </w:p>
        </w:tc>
        <w:tc>
          <w:tcPr>
            <w:tcW w:w="114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6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  <w:tc>
          <w:tcPr>
            <w:tcW w:w="5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426"/>
        </w:trPr>
        <w:tc>
          <w:tcPr>
            <w:tcW w:w="82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2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3280"/>
              <w:rPr>
                <w:rFonts w:ascii="Arial" w:eastAsia="Arial" w:hAnsi="Arial"/>
                <w:b/>
              </w:rPr>
            </w:pPr>
            <w:r>
              <w:rPr>
                <w:rFonts w:ascii="Arial" w:eastAsia="Arial" w:hAnsi="Arial"/>
                <w:b/>
              </w:rPr>
              <w:t>UKUPNO RASHODI:</w:t>
            </w:r>
          </w:p>
        </w:tc>
        <w:tc>
          <w:tcPr>
            <w:tcW w:w="14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20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108.591,39</w:t>
            </w:r>
          </w:p>
        </w:tc>
        <w:tc>
          <w:tcPr>
            <w:tcW w:w="11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8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24.400,00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6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5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</w:tr>
    </w:tbl>
    <w:p w:rsidR="004D1065" w:rsidRDefault="0009744F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noProof/>
          <w:sz w:val="16"/>
        </w:rPr>
        <w:drawing>
          <wp:anchor distT="0" distB="0" distL="114300" distR="114300" simplePos="0" relativeHeight="251621376" behindDoc="1" locked="0" layoutInCell="1" allowOverlap="1">
            <wp:simplePos x="0" y="0"/>
            <wp:positionH relativeFrom="column">
              <wp:posOffset>31115</wp:posOffset>
            </wp:positionH>
            <wp:positionV relativeFrom="paragraph">
              <wp:posOffset>-1383665</wp:posOffset>
            </wp:positionV>
            <wp:extent cx="6153785" cy="266700"/>
            <wp:effectExtent l="0" t="0" r="0" b="0"/>
            <wp:wrapNone/>
            <wp:docPr id="72" name="Picture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3785" cy="266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eastAsia="Arial" w:hAnsi="Arial"/>
          <w:b/>
          <w:noProof/>
          <w:sz w:val="16"/>
        </w:rPr>
        <w:drawing>
          <wp:anchor distT="0" distB="0" distL="114300" distR="114300" simplePos="0" relativeHeight="251622400" behindDoc="1" locked="0" layoutInCell="1" allowOverlap="1">
            <wp:simplePos x="0" y="0"/>
            <wp:positionH relativeFrom="column">
              <wp:posOffset>21590</wp:posOffset>
            </wp:positionH>
            <wp:positionV relativeFrom="paragraph">
              <wp:posOffset>-879475</wp:posOffset>
            </wp:positionV>
            <wp:extent cx="6941820" cy="132715"/>
            <wp:effectExtent l="0" t="0" r="0" b="0"/>
            <wp:wrapNone/>
            <wp:docPr id="73" name="Picture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41820" cy="1327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eastAsia="Arial" w:hAnsi="Arial"/>
          <w:b/>
          <w:noProof/>
          <w:sz w:val="16"/>
        </w:rPr>
        <w:drawing>
          <wp:anchor distT="0" distB="0" distL="114300" distR="114300" simplePos="0" relativeHeight="251623424" behindDoc="1" locked="0" layoutInCell="1" allowOverlap="1">
            <wp:simplePos x="0" y="0"/>
            <wp:positionH relativeFrom="column">
              <wp:posOffset>584200</wp:posOffset>
            </wp:positionH>
            <wp:positionV relativeFrom="paragraph">
              <wp:posOffset>-713105</wp:posOffset>
            </wp:positionV>
            <wp:extent cx="3247390" cy="115570"/>
            <wp:effectExtent l="0" t="0" r="0" b="0"/>
            <wp:wrapNone/>
            <wp:docPr id="74" name="Picture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7390" cy="115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eastAsia="Arial" w:hAnsi="Arial"/>
          <w:b/>
          <w:noProof/>
          <w:sz w:val="16"/>
        </w:rPr>
        <w:drawing>
          <wp:anchor distT="0" distB="0" distL="114300" distR="114300" simplePos="0" relativeHeight="251624448" behindDoc="1" locked="0" layoutInCell="1" allowOverlap="1">
            <wp:simplePos x="0" y="0"/>
            <wp:positionH relativeFrom="column">
              <wp:posOffset>584200</wp:posOffset>
            </wp:positionH>
            <wp:positionV relativeFrom="paragraph">
              <wp:posOffset>-551815</wp:posOffset>
            </wp:positionV>
            <wp:extent cx="3247390" cy="115570"/>
            <wp:effectExtent l="0" t="0" r="0" b="0"/>
            <wp:wrapNone/>
            <wp:docPr id="75" name="Picture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7390" cy="115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1065" w:rsidRDefault="004D1065">
      <w:pPr>
        <w:spacing w:line="20" w:lineRule="exact"/>
        <w:rPr>
          <w:rFonts w:ascii="Times New Roman" w:eastAsia="Times New Roman" w:hAnsi="Times New Roman"/>
        </w:rPr>
        <w:sectPr w:rsidR="004D1065">
          <w:pgSz w:w="11900" w:h="16838"/>
          <w:pgMar w:top="421" w:right="546" w:bottom="0" w:left="400" w:header="0" w:footer="0" w:gutter="0"/>
          <w:cols w:space="0" w:equalWidth="0">
            <w:col w:w="10960"/>
          </w:cols>
          <w:docGrid w:linePitch="360"/>
        </w:sect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331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8300"/>
        </w:tabs>
        <w:spacing w:line="0" w:lineRule="atLeast"/>
        <w:rPr>
          <w:rFonts w:ascii="Arial" w:eastAsia="Arial" w:hAnsi="Arial"/>
          <w:b/>
          <w:sz w:val="21"/>
          <w:vertAlign w:val="superscript"/>
        </w:rPr>
      </w:pPr>
      <w:r>
        <w:rPr>
          <w:rFonts w:ascii="Arial" w:eastAsia="Arial" w:hAnsi="Arial"/>
          <w:b/>
          <w:sz w:val="16"/>
        </w:rPr>
        <w:t>|_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21"/>
          <w:vertAlign w:val="superscript"/>
        </w:rPr>
        <w:t>6</w:t>
      </w:r>
    </w:p>
    <w:p w:rsidR="004D1065" w:rsidRDefault="004D1065">
      <w:pPr>
        <w:tabs>
          <w:tab w:val="left" w:pos="8300"/>
        </w:tabs>
        <w:spacing w:line="0" w:lineRule="atLeast"/>
        <w:rPr>
          <w:rFonts w:ascii="Arial" w:eastAsia="Arial" w:hAnsi="Arial"/>
          <w:b/>
          <w:sz w:val="21"/>
          <w:vertAlign w:val="superscript"/>
        </w:rPr>
        <w:sectPr w:rsidR="004D1065">
          <w:type w:val="continuous"/>
          <w:pgSz w:w="11900" w:h="16838"/>
          <w:pgMar w:top="421" w:right="546" w:bottom="0" w:left="400" w:header="0" w:footer="0" w:gutter="0"/>
          <w:cols w:space="0" w:equalWidth="0">
            <w:col w:w="10960"/>
          </w:cols>
          <w:docGrid w:linePitch="360"/>
        </w:sectPr>
      </w:pPr>
    </w:p>
    <w:p w:rsidR="004D1065" w:rsidRDefault="007B73BD">
      <w:pPr>
        <w:spacing w:line="0" w:lineRule="atLeast"/>
        <w:rPr>
          <w:rFonts w:ascii="Arial" w:eastAsia="Arial" w:hAnsi="Arial"/>
          <w:b/>
          <w:color w:val="000080"/>
        </w:rPr>
      </w:pPr>
      <w:bookmarkStart w:id="7" w:name="page8"/>
      <w:bookmarkEnd w:id="7"/>
      <w:r>
        <w:rPr>
          <w:rFonts w:ascii="Arial" w:eastAsia="Arial" w:hAnsi="Arial"/>
          <w:b/>
          <w:color w:val="000080"/>
        </w:rPr>
        <w:lastRenderedPageBreak/>
        <w:t>OPĆINA RAŽANAC</w:t>
      </w:r>
    </w:p>
    <w:p w:rsidR="004D1065" w:rsidRDefault="004D1065">
      <w:pPr>
        <w:spacing w:line="310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rPr>
          <w:rFonts w:ascii="Arial" w:eastAsia="Arial" w:hAnsi="Arial"/>
          <w:b/>
          <w:color w:val="000080"/>
        </w:rPr>
      </w:pPr>
      <w:r>
        <w:rPr>
          <w:rFonts w:ascii="Arial" w:eastAsia="Arial" w:hAnsi="Arial"/>
          <w:b/>
          <w:color w:val="000080"/>
        </w:rPr>
        <w:t>IZVJEŠTAJ RAČUNA FINANCIRANJA PREMA IZVORIMA FINANCIRANJA</w:t>
      </w:r>
    </w:p>
    <w:p w:rsidR="004D1065" w:rsidRDefault="004D1065">
      <w:pPr>
        <w:spacing w:line="14" w:lineRule="exact"/>
        <w:rPr>
          <w:rFonts w:ascii="Times New Roman" w:eastAsia="Times New Roman" w:hAnsi="Times New Roman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40"/>
        <w:gridCol w:w="5060"/>
        <w:gridCol w:w="1540"/>
        <w:gridCol w:w="1060"/>
        <w:gridCol w:w="1360"/>
        <w:gridCol w:w="740"/>
        <w:gridCol w:w="760"/>
      </w:tblGrid>
      <w:tr w:rsidR="004D1065">
        <w:trPr>
          <w:trHeight w:val="230"/>
        </w:trPr>
        <w:tc>
          <w:tcPr>
            <w:tcW w:w="5600" w:type="dxa"/>
            <w:gridSpan w:val="2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rPr>
                <w:rFonts w:ascii="Arial" w:eastAsia="Arial" w:hAnsi="Arial"/>
                <w:b/>
                <w:color w:val="000080"/>
              </w:rPr>
            </w:pPr>
            <w:r>
              <w:rPr>
                <w:rFonts w:ascii="Arial" w:eastAsia="Arial" w:hAnsi="Arial"/>
                <w:b/>
                <w:color w:val="000080"/>
              </w:rPr>
              <w:t>UKUPNO PRIMICI</w:t>
            </w:r>
          </w:p>
        </w:tc>
        <w:tc>
          <w:tcPr>
            <w:tcW w:w="154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06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36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7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w w:val="99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w w:val="99"/>
                <w:sz w:val="16"/>
              </w:rPr>
              <w:t>Izvršenje</w:t>
            </w:r>
          </w:p>
        </w:tc>
        <w:tc>
          <w:tcPr>
            <w:tcW w:w="7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w w:val="92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w w:val="92"/>
                <w:sz w:val="16"/>
              </w:rPr>
              <w:t>Izvršenje /</w:t>
            </w:r>
          </w:p>
        </w:tc>
      </w:tr>
      <w:tr w:rsidR="004D1065">
        <w:trPr>
          <w:trHeight w:val="188"/>
        </w:trPr>
        <w:tc>
          <w:tcPr>
            <w:tcW w:w="54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506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54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06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36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7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2023./</w:t>
            </w:r>
          </w:p>
        </w:tc>
        <w:tc>
          <w:tcPr>
            <w:tcW w:w="760" w:type="dxa"/>
            <w:shd w:val="clear" w:color="auto" w:fill="auto"/>
            <w:vAlign w:val="bottom"/>
          </w:tcPr>
          <w:p w:rsidR="004D1065" w:rsidRDefault="007B73BD">
            <w:pPr>
              <w:spacing w:line="178" w:lineRule="exact"/>
              <w:jc w:val="right"/>
              <w:rPr>
                <w:rFonts w:ascii="Arial" w:eastAsia="Arial" w:hAnsi="Arial"/>
                <w:b/>
                <w:color w:val="000080"/>
                <w:w w:val="91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w w:val="91"/>
                <w:sz w:val="16"/>
              </w:rPr>
              <w:t>Plan 2023.</w:t>
            </w:r>
          </w:p>
        </w:tc>
      </w:tr>
      <w:tr w:rsidR="004D1065">
        <w:trPr>
          <w:trHeight w:val="182"/>
        </w:trPr>
        <w:tc>
          <w:tcPr>
            <w:tcW w:w="5600" w:type="dxa"/>
            <w:gridSpan w:val="2"/>
            <w:vMerge w:val="restart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100"/>
              <w:rPr>
                <w:rFonts w:ascii="Arial" w:eastAsia="Arial" w:hAnsi="Arial"/>
                <w:b/>
                <w:color w:val="000080"/>
              </w:rPr>
            </w:pPr>
            <w:r>
              <w:rPr>
                <w:rFonts w:ascii="Arial" w:eastAsia="Arial" w:hAnsi="Arial"/>
                <w:b/>
                <w:color w:val="000080"/>
              </w:rPr>
              <w:t>Brojčana oznaka i naziv</w:t>
            </w:r>
          </w:p>
        </w:tc>
        <w:tc>
          <w:tcPr>
            <w:tcW w:w="1540" w:type="dxa"/>
            <w:vMerge w:val="restart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75"/>
              <w:jc w:val="right"/>
              <w:rPr>
                <w:rFonts w:ascii="Arial" w:eastAsia="Arial" w:hAnsi="Arial"/>
                <w:b/>
                <w:color w:val="000080"/>
                <w:w w:val="89"/>
              </w:rPr>
            </w:pPr>
            <w:r>
              <w:rPr>
                <w:rFonts w:ascii="Arial" w:eastAsia="Arial" w:hAnsi="Arial"/>
                <w:b/>
                <w:color w:val="000080"/>
                <w:w w:val="89"/>
              </w:rPr>
              <w:t>Izvršenje 2022.</w:t>
            </w:r>
          </w:p>
        </w:tc>
        <w:tc>
          <w:tcPr>
            <w:tcW w:w="1060" w:type="dxa"/>
            <w:vMerge w:val="restart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</w:rPr>
            </w:pPr>
            <w:r>
              <w:rPr>
                <w:rFonts w:ascii="Arial" w:eastAsia="Arial" w:hAnsi="Arial"/>
                <w:b/>
                <w:color w:val="000080"/>
              </w:rPr>
              <w:t>Plan 2023.</w:t>
            </w:r>
          </w:p>
        </w:tc>
        <w:tc>
          <w:tcPr>
            <w:tcW w:w="1360" w:type="dxa"/>
            <w:vMerge w:val="restart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5"/>
              <w:jc w:val="right"/>
              <w:rPr>
                <w:rFonts w:ascii="Arial" w:eastAsia="Arial" w:hAnsi="Arial"/>
                <w:b/>
                <w:color w:val="000080"/>
                <w:w w:val="87"/>
              </w:rPr>
            </w:pPr>
            <w:r>
              <w:rPr>
                <w:rFonts w:ascii="Arial" w:eastAsia="Arial" w:hAnsi="Arial"/>
                <w:b/>
                <w:color w:val="000080"/>
                <w:w w:val="87"/>
              </w:rPr>
              <w:t>Izvršenje 2023.</w:t>
            </w:r>
          </w:p>
        </w:tc>
        <w:tc>
          <w:tcPr>
            <w:tcW w:w="740" w:type="dxa"/>
            <w:shd w:val="clear" w:color="auto" w:fill="auto"/>
            <w:vAlign w:val="bottom"/>
          </w:tcPr>
          <w:p w:rsidR="004D1065" w:rsidRDefault="007B73BD">
            <w:pPr>
              <w:spacing w:line="182" w:lineRule="exac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2022.</w:t>
            </w:r>
          </w:p>
        </w:tc>
        <w:tc>
          <w:tcPr>
            <w:tcW w:w="76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4D1065">
        <w:trPr>
          <w:trHeight w:val="118"/>
        </w:trPr>
        <w:tc>
          <w:tcPr>
            <w:tcW w:w="5600" w:type="dxa"/>
            <w:gridSpan w:val="2"/>
            <w:vMerge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540" w:type="dxa"/>
            <w:vMerge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060" w:type="dxa"/>
            <w:vMerge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360" w:type="dxa"/>
            <w:vMerge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74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76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4D1065">
        <w:trPr>
          <w:trHeight w:val="379"/>
        </w:trPr>
        <w:tc>
          <w:tcPr>
            <w:tcW w:w="5600" w:type="dxa"/>
            <w:gridSpan w:val="2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40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</w:rPr>
              <w:t>8</w:t>
            </w:r>
            <w:r>
              <w:rPr>
                <w:rFonts w:ascii="Arial" w:eastAsia="Arial" w:hAnsi="Arial"/>
                <w:b/>
                <w:color w:val="000080"/>
                <w:sz w:val="16"/>
              </w:rPr>
              <w:t xml:space="preserve"> Primitci</w:t>
            </w:r>
          </w:p>
        </w:tc>
        <w:tc>
          <w:tcPr>
            <w:tcW w:w="15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215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0,00</w:t>
            </w:r>
          </w:p>
        </w:tc>
        <w:tc>
          <w:tcPr>
            <w:tcW w:w="10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486.320,00</w:t>
            </w:r>
          </w:p>
        </w:tc>
        <w:tc>
          <w:tcPr>
            <w:tcW w:w="13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5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0,00</w:t>
            </w:r>
          </w:p>
        </w:tc>
        <w:tc>
          <w:tcPr>
            <w:tcW w:w="74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7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0,00</w:t>
            </w:r>
          </w:p>
        </w:tc>
      </w:tr>
      <w:tr w:rsidR="004D1065">
        <w:trPr>
          <w:trHeight w:val="281"/>
        </w:trPr>
        <w:tc>
          <w:tcPr>
            <w:tcW w:w="5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80"/>
              <w:rPr>
                <w:rFonts w:ascii="Arial" w:eastAsia="Arial" w:hAnsi="Arial"/>
                <w:b/>
                <w:color w:val="000080"/>
              </w:rPr>
            </w:pPr>
            <w:r>
              <w:rPr>
                <w:rFonts w:ascii="Arial" w:eastAsia="Arial" w:hAnsi="Arial"/>
                <w:b/>
                <w:color w:val="000080"/>
              </w:rPr>
              <w:t>82</w:t>
            </w:r>
          </w:p>
        </w:tc>
        <w:tc>
          <w:tcPr>
            <w:tcW w:w="50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240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Primitci od zaduživanja - dugoročno</w:t>
            </w:r>
          </w:p>
        </w:tc>
        <w:tc>
          <w:tcPr>
            <w:tcW w:w="15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75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0,00</w:t>
            </w:r>
          </w:p>
        </w:tc>
        <w:tc>
          <w:tcPr>
            <w:tcW w:w="10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486.320,00</w:t>
            </w:r>
          </w:p>
        </w:tc>
        <w:tc>
          <w:tcPr>
            <w:tcW w:w="13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5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0,00</w:t>
            </w:r>
          </w:p>
        </w:tc>
        <w:tc>
          <w:tcPr>
            <w:tcW w:w="74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7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0,00</w:t>
            </w:r>
          </w:p>
        </w:tc>
      </w:tr>
      <w:tr w:rsidR="004D1065">
        <w:trPr>
          <w:trHeight w:val="302"/>
        </w:trPr>
        <w:tc>
          <w:tcPr>
            <w:tcW w:w="54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0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</w:rPr>
            </w:pPr>
            <w:r>
              <w:rPr>
                <w:rFonts w:ascii="Arial" w:eastAsia="Arial" w:hAnsi="Arial"/>
                <w:b/>
                <w:color w:val="000080"/>
              </w:rPr>
              <w:t>UKUPNO PRIHODI:</w:t>
            </w:r>
          </w:p>
        </w:tc>
        <w:tc>
          <w:tcPr>
            <w:tcW w:w="15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75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0,00</w:t>
            </w:r>
          </w:p>
        </w:tc>
        <w:tc>
          <w:tcPr>
            <w:tcW w:w="10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486.320,00</w:t>
            </w:r>
          </w:p>
        </w:tc>
        <w:tc>
          <w:tcPr>
            <w:tcW w:w="13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5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0,00</w:t>
            </w:r>
          </w:p>
        </w:tc>
        <w:tc>
          <w:tcPr>
            <w:tcW w:w="74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7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0,00</w:t>
            </w:r>
          </w:p>
        </w:tc>
      </w:tr>
      <w:tr w:rsidR="004D1065">
        <w:trPr>
          <w:trHeight w:val="350"/>
        </w:trPr>
        <w:tc>
          <w:tcPr>
            <w:tcW w:w="5600" w:type="dxa"/>
            <w:gridSpan w:val="2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rPr>
                <w:rFonts w:ascii="Arial" w:eastAsia="Arial" w:hAnsi="Arial"/>
                <w:b/>
                <w:color w:val="000080"/>
              </w:rPr>
            </w:pPr>
            <w:r>
              <w:rPr>
                <w:rFonts w:ascii="Arial" w:eastAsia="Arial" w:hAnsi="Arial"/>
                <w:b/>
                <w:color w:val="000080"/>
              </w:rPr>
              <w:t>OPĆINA RAŽANAC</w:t>
            </w:r>
          </w:p>
        </w:tc>
        <w:tc>
          <w:tcPr>
            <w:tcW w:w="154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6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36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74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76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4D1065">
        <w:trPr>
          <w:trHeight w:val="540"/>
        </w:trPr>
        <w:tc>
          <w:tcPr>
            <w:tcW w:w="7140" w:type="dxa"/>
            <w:gridSpan w:val="3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rPr>
                <w:rFonts w:ascii="Arial" w:eastAsia="Arial" w:hAnsi="Arial"/>
                <w:b/>
                <w:color w:val="000080"/>
              </w:rPr>
            </w:pPr>
            <w:r>
              <w:rPr>
                <w:rFonts w:ascii="Arial" w:eastAsia="Arial" w:hAnsi="Arial"/>
                <w:b/>
                <w:color w:val="000080"/>
              </w:rPr>
              <w:t>IZVJEŠTAJ RAČUNA FINANCIRANJA PREMA IZVORIMA FINANCIRANJA</w:t>
            </w:r>
          </w:p>
        </w:tc>
        <w:tc>
          <w:tcPr>
            <w:tcW w:w="106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36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74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76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4D1065">
        <w:trPr>
          <w:trHeight w:val="244"/>
        </w:trPr>
        <w:tc>
          <w:tcPr>
            <w:tcW w:w="5600" w:type="dxa"/>
            <w:gridSpan w:val="2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rPr>
                <w:rFonts w:ascii="Arial" w:eastAsia="Arial" w:hAnsi="Arial"/>
                <w:b/>
                <w:color w:val="000080"/>
              </w:rPr>
            </w:pPr>
            <w:r>
              <w:rPr>
                <w:rFonts w:ascii="Arial" w:eastAsia="Arial" w:hAnsi="Arial"/>
                <w:b/>
                <w:color w:val="000080"/>
              </w:rPr>
              <w:t>UKUPNO IZDACI</w:t>
            </w:r>
          </w:p>
        </w:tc>
        <w:tc>
          <w:tcPr>
            <w:tcW w:w="154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06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36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7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w w:val="99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w w:val="99"/>
                <w:sz w:val="16"/>
              </w:rPr>
              <w:t>Izvršenje</w:t>
            </w:r>
          </w:p>
        </w:tc>
        <w:tc>
          <w:tcPr>
            <w:tcW w:w="7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w w:val="92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w w:val="92"/>
                <w:sz w:val="16"/>
              </w:rPr>
              <w:t>Izvršenje /</w:t>
            </w:r>
          </w:p>
        </w:tc>
      </w:tr>
      <w:tr w:rsidR="004D1065">
        <w:trPr>
          <w:trHeight w:val="188"/>
        </w:trPr>
        <w:tc>
          <w:tcPr>
            <w:tcW w:w="54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506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54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06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36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7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2023./</w:t>
            </w:r>
          </w:p>
        </w:tc>
        <w:tc>
          <w:tcPr>
            <w:tcW w:w="760" w:type="dxa"/>
            <w:shd w:val="clear" w:color="auto" w:fill="auto"/>
            <w:vAlign w:val="bottom"/>
          </w:tcPr>
          <w:p w:rsidR="004D1065" w:rsidRDefault="007B73BD">
            <w:pPr>
              <w:spacing w:line="178" w:lineRule="exact"/>
              <w:jc w:val="right"/>
              <w:rPr>
                <w:rFonts w:ascii="Arial" w:eastAsia="Arial" w:hAnsi="Arial"/>
                <w:b/>
                <w:color w:val="000080"/>
                <w:w w:val="91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w w:val="91"/>
                <w:sz w:val="16"/>
              </w:rPr>
              <w:t>Plan 2023.</w:t>
            </w:r>
          </w:p>
        </w:tc>
      </w:tr>
      <w:tr w:rsidR="004D1065">
        <w:trPr>
          <w:trHeight w:val="182"/>
        </w:trPr>
        <w:tc>
          <w:tcPr>
            <w:tcW w:w="5600" w:type="dxa"/>
            <w:gridSpan w:val="2"/>
            <w:vMerge w:val="restart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100"/>
              <w:rPr>
                <w:rFonts w:ascii="Arial" w:eastAsia="Arial" w:hAnsi="Arial"/>
                <w:b/>
                <w:color w:val="000080"/>
              </w:rPr>
            </w:pPr>
            <w:r>
              <w:rPr>
                <w:rFonts w:ascii="Arial" w:eastAsia="Arial" w:hAnsi="Arial"/>
                <w:b/>
                <w:color w:val="000080"/>
              </w:rPr>
              <w:t>Brojčana oznaka i naziv</w:t>
            </w:r>
          </w:p>
        </w:tc>
        <w:tc>
          <w:tcPr>
            <w:tcW w:w="1540" w:type="dxa"/>
            <w:vMerge w:val="restart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75"/>
              <w:jc w:val="right"/>
              <w:rPr>
                <w:rFonts w:ascii="Arial" w:eastAsia="Arial" w:hAnsi="Arial"/>
                <w:b/>
                <w:color w:val="000080"/>
                <w:w w:val="89"/>
              </w:rPr>
            </w:pPr>
            <w:r>
              <w:rPr>
                <w:rFonts w:ascii="Arial" w:eastAsia="Arial" w:hAnsi="Arial"/>
                <w:b/>
                <w:color w:val="000080"/>
                <w:w w:val="89"/>
              </w:rPr>
              <w:t>Izvršenje 2022.</w:t>
            </w:r>
          </w:p>
        </w:tc>
        <w:tc>
          <w:tcPr>
            <w:tcW w:w="1060" w:type="dxa"/>
            <w:vMerge w:val="restart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</w:rPr>
            </w:pPr>
            <w:r>
              <w:rPr>
                <w:rFonts w:ascii="Arial" w:eastAsia="Arial" w:hAnsi="Arial"/>
                <w:b/>
                <w:color w:val="000080"/>
              </w:rPr>
              <w:t>Plan 2023.</w:t>
            </w:r>
          </w:p>
        </w:tc>
        <w:tc>
          <w:tcPr>
            <w:tcW w:w="1360" w:type="dxa"/>
            <w:vMerge w:val="restart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5"/>
              <w:jc w:val="right"/>
              <w:rPr>
                <w:rFonts w:ascii="Arial" w:eastAsia="Arial" w:hAnsi="Arial"/>
                <w:b/>
                <w:color w:val="000080"/>
                <w:w w:val="87"/>
              </w:rPr>
            </w:pPr>
            <w:r>
              <w:rPr>
                <w:rFonts w:ascii="Arial" w:eastAsia="Arial" w:hAnsi="Arial"/>
                <w:b/>
                <w:color w:val="000080"/>
                <w:w w:val="87"/>
              </w:rPr>
              <w:t>Izvršenje 2023.</w:t>
            </w:r>
          </w:p>
        </w:tc>
        <w:tc>
          <w:tcPr>
            <w:tcW w:w="740" w:type="dxa"/>
            <w:shd w:val="clear" w:color="auto" w:fill="auto"/>
            <w:vAlign w:val="bottom"/>
          </w:tcPr>
          <w:p w:rsidR="004D1065" w:rsidRDefault="007B73BD">
            <w:pPr>
              <w:spacing w:line="182" w:lineRule="exac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2022.</w:t>
            </w:r>
          </w:p>
        </w:tc>
        <w:tc>
          <w:tcPr>
            <w:tcW w:w="76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4D1065">
        <w:trPr>
          <w:trHeight w:val="118"/>
        </w:trPr>
        <w:tc>
          <w:tcPr>
            <w:tcW w:w="5600" w:type="dxa"/>
            <w:gridSpan w:val="2"/>
            <w:vMerge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540" w:type="dxa"/>
            <w:vMerge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060" w:type="dxa"/>
            <w:vMerge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360" w:type="dxa"/>
            <w:vMerge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74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76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4D1065">
        <w:trPr>
          <w:trHeight w:val="379"/>
        </w:trPr>
        <w:tc>
          <w:tcPr>
            <w:tcW w:w="5600" w:type="dxa"/>
            <w:gridSpan w:val="2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40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</w:rPr>
              <w:t>1</w:t>
            </w:r>
            <w:r>
              <w:rPr>
                <w:rFonts w:ascii="Arial" w:eastAsia="Arial" w:hAnsi="Arial"/>
                <w:b/>
                <w:color w:val="000080"/>
                <w:sz w:val="16"/>
              </w:rPr>
              <w:t xml:space="preserve"> Opći prihodi i primici</w:t>
            </w:r>
          </w:p>
        </w:tc>
        <w:tc>
          <w:tcPr>
            <w:tcW w:w="15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215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108.591,39</w:t>
            </w:r>
          </w:p>
        </w:tc>
        <w:tc>
          <w:tcPr>
            <w:tcW w:w="10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24.400,00</w:t>
            </w:r>
          </w:p>
        </w:tc>
        <w:tc>
          <w:tcPr>
            <w:tcW w:w="13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5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0,00</w:t>
            </w:r>
          </w:p>
        </w:tc>
        <w:tc>
          <w:tcPr>
            <w:tcW w:w="7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0,00</w:t>
            </w:r>
          </w:p>
        </w:tc>
        <w:tc>
          <w:tcPr>
            <w:tcW w:w="7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0,00</w:t>
            </w:r>
          </w:p>
        </w:tc>
      </w:tr>
      <w:tr w:rsidR="004D1065">
        <w:trPr>
          <w:trHeight w:val="281"/>
        </w:trPr>
        <w:tc>
          <w:tcPr>
            <w:tcW w:w="5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80"/>
              <w:rPr>
                <w:rFonts w:ascii="Arial" w:eastAsia="Arial" w:hAnsi="Arial"/>
                <w:b/>
                <w:color w:val="000080"/>
              </w:rPr>
            </w:pPr>
            <w:r>
              <w:rPr>
                <w:rFonts w:ascii="Arial" w:eastAsia="Arial" w:hAnsi="Arial"/>
                <w:b/>
                <w:color w:val="000080"/>
              </w:rPr>
              <w:t>11</w:t>
            </w:r>
          </w:p>
        </w:tc>
        <w:tc>
          <w:tcPr>
            <w:tcW w:w="50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240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Izvorni prihodi -općinski proračun</w:t>
            </w:r>
          </w:p>
        </w:tc>
        <w:tc>
          <w:tcPr>
            <w:tcW w:w="15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75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108.591,39</w:t>
            </w:r>
          </w:p>
        </w:tc>
        <w:tc>
          <w:tcPr>
            <w:tcW w:w="10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24.400,00</w:t>
            </w:r>
          </w:p>
        </w:tc>
        <w:tc>
          <w:tcPr>
            <w:tcW w:w="13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5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0,00</w:t>
            </w:r>
          </w:p>
        </w:tc>
        <w:tc>
          <w:tcPr>
            <w:tcW w:w="7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0,00</w:t>
            </w:r>
          </w:p>
        </w:tc>
        <w:tc>
          <w:tcPr>
            <w:tcW w:w="7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0,00</w:t>
            </w:r>
          </w:p>
        </w:tc>
      </w:tr>
      <w:tr w:rsidR="004D1065">
        <w:trPr>
          <w:trHeight w:val="286"/>
        </w:trPr>
        <w:tc>
          <w:tcPr>
            <w:tcW w:w="54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0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</w:rPr>
            </w:pPr>
            <w:r>
              <w:rPr>
                <w:rFonts w:ascii="Arial" w:eastAsia="Arial" w:hAnsi="Arial"/>
                <w:b/>
                <w:color w:val="000080"/>
              </w:rPr>
              <w:t>UKUPNO RASHODI:</w:t>
            </w:r>
          </w:p>
        </w:tc>
        <w:tc>
          <w:tcPr>
            <w:tcW w:w="15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75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108.591,39</w:t>
            </w:r>
          </w:p>
        </w:tc>
        <w:tc>
          <w:tcPr>
            <w:tcW w:w="10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24.400,00</w:t>
            </w:r>
          </w:p>
        </w:tc>
        <w:tc>
          <w:tcPr>
            <w:tcW w:w="13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5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0,00</w:t>
            </w:r>
          </w:p>
        </w:tc>
        <w:tc>
          <w:tcPr>
            <w:tcW w:w="7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0,00</w:t>
            </w:r>
          </w:p>
        </w:tc>
        <w:tc>
          <w:tcPr>
            <w:tcW w:w="7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0,00</w:t>
            </w:r>
          </w:p>
        </w:tc>
      </w:tr>
    </w:tbl>
    <w:p w:rsidR="004D1065" w:rsidRDefault="0009744F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noProof/>
          <w:color w:val="000080"/>
          <w:sz w:val="16"/>
        </w:rPr>
        <w:drawing>
          <wp:anchor distT="0" distB="0" distL="114300" distR="114300" simplePos="0" relativeHeight="251625472" behindDoc="1" locked="0" layoutInCell="1" allowOverlap="1">
            <wp:simplePos x="0" y="0"/>
            <wp:positionH relativeFrom="column">
              <wp:posOffset>21590</wp:posOffset>
            </wp:positionH>
            <wp:positionV relativeFrom="paragraph">
              <wp:posOffset>-2145665</wp:posOffset>
            </wp:positionV>
            <wp:extent cx="6983095" cy="152400"/>
            <wp:effectExtent l="0" t="0" r="0" b="0"/>
            <wp:wrapNone/>
            <wp:docPr id="76" name="Picture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83095" cy="152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eastAsia="Arial" w:hAnsi="Arial"/>
          <w:b/>
          <w:noProof/>
          <w:color w:val="000080"/>
          <w:sz w:val="16"/>
        </w:rPr>
        <w:drawing>
          <wp:anchor distT="0" distB="0" distL="114300" distR="114300" simplePos="0" relativeHeight="251626496" behindDoc="1" locked="0" layoutInCell="1" allowOverlap="1">
            <wp:simplePos x="0" y="0"/>
            <wp:positionH relativeFrom="column">
              <wp:posOffset>21590</wp:posOffset>
            </wp:positionH>
            <wp:positionV relativeFrom="paragraph">
              <wp:posOffset>-504825</wp:posOffset>
            </wp:positionV>
            <wp:extent cx="6983095" cy="152400"/>
            <wp:effectExtent l="0" t="0" r="0" b="0"/>
            <wp:wrapNone/>
            <wp:docPr id="77" name="Picture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83095" cy="152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1065" w:rsidRDefault="004D1065">
      <w:pPr>
        <w:spacing w:line="20" w:lineRule="exact"/>
        <w:rPr>
          <w:rFonts w:ascii="Times New Roman" w:eastAsia="Times New Roman" w:hAnsi="Times New Roman"/>
        </w:rPr>
        <w:sectPr w:rsidR="004D1065">
          <w:pgSz w:w="11900" w:h="16838"/>
          <w:pgMar w:top="364" w:right="466" w:bottom="0" w:left="400" w:header="0" w:footer="0" w:gutter="0"/>
          <w:cols w:space="0" w:equalWidth="0">
            <w:col w:w="11040"/>
          </w:cols>
          <w:docGrid w:linePitch="360"/>
        </w:sect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376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8300"/>
        </w:tabs>
        <w:spacing w:line="0" w:lineRule="atLeast"/>
        <w:rPr>
          <w:rFonts w:ascii="Arial" w:eastAsia="Arial" w:hAnsi="Arial"/>
          <w:b/>
          <w:sz w:val="21"/>
          <w:vertAlign w:val="superscript"/>
        </w:rPr>
      </w:pPr>
      <w:r>
        <w:rPr>
          <w:rFonts w:ascii="Arial" w:eastAsia="Arial" w:hAnsi="Arial"/>
          <w:b/>
          <w:sz w:val="16"/>
        </w:rPr>
        <w:t>|_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21"/>
          <w:vertAlign w:val="superscript"/>
        </w:rPr>
        <w:t>7</w:t>
      </w:r>
    </w:p>
    <w:p w:rsidR="004D1065" w:rsidRDefault="004D1065">
      <w:pPr>
        <w:tabs>
          <w:tab w:val="left" w:pos="8300"/>
        </w:tabs>
        <w:spacing w:line="0" w:lineRule="atLeast"/>
        <w:rPr>
          <w:rFonts w:ascii="Arial" w:eastAsia="Arial" w:hAnsi="Arial"/>
          <w:b/>
          <w:sz w:val="21"/>
          <w:vertAlign w:val="superscript"/>
        </w:rPr>
        <w:sectPr w:rsidR="004D1065">
          <w:type w:val="continuous"/>
          <w:pgSz w:w="11900" w:h="16838"/>
          <w:pgMar w:top="364" w:right="466" w:bottom="0" w:left="400" w:header="0" w:footer="0" w:gutter="0"/>
          <w:cols w:space="0" w:equalWidth="0">
            <w:col w:w="11040"/>
          </w:cols>
          <w:docGrid w:linePitch="360"/>
        </w:sectPr>
      </w:pPr>
    </w:p>
    <w:p w:rsidR="004D1065" w:rsidRDefault="007B73BD">
      <w:pPr>
        <w:spacing w:line="0" w:lineRule="atLeast"/>
        <w:ind w:left="60"/>
        <w:rPr>
          <w:rFonts w:ascii="Arial" w:eastAsia="Arial" w:hAnsi="Arial"/>
          <w:b/>
          <w:color w:val="000080"/>
        </w:rPr>
      </w:pPr>
      <w:bookmarkStart w:id="8" w:name="page9"/>
      <w:bookmarkEnd w:id="8"/>
      <w:r>
        <w:rPr>
          <w:rFonts w:ascii="Arial" w:eastAsia="Arial" w:hAnsi="Arial"/>
          <w:b/>
          <w:color w:val="000080"/>
        </w:rPr>
        <w:lastRenderedPageBreak/>
        <w:t>OPĆINA RAŽANAC</w:t>
      </w:r>
    </w:p>
    <w:p w:rsidR="004D1065" w:rsidRDefault="004D1065">
      <w:pPr>
        <w:spacing w:line="27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60"/>
        <w:rPr>
          <w:rFonts w:ascii="Arial" w:eastAsia="Arial" w:hAnsi="Arial"/>
          <w:b/>
          <w:color w:val="000080"/>
        </w:rPr>
      </w:pPr>
      <w:r>
        <w:rPr>
          <w:rFonts w:ascii="Arial" w:eastAsia="Arial" w:hAnsi="Arial"/>
          <w:b/>
          <w:color w:val="000080"/>
        </w:rPr>
        <w:t>II. POSEBNI DIO</w:t>
      </w:r>
    </w:p>
    <w:p w:rsidR="004D1065" w:rsidRDefault="004D1065">
      <w:pPr>
        <w:spacing w:line="24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60"/>
        <w:rPr>
          <w:rFonts w:ascii="Arial" w:eastAsia="Arial" w:hAnsi="Arial"/>
          <w:b/>
          <w:color w:val="000080"/>
        </w:rPr>
      </w:pPr>
      <w:r>
        <w:rPr>
          <w:rFonts w:ascii="Arial" w:eastAsia="Arial" w:hAnsi="Arial"/>
          <w:b/>
          <w:color w:val="000080"/>
        </w:rPr>
        <w:t>IZVJEŠTAJ PO ORGANIZACIJSKOJ KLASIFIKACIJI</w:t>
      </w: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88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100"/>
        <w:rPr>
          <w:rFonts w:ascii="Arial" w:eastAsia="Arial" w:hAnsi="Arial"/>
          <w:b/>
          <w:color w:val="000080"/>
        </w:rPr>
      </w:pPr>
      <w:r>
        <w:rPr>
          <w:rFonts w:ascii="Arial" w:eastAsia="Arial" w:hAnsi="Arial"/>
          <w:b/>
          <w:color w:val="000080"/>
        </w:rPr>
        <w:t>Brojčana oznaka i naziv</w:t>
      </w:r>
    </w:p>
    <w:p w:rsidR="004D1065" w:rsidRDefault="0009744F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noProof/>
          <w:color w:val="000080"/>
        </w:rPr>
        <w:drawing>
          <wp:anchor distT="0" distB="0" distL="114300" distR="114300" simplePos="0" relativeHeight="251627520" behindDoc="1" locked="0" layoutInCell="1" allowOverlap="1">
            <wp:simplePos x="0" y="0"/>
            <wp:positionH relativeFrom="column">
              <wp:posOffset>21590</wp:posOffset>
            </wp:positionH>
            <wp:positionV relativeFrom="paragraph">
              <wp:posOffset>170180</wp:posOffset>
            </wp:positionV>
            <wp:extent cx="4971415" cy="132715"/>
            <wp:effectExtent l="0" t="0" r="0" b="0"/>
            <wp:wrapNone/>
            <wp:docPr id="78" name="Picture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1415" cy="1327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1065" w:rsidRDefault="004D1065">
      <w:pPr>
        <w:spacing w:line="242" w:lineRule="exact"/>
        <w:rPr>
          <w:rFonts w:ascii="Times New Roman" w:eastAsia="Times New Roman" w:hAnsi="Times New Roman"/>
        </w:rPr>
      </w:pP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80"/>
        <w:gridCol w:w="5180"/>
      </w:tblGrid>
      <w:tr w:rsidR="004D1065">
        <w:trPr>
          <w:trHeight w:val="196"/>
        </w:trPr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001</w:t>
            </w:r>
          </w:p>
        </w:tc>
        <w:tc>
          <w:tcPr>
            <w:tcW w:w="51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28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OPĆINSKO VIJEĆE I URED NAČELNIKA</w:t>
            </w:r>
          </w:p>
        </w:tc>
      </w:tr>
      <w:tr w:rsidR="004D1065">
        <w:trPr>
          <w:trHeight w:val="367"/>
        </w:trPr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00101</w:t>
            </w:r>
          </w:p>
        </w:tc>
        <w:tc>
          <w:tcPr>
            <w:tcW w:w="51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28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OPĆINSKO VIJEĆE</w:t>
            </w:r>
          </w:p>
        </w:tc>
      </w:tr>
      <w:tr w:rsidR="004D1065">
        <w:trPr>
          <w:trHeight w:val="254"/>
        </w:trPr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00102</w:t>
            </w:r>
          </w:p>
        </w:tc>
        <w:tc>
          <w:tcPr>
            <w:tcW w:w="51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28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URED NAČELNIKA</w:t>
            </w:r>
          </w:p>
        </w:tc>
      </w:tr>
      <w:tr w:rsidR="004D1065">
        <w:trPr>
          <w:trHeight w:val="449"/>
        </w:trPr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002</w:t>
            </w:r>
          </w:p>
        </w:tc>
        <w:tc>
          <w:tcPr>
            <w:tcW w:w="51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28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UPRAVNI ODJELI</w:t>
            </w:r>
          </w:p>
        </w:tc>
      </w:tr>
      <w:tr w:rsidR="004D1065">
        <w:trPr>
          <w:trHeight w:val="367"/>
        </w:trPr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00201</w:t>
            </w:r>
          </w:p>
        </w:tc>
        <w:tc>
          <w:tcPr>
            <w:tcW w:w="51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28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UPRAVNI ODJEL ZA OPĆE, PRAVNE I EKONOMSKE POSLOVE</w:t>
            </w:r>
          </w:p>
        </w:tc>
      </w:tr>
      <w:tr w:rsidR="004D1065">
        <w:trPr>
          <w:trHeight w:val="254"/>
        </w:trPr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00202</w:t>
            </w:r>
          </w:p>
        </w:tc>
        <w:tc>
          <w:tcPr>
            <w:tcW w:w="51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280"/>
              <w:rPr>
                <w:rFonts w:ascii="Arial" w:eastAsia="Arial" w:hAnsi="Arial"/>
                <w:b/>
                <w:w w:val="94"/>
                <w:sz w:val="16"/>
              </w:rPr>
            </w:pPr>
            <w:r>
              <w:rPr>
                <w:rFonts w:ascii="Arial" w:eastAsia="Arial" w:hAnsi="Arial"/>
                <w:b/>
                <w:w w:val="94"/>
                <w:sz w:val="16"/>
              </w:rPr>
              <w:t>UPRAVNI ODJEL ZA KOM. GOSP., JAVNU NABAVU I EU FONDOVE</w:t>
            </w:r>
          </w:p>
        </w:tc>
      </w:tr>
    </w:tbl>
    <w:p w:rsidR="004D1065" w:rsidRDefault="0009744F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noProof/>
          <w:w w:val="94"/>
          <w:sz w:val="16"/>
        </w:rPr>
        <w:drawing>
          <wp:anchor distT="0" distB="0" distL="114300" distR="114300" simplePos="0" relativeHeight="251628544" behindDoc="1" locked="0" layoutInCell="1" allowOverlap="1">
            <wp:simplePos x="0" y="0"/>
            <wp:positionH relativeFrom="column">
              <wp:posOffset>631190</wp:posOffset>
            </wp:positionH>
            <wp:positionV relativeFrom="paragraph">
              <wp:posOffset>-961390</wp:posOffset>
            </wp:positionV>
            <wp:extent cx="4361815" cy="115570"/>
            <wp:effectExtent l="0" t="0" r="0" b="0"/>
            <wp:wrapNone/>
            <wp:docPr id="79" name="Picture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1815" cy="115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eastAsia="Arial" w:hAnsi="Arial"/>
          <w:b/>
          <w:noProof/>
          <w:w w:val="94"/>
          <w:sz w:val="16"/>
        </w:rPr>
        <w:drawing>
          <wp:anchor distT="0" distB="0" distL="114300" distR="114300" simplePos="0" relativeHeight="251629568" behindDoc="1" locked="0" layoutInCell="1" allowOverlap="1">
            <wp:simplePos x="0" y="0"/>
            <wp:positionH relativeFrom="column">
              <wp:posOffset>631190</wp:posOffset>
            </wp:positionH>
            <wp:positionV relativeFrom="paragraph">
              <wp:posOffset>-799465</wp:posOffset>
            </wp:positionV>
            <wp:extent cx="4361815" cy="115570"/>
            <wp:effectExtent l="0" t="0" r="0" b="0"/>
            <wp:wrapNone/>
            <wp:docPr id="80" name="Picture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1815" cy="115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eastAsia="Arial" w:hAnsi="Arial"/>
          <w:b/>
          <w:noProof/>
          <w:w w:val="94"/>
          <w:sz w:val="16"/>
        </w:rPr>
        <w:drawing>
          <wp:anchor distT="0" distB="0" distL="114300" distR="114300" simplePos="0" relativeHeight="251630592" behindDoc="1" locked="0" layoutInCell="1" allowOverlap="1">
            <wp:simplePos x="0" y="0"/>
            <wp:positionH relativeFrom="column">
              <wp:posOffset>21590</wp:posOffset>
            </wp:positionH>
            <wp:positionV relativeFrom="paragraph">
              <wp:posOffset>-514985</wp:posOffset>
            </wp:positionV>
            <wp:extent cx="4971415" cy="132715"/>
            <wp:effectExtent l="0" t="0" r="0" b="0"/>
            <wp:wrapNone/>
            <wp:docPr id="81" name="Picture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1415" cy="1327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eastAsia="Arial" w:hAnsi="Arial"/>
          <w:b/>
          <w:noProof/>
          <w:w w:val="94"/>
          <w:sz w:val="16"/>
        </w:rPr>
        <w:drawing>
          <wp:anchor distT="0" distB="0" distL="114300" distR="114300" simplePos="0" relativeHeight="251631616" behindDoc="1" locked="0" layoutInCell="1" allowOverlap="1">
            <wp:simplePos x="0" y="0"/>
            <wp:positionH relativeFrom="column">
              <wp:posOffset>631190</wp:posOffset>
            </wp:positionH>
            <wp:positionV relativeFrom="paragraph">
              <wp:posOffset>-281305</wp:posOffset>
            </wp:positionV>
            <wp:extent cx="4361815" cy="115570"/>
            <wp:effectExtent l="0" t="0" r="0" b="0"/>
            <wp:wrapNone/>
            <wp:docPr id="82" name="Picture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1815" cy="115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eastAsia="Arial" w:hAnsi="Arial"/>
          <w:b/>
          <w:noProof/>
          <w:w w:val="94"/>
          <w:sz w:val="16"/>
        </w:rPr>
        <w:drawing>
          <wp:anchor distT="0" distB="0" distL="114300" distR="114300" simplePos="0" relativeHeight="251632640" behindDoc="1" locked="0" layoutInCell="1" allowOverlap="1">
            <wp:simplePos x="0" y="0"/>
            <wp:positionH relativeFrom="column">
              <wp:posOffset>631190</wp:posOffset>
            </wp:positionH>
            <wp:positionV relativeFrom="paragraph">
              <wp:posOffset>-120015</wp:posOffset>
            </wp:positionV>
            <wp:extent cx="4361815" cy="115570"/>
            <wp:effectExtent l="0" t="0" r="0" b="0"/>
            <wp:wrapNone/>
            <wp:docPr id="83" name="Picture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1815" cy="115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1065" w:rsidRDefault="007B73BD">
      <w:pPr>
        <w:spacing w:line="20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br w:type="column"/>
      </w: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392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1" w:lineRule="exact"/>
        <w:rPr>
          <w:rFonts w:ascii="Times New Roman" w:eastAsia="Times New Roman" w:hAnsi="Times New Roman"/>
          <w:sz w:val="1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60"/>
        <w:gridCol w:w="1260"/>
        <w:gridCol w:w="1080"/>
        <w:gridCol w:w="680"/>
      </w:tblGrid>
      <w:tr w:rsidR="004D1065">
        <w:trPr>
          <w:trHeight w:val="184"/>
        </w:trPr>
        <w:tc>
          <w:tcPr>
            <w:tcW w:w="96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26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w w:val="82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w w:val="82"/>
                <w:sz w:val="16"/>
              </w:rPr>
              <w:t>Izvršenje /</w:t>
            </w:r>
          </w:p>
        </w:tc>
      </w:tr>
      <w:tr w:rsidR="004D1065">
        <w:trPr>
          <w:trHeight w:val="182"/>
        </w:trPr>
        <w:tc>
          <w:tcPr>
            <w:tcW w:w="96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26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080" w:type="dxa"/>
            <w:vMerge w:val="restart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Izvršenje I-VI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182" w:lineRule="exac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Plan</w:t>
            </w:r>
          </w:p>
        </w:tc>
      </w:tr>
      <w:tr w:rsidR="004D1065">
        <w:trPr>
          <w:trHeight w:val="72"/>
        </w:trPr>
        <w:tc>
          <w:tcPr>
            <w:tcW w:w="96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26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080" w:type="dxa"/>
            <w:vMerge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680" w:type="dxa"/>
            <w:vMerge w:val="restart"/>
            <w:shd w:val="clear" w:color="auto" w:fill="auto"/>
            <w:vAlign w:val="bottom"/>
          </w:tcPr>
          <w:p w:rsidR="004D1065" w:rsidRDefault="007B73BD">
            <w:pPr>
              <w:spacing w:line="182" w:lineRule="exac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2023.</w:t>
            </w:r>
          </w:p>
        </w:tc>
      </w:tr>
      <w:tr w:rsidR="004D1065">
        <w:trPr>
          <w:trHeight w:val="110"/>
        </w:trPr>
        <w:tc>
          <w:tcPr>
            <w:tcW w:w="96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1260" w:type="dxa"/>
            <w:vMerge w:val="restart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Plan 2023.</w:t>
            </w:r>
          </w:p>
        </w:tc>
        <w:tc>
          <w:tcPr>
            <w:tcW w:w="1080" w:type="dxa"/>
            <w:vMerge w:val="restart"/>
            <w:shd w:val="clear" w:color="auto" w:fill="auto"/>
            <w:vAlign w:val="bottom"/>
          </w:tcPr>
          <w:p w:rsidR="004D1065" w:rsidRDefault="007B73BD">
            <w:pPr>
              <w:spacing w:line="182" w:lineRule="exac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2023.</w:t>
            </w:r>
          </w:p>
        </w:tc>
        <w:tc>
          <w:tcPr>
            <w:tcW w:w="680" w:type="dxa"/>
            <w:vMerge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</w:tr>
      <w:tr w:rsidR="004D1065">
        <w:trPr>
          <w:trHeight w:val="110"/>
        </w:trPr>
        <w:tc>
          <w:tcPr>
            <w:tcW w:w="96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1260" w:type="dxa"/>
            <w:vMerge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1080" w:type="dxa"/>
            <w:vMerge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</w:tr>
      <w:tr w:rsidR="004D1065">
        <w:trPr>
          <w:trHeight w:val="466"/>
        </w:trPr>
        <w:tc>
          <w:tcPr>
            <w:tcW w:w="96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86.375,00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24.959,23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6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28,90</w:t>
            </w:r>
          </w:p>
        </w:tc>
      </w:tr>
      <w:tr w:rsidR="004D1065">
        <w:trPr>
          <w:trHeight w:val="367"/>
        </w:trPr>
        <w:tc>
          <w:tcPr>
            <w:tcW w:w="96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24.520,00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3.136,32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6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12,79</w:t>
            </w:r>
          </w:p>
        </w:tc>
      </w:tr>
      <w:tr w:rsidR="004D1065">
        <w:trPr>
          <w:trHeight w:val="254"/>
        </w:trPr>
        <w:tc>
          <w:tcPr>
            <w:tcW w:w="96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2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61.855,00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21.822,91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6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35,28</w:t>
            </w:r>
          </w:p>
        </w:tc>
      </w:tr>
      <w:tr w:rsidR="004D1065">
        <w:trPr>
          <w:trHeight w:val="449"/>
        </w:trPr>
        <w:tc>
          <w:tcPr>
            <w:tcW w:w="96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4.517.975,00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939.845,66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6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20,80</w:t>
            </w:r>
          </w:p>
        </w:tc>
      </w:tr>
      <w:tr w:rsidR="004D1065">
        <w:trPr>
          <w:trHeight w:val="367"/>
        </w:trPr>
        <w:tc>
          <w:tcPr>
            <w:tcW w:w="96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1.091.752,00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387.855,01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6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35,53</w:t>
            </w:r>
          </w:p>
        </w:tc>
      </w:tr>
      <w:tr w:rsidR="004D1065">
        <w:trPr>
          <w:trHeight w:val="254"/>
        </w:trPr>
        <w:tc>
          <w:tcPr>
            <w:tcW w:w="96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2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3.426.223,00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551.990,65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6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16,11</w:t>
            </w:r>
          </w:p>
        </w:tc>
      </w:tr>
      <w:tr w:rsidR="004D1065">
        <w:trPr>
          <w:trHeight w:val="426"/>
        </w:trPr>
        <w:tc>
          <w:tcPr>
            <w:tcW w:w="9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rPr>
                <w:rFonts w:ascii="Arial" w:eastAsia="Arial" w:hAnsi="Arial"/>
                <w:b/>
              </w:rPr>
            </w:pPr>
            <w:r>
              <w:rPr>
                <w:rFonts w:ascii="Arial" w:eastAsia="Arial" w:hAnsi="Arial"/>
                <w:b/>
              </w:rPr>
              <w:t>Ukupno :</w:t>
            </w:r>
          </w:p>
        </w:tc>
        <w:tc>
          <w:tcPr>
            <w:tcW w:w="12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4.604.350,00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964.804,89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6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20,95</w:t>
            </w:r>
          </w:p>
        </w:tc>
      </w:tr>
    </w:tbl>
    <w:p w:rsidR="004D1065" w:rsidRDefault="0009744F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noProof/>
          <w:sz w:val="16"/>
        </w:rPr>
        <w:drawing>
          <wp:anchor distT="0" distB="0" distL="114300" distR="114300" simplePos="0" relativeHeight="251633664" behindDoc="1" locked="0" layoutInCell="1" allowOverlap="1">
            <wp:simplePos x="0" y="0"/>
            <wp:positionH relativeFrom="column">
              <wp:posOffset>535305</wp:posOffset>
            </wp:positionH>
            <wp:positionV relativeFrom="paragraph">
              <wp:posOffset>-1464945</wp:posOffset>
            </wp:positionV>
            <wp:extent cx="1923415" cy="132715"/>
            <wp:effectExtent l="0" t="0" r="0" b="0"/>
            <wp:wrapNone/>
            <wp:docPr id="84" name="Picture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3415" cy="1327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eastAsia="Arial" w:hAnsi="Arial"/>
          <w:b/>
          <w:noProof/>
          <w:sz w:val="16"/>
        </w:rPr>
        <w:drawing>
          <wp:anchor distT="0" distB="0" distL="114300" distR="114300" simplePos="0" relativeHeight="251634688" behindDoc="1" locked="0" layoutInCell="1" allowOverlap="1">
            <wp:simplePos x="0" y="0"/>
            <wp:positionH relativeFrom="column">
              <wp:posOffset>535305</wp:posOffset>
            </wp:positionH>
            <wp:positionV relativeFrom="paragraph">
              <wp:posOffset>-784860</wp:posOffset>
            </wp:positionV>
            <wp:extent cx="1923415" cy="132715"/>
            <wp:effectExtent l="0" t="0" r="0" b="0"/>
            <wp:wrapNone/>
            <wp:docPr id="85" name="Picture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3415" cy="1327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1065" w:rsidRDefault="004D1065">
      <w:pPr>
        <w:spacing w:line="20" w:lineRule="exact"/>
        <w:rPr>
          <w:rFonts w:ascii="Times New Roman" w:eastAsia="Times New Roman" w:hAnsi="Times New Roman"/>
        </w:rPr>
        <w:sectPr w:rsidR="004D1065">
          <w:pgSz w:w="11900" w:h="16838"/>
          <w:pgMar w:top="510" w:right="466" w:bottom="0" w:left="400" w:header="0" w:footer="0" w:gutter="0"/>
          <w:cols w:num="2" w:space="0" w:equalWidth="0">
            <w:col w:w="6360" w:space="720"/>
            <w:col w:w="3960"/>
          </w:cols>
          <w:docGrid w:linePitch="360"/>
        </w:sect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383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10880"/>
        </w:tabs>
        <w:spacing w:line="0" w:lineRule="atLeast"/>
        <w:rPr>
          <w:rFonts w:ascii="Arial" w:eastAsia="Arial" w:hAnsi="Arial"/>
          <w:b/>
          <w:sz w:val="21"/>
          <w:vertAlign w:val="superscript"/>
        </w:rPr>
      </w:pPr>
      <w:r>
        <w:rPr>
          <w:rFonts w:ascii="Arial" w:eastAsia="Arial" w:hAnsi="Arial"/>
          <w:b/>
          <w:sz w:val="16"/>
        </w:rPr>
        <w:t>|_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21"/>
          <w:vertAlign w:val="superscript"/>
        </w:rPr>
        <w:t>1</w:t>
      </w:r>
    </w:p>
    <w:p w:rsidR="004D1065" w:rsidRDefault="004D1065">
      <w:pPr>
        <w:tabs>
          <w:tab w:val="left" w:pos="10880"/>
        </w:tabs>
        <w:spacing w:line="0" w:lineRule="atLeast"/>
        <w:rPr>
          <w:rFonts w:ascii="Arial" w:eastAsia="Arial" w:hAnsi="Arial"/>
          <w:b/>
          <w:sz w:val="21"/>
          <w:vertAlign w:val="superscript"/>
        </w:rPr>
        <w:sectPr w:rsidR="004D1065">
          <w:type w:val="continuous"/>
          <w:pgSz w:w="11900" w:h="16838"/>
          <w:pgMar w:top="510" w:right="466" w:bottom="0" w:left="400" w:header="0" w:footer="0" w:gutter="0"/>
          <w:cols w:space="0" w:equalWidth="0">
            <w:col w:w="11040"/>
          </w:cols>
          <w:docGrid w:linePitch="360"/>
        </w:sectPr>
      </w:pPr>
    </w:p>
    <w:p w:rsidR="004D1065" w:rsidRDefault="007B73BD">
      <w:pPr>
        <w:spacing w:line="0" w:lineRule="atLeast"/>
        <w:rPr>
          <w:rFonts w:ascii="Arial" w:eastAsia="Arial" w:hAnsi="Arial"/>
          <w:b/>
          <w:color w:val="000080"/>
        </w:rPr>
      </w:pPr>
      <w:bookmarkStart w:id="9" w:name="page10"/>
      <w:bookmarkEnd w:id="9"/>
      <w:r>
        <w:rPr>
          <w:rFonts w:ascii="Arial" w:eastAsia="Arial" w:hAnsi="Arial"/>
          <w:b/>
          <w:color w:val="000080"/>
        </w:rPr>
        <w:lastRenderedPageBreak/>
        <w:t>OPĆINA RAŽANAC</w:t>
      </w:r>
    </w:p>
    <w:p w:rsidR="004D1065" w:rsidRDefault="004D1065">
      <w:pPr>
        <w:spacing w:line="39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40"/>
        <w:rPr>
          <w:rFonts w:ascii="Arial" w:eastAsia="Arial" w:hAnsi="Arial"/>
          <w:b/>
          <w:color w:val="000080"/>
        </w:rPr>
      </w:pPr>
      <w:r>
        <w:rPr>
          <w:rFonts w:ascii="Arial" w:eastAsia="Arial" w:hAnsi="Arial"/>
          <w:b/>
          <w:color w:val="000080"/>
        </w:rPr>
        <w:t>II. POSEBNI DIO</w:t>
      </w:r>
    </w:p>
    <w:p w:rsidR="004D1065" w:rsidRDefault="004D1065">
      <w:pPr>
        <w:spacing w:line="41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rPr>
          <w:rFonts w:ascii="Arial" w:eastAsia="Arial" w:hAnsi="Arial"/>
          <w:b/>
          <w:color w:val="000080"/>
        </w:rPr>
      </w:pPr>
      <w:r>
        <w:rPr>
          <w:rFonts w:ascii="Arial" w:eastAsia="Arial" w:hAnsi="Arial"/>
          <w:b/>
          <w:color w:val="000080"/>
        </w:rPr>
        <w:t>IZVJEŠTAJ PO PROGRAMSKOJ KLASIFIKACIJI</w:t>
      </w:r>
    </w:p>
    <w:p w:rsidR="004D1065" w:rsidRDefault="004D1065">
      <w:pPr>
        <w:spacing w:line="188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rPr>
          <w:rFonts w:ascii="Arial" w:eastAsia="Arial" w:hAnsi="Arial"/>
          <w:b/>
          <w:color w:val="000080"/>
        </w:rPr>
      </w:pPr>
      <w:r>
        <w:rPr>
          <w:rFonts w:ascii="Arial" w:eastAsia="Arial" w:hAnsi="Arial"/>
          <w:b/>
          <w:color w:val="000080"/>
        </w:rPr>
        <w:t>Rekapitulacija prema izvorima financiranja:</w:t>
      </w:r>
    </w:p>
    <w:p w:rsidR="004D1065" w:rsidRDefault="004D1065">
      <w:pPr>
        <w:spacing w:line="84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140"/>
        <w:rPr>
          <w:rFonts w:ascii="Arial" w:eastAsia="Arial" w:hAnsi="Arial"/>
          <w:b/>
          <w:color w:val="000080"/>
        </w:rPr>
      </w:pPr>
      <w:r>
        <w:rPr>
          <w:rFonts w:ascii="Arial" w:eastAsia="Arial" w:hAnsi="Arial"/>
          <w:b/>
          <w:color w:val="000080"/>
        </w:rPr>
        <w:t>Brojčana oznaka i naziv</w:t>
      </w:r>
    </w:p>
    <w:p w:rsidR="004D1065" w:rsidRDefault="0009744F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noProof/>
          <w:color w:val="000080"/>
        </w:rPr>
        <w:drawing>
          <wp:anchor distT="0" distB="0" distL="114300" distR="114300" simplePos="0" relativeHeight="251635712" behindDoc="1" locked="0" layoutInCell="1" allowOverlap="1">
            <wp:simplePos x="0" y="0"/>
            <wp:positionH relativeFrom="column">
              <wp:posOffset>46990</wp:posOffset>
            </wp:positionH>
            <wp:positionV relativeFrom="paragraph">
              <wp:posOffset>95250</wp:posOffset>
            </wp:positionV>
            <wp:extent cx="4867910" cy="152400"/>
            <wp:effectExtent l="0" t="0" r="0" b="0"/>
            <wp:wrapNone/>
            <wp:docPr id="86" name="Picture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7910" cy="152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1065" w:rsidRDefault="004D1065">
      <w:pPr>
        <w:spacing w:line="107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30"/>
        </w:numPr>
        <w:tabs>
          <w:tab w:val="left" w:pos="320"/>
        </w:tabs>
        <w:spacing w:line="0" w:lineRule="atLeast"/>
        <w:ind w:left="320" w:hanging="246"/>
        <w:rPr>
          <w:rFonts w:ascii="Arial" w:eastAsia="Arial" w:hAnsi="Arial"/>
          <w:b/>
          <w:color w:val="000080"/>
        </w:rPr>
      </w:pPr>
      <w:r>
        <w:rPr>
          <w:rFonts w:ascii="Arial" w:eastAsia="Arial" w:hAnsi="Arial"/>
          <w:b/>
          <w:color w:val="000080"/>
          <w:sz w:val="16"/>
        </w:rPr>
        <w:t>Opći prihodi i primici</w:t>
      </w:r>
    </w:p>
    <w:p w:rsidR="004D1065" w:rsidRDefault="004D1065">
      <w:pPr>
        <w:spacing w:line="84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31"/>
        </w:numPr>
        <w:tabs>
          <w:tab w:val="left" w:pos="760"/>
        </w:tabs>
        <w:spacing w:line="0" w:lineRule="atLeast"/>
        <w:ind w:left="760" w:hanging="611"/>
        <w:rPr>
          <w:rFonts w:ascii="Arial" w:eastAsia="Arial" w:hAnsi="Arial"/>
          <w:b/>
          <w:color w:val="000080"/>
        </w:rPr>
      </w:pPr>
      <w:r>
        <w:rPr>
          <w:rFonts w:ascii="Arial" w:eastAsia="Arial" w:hAnsi="Arial"/>
          <w:b/>
          <w:color w:val="000080"/>
          <w:sz w:val="16"/>
        </w:rPr>
        <w:t>Izvorni prihodi -općinski proračun</w:t>
      </w:r>
    </w:p>
    <w:p w:rsidR="004D1065" w:rsidRDefault="004D1065">
      <w:pPr>
        <w:spacing w:line="70" w:lineRule="exact"/>
        <w:rPr>
          <w:rFonts w:ascii="Arial" w:eastAsia="Arial" w:hAnsi="Arial"/>
          <w:b/>
          <w:color w:val="000080"/>
        </w:rPr>
      </w:pPr>
    </w:p>
    <w:p w:rsidR="004D1065" w:rsidRDefault="007B73BD">
      <w:pPr>
        <w:numPr>
          <w:ilvl w:val="0"/>
          <w:numId w:val="31"/>
        </w:numPr>
        <w:tabs>
          <w:tab w:val="left" w:pos="760"/>
        </w:tabs>
        <w:spacing w:line="0" w:lineRule="atLeast"/>
        <w:ind w:left="760" w:hanging="611"/>
        <w:rPr>
          <w:rFonts w:ascii="Arial" w:eastAsia="Arial" w:hAnsi="Arial"/>
          <w:b/>
          <w:color w:val="000080"/>
        </w:rPr>
      </w:pPr>
      <w:r>
        <w:rPr>
          <w:rFonts w:ascii="Arial" w:eastAsia="Arial" w:hAnsi="Arial"/>
          <w:b/>
          <w:color w:val="000080"/>
          <w:sz w:val="16"/>
        </w:rPr>
        <w:t>Višak prihoda</w:t>
      </w:r>
    </w:p>
    <w:p w:rsidR="004D1065" w:rsidRDefault="0009744F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noProof/>
          <w:color w:val="000080"/>
        </w:rPr>
        <w:drawing>
          <wp:anchor distT="0" distB="0" distL="114300" distR="114300" simplePos="0" relativeHeight="251636736" behindDoc="1" locked="0" layoutInCell="1" allowOverlap="1">
            <wp:simplePos x="0" y="0"/>
            <wp:positionH relativeFrom="column">
              <wp:posOffset>46990</wp:posOffset>
            </wp:positionH>
            <wp:positionV relativeFrom="paragraph">
              <wp:posOffset>106680</wp:posOffset>
            </wp:positionV>
            <wp:extent cx="4867910" cy="152400"/>
            <wp:effectExtent l="0" t="0" r="0" b="0"/>
            <wp:wrapNone/>
            <wp:docPr id="87" name="Picture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7910" cy="152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1065" w:rsidRDefault="004D1065">
      <w:pPr>
        <w:spacing w:line="124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32"/>
        </w:numPr>
        <w:tabs>
          <w:tab w:val="left" w:pos="320"/>
        </w:tabs>
        <w:spacing w:line="0" w:lineRule="atLeast"/>
        <w:ind w:left="320" w:hanging="246"/>
        <w:rPr>
          <w:rFonts w:ascii="Arial" w:eastAsia="Arial" w:hAnsi="Arial"/>
          <w:b/>
          <w:color w:val="000080"/>
        </w:rPr>
      </w:pPr>
      <w:r>
        <w:rPr>
          <w:rFonts w:ascii="Arial" w:eastAsia="Arial" w:hAnsi="Arial"/>
          <w:b/>
          <w:color w:val="000080"/>
          <w:sz w:val="16"/>
        </w:rPr>
        <w:t>Prihodi za posebne namjene</w:t>
      </w:r>
    </w:p>
    <w:p w:rsidR="004D1065" w:rsidRDefault="004D1065">
      <w:pPr>
        <w:spacing w:line="84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33"/>
        </w:numPr>
        <w:tabs>
          <w:tab w:val="left" w:pos="760"/>
        </w:tabs>
        <w:spacing w:line="0" w:lineRule="atLeast"/>
        <w:ind w:left="760" w:hanging="611"/>
        <w:rPr>
          <w:rFonts w:ascii="Arial" w:eastAsia="Arial" w:hAnsi="Arial"/>
          <w:b/>
          <w:color w:val="000080"/>
        </w:rPr>
      </w:pPr>
      <w:r>
        <w:rPr>
          <w:rFonts w:ascii="Arial" w:eastAsia="Arial" w:hAnsi="Arial"/>
          <w:b/>
          <w:color w:val="000080"/>
          <w:sz w:val="16"/>
        </w:rPr>
        <w:t>Prihodi za posebne namjene</w:t>
      </w:r>
    </w:p>
    <w:p w:rsidR="004D1065" w:rsidRDefault="004D1065">
      <w:pPr>
        <w:spacing w:line="70" w:lineRule="exact"/>
        <w:rPr>
          <w:rFonts w:ascii="Arial" w:eastAsia="Arial" w:hAnsi="Arial"/>
          <w:b/>
          <w:color w:val="000080"/>
        </w:rPr>
      </w:pPr>
    </w:p>
    <w:p w:rsidR="004D1065" w:rsidRDefault="007B73BD">
      <w:pPr>
        <w:numPr>
          <w:ilvl w:val="0"/>
          <w:numId w:val="33"/>
        </w:numPr>
        <w:tabs>
          <w:tab w:val="left" w:pos="760"/>
        </w:tabs>
        <w:spacing w:line="0" w:lineRule="atLeast"/>
        <w:ind w:left="760" w:hanging="611"/>
        <w:rPr>
          <w:rFonts w:ascii="Arial" w:eastAsia="Arial" w:hAnsi="Arial"/>
          <w:b/>
          <w:color w:val="000080"/>
        </w:rPr>
      </w:pPr>
      <w:r>
        <w:rPr>
          <w:rFonts w:ascii="Arial" w:eastAsia="Arial" w:hAnsi="Arial"/>
          <w:b/>
          <w:color w:val="000080"/>
          <w:sz w:val="16"/>
        </w:rPr>
        <w:t>Prihodi za posebne namjene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34"/>
        </w:numPr>
        <w:tabs>
          <w:tab w:val="left" w:pos="760"/>
        </w:tabs>
        <w:spacing w:line="0" w:lineRule="atLeast"/>
        <w:ind w:left="760" w:hanging="611"/>
        <w:rPr>
          <w:rFonts w:ascii="Arial" w:eastAsia="Arial" w:hAnsi="Arial"/>
          <w:b/>
          <w:color w:val="000080"/>
        </w:rPr>
      </w:pPr>
      <w:r>
        <w:rPr>
          <w:rFonts w:ascii="Arial" w:eastAsia="Arial" w:hAnsi="Arial"/>
          <w:b/>
          <w:color w:val="000080"/>
          <w:sz w:val="16"/>
        </w:rPr>
        <w:t>Namjenski prihodi</w:t>
      </w:r>
    </w:p>
    <w:p w:rsidR="004D1065" w:rsidRDefault="0009744F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noProof/>
          <w:color w:val="000080"/>
        </w:rPr>
        <w:drawing>
          <wp:anchor distT="0" distB="0" distL="114300" distR="114300" simplePos="0" relativeHeight="251637760" behindDoc="1" locked="0" layoutInCell="1" allowOverlap="1">
            <wp:simplePos x="0" y="0"/>
            <wp:positionH relativeFrom="column">
              <wp:posOffset>46990</wp:posOffset>
            </wp:positionH>
            <wp:positionV relativeFrom="paragraph">
              <wp:posOffset>106680</wp:posOffset>
            </wp:positionV>
            <wp:extent cx="4867910" cy="152400"/>
            <wp:effectExtent l="0" t="0" r="0" b="0"/>
            <wp:wrapNone/>
            <wp:docPr id="88" name="Picture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7910" cy="152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1065" w:rsidRDefault="004D1065">
      <w:pPr>
        <w:spacing w:line="124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35"/>
        </w:numPr>
        <w:tabs>
          <w:tab w:val="left" w:pos="320"/>
        </w:tabs>
        <w:spacing w:line="0" w:lineRule="atLeast"/>
        <w:ind w:left="320" w:hanging="246"/>
        <w:rPr>
          <w:rFonts w:ascii="Arial" w:eastAsia="Arial" w:hAnsi="Arial"/>
          <w:b/>
          <w:color w:val="000080"/>
        </w:rPr>
      </w:pPr>
      <w:r>
        <w:rPr>
          <w:rFonts w:ascii="Arial" w:eastAsia="Arial" w:hAnsi="Arial"/>
          <w:b/>
          <w:color w:val="000080"/>
          <w:sz w:val="16"/>
        </w:rPr>
        <w:t>Pomoći</w:t>
      </w:r>
    </w:p>
    <w:p w:rsidR="004D1065" w:rsidRDefault="004D1065">
      <w:pPr>
        <w:spacing w:line="84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36"/>
        </w:numPr>
        <w:tabs>
          <w:tab w:val="left" w:pos="760"/>
        </w:tabs>
        <w:spacing w:line="0" w:lineRule="atLeast"/>
        <w:ind w:left="760" w:hanging="611"/>
        <w:rPr>
          <w:rFonts w:ascii="Arial" w:eastAsia="Arial" w:hAnsi="Arial"/>
          <w:b/>
          <w:color w:val="000080"/>
        </w:rPr>
      </w:pPr>
      <w:r>
        <w:rPr>
          <w:rFonts w:ascii="Arial" w:eastAsia="Arial" w:hAnsi="Arial"/>
          <w:b/>
          <w:color w:val="000080"/>
          <w:sz w:val="16"/>
        </w:rPr>
        <w:t>Tekuće pomoći</w:t>
      </w:r>
    </w:p>
    <w:p w:rsidR="004D1065" w:rsidRDefault="004D1065">
      <w:pPr>
        <w:spacing w:line="70" w:lineRule="exact"/>
        <w:rPr>
          <w:rFonts w:ascii="Arial" w:eastAsia="Arial" w:hAnsi="Arial"/>
          <w:b/>
          <w:color w:val="000080"/>
        </w:rPr>
      </w:pPr>
    </w:p>
    <w:p w:rsidR="004D1065" w:rsidRDefault="007B73BD">
      <w:pPr>
        <w:numPr>
          <w:ilvl w:val="0"/>
          <w:numId w:val="36"/>
        </w:numPr>
        <w:tabs>
          <w:tab w:val="left" w:pos="760"/>
        </w:tabs>
        <w:spacing w:line="0" w:lineRule="atLeast"/>
        <w:ind w:left="760" w:hanging="611"/>
        <w:rPr>
          <w:rFonts w:ascii="Arial" w:eastAsia="Arial" w:hAnsi="Arial"/>
          <w:b/>
          <w:color w:val="000080"/>
        </w:rPr>
      </w:pPr>
      <w:r>
        <w:rPr>
          <w:rFonts w:ascii="Arial" w:eastAsia="Arial" w:hAnsi="Arial"/>
          <w:b/>
          <w:color w:val="000080"/>
          <w:sz w:val="16"/>
        </w:rPr>
        <w:t>Kapitalne pomoći</w:t>
      </w:r>
    </w:p>
    <w:p w:rsidR="004D1065" w:rsidRDefault="0009744F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noProof/>
          <w:color w:val="000080"/>
        </w:rPr>
        <w:drawing>
          <wp:anchor distT="0" distB="0" distL="114300" distR="114300" simplePos="0" relativeHeight="251638784" behindDoc="1" locked="0" layoutInCell="1" allowOverlap="1">
            <wp:simplePos x="0" y="0"/>
            <wp:positionH relativeFrom="column">
              <wp:posOffset>46990</wp:posOffset>
            </wp:positionH>
            <wp:positionV relativeFrom="paragraph">
              <wp:posOffset>106680</wp:posOffset>
            </wp:positionV>
            <wp:extent cx="4867910" cy="152400"/>
            <wp:effectExtent l="0" t="0" r="0" b="0"/>
            <wp:wrapNone/>
            <wp:docPr id="89" name="Picture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7910" cy="152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1065" w:rsidRDefault="004D1065">
      <w:pPr>
        <w:spacing w:line="124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37"/>
        </w:numPr>
        <w:tabs>
          <w:tab w:val="left" w:pos="320"/>
        </w:tabs>
        <w:spacing w:line="0" w:lineRule="atLeast"/>
        <w:ind w:left="320" w:hanging="246"/>
        <w:rPr>
          <w:rFonts w:ascii="Arial" w:eastAsia="Arial" w:hAnsi="Arial"/>
          <w:b/>
          <w:color w:val="000080"/>
        </w:rPr>
      </w:pPr>
      <w:r>
        <w:rPr>
          <w:rFonts w:ascii="Arial" w:eastAsia="Arial" w:hAnsi="Arial"/>
          <w:b/>
          <w:color w:val="000080"/>
          <w:sz w:val="16"/>
        </w:rPr>
        <w:t>Namjenski primici od zaduživanja</w:t>
      </w:r>
    </w:p>
    <w:p w:rsidR="004D1065" w:rsidRDefault="004D1065">
      <w:pPr>
        <w:spacing w:line="84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38"/>
        </w:numPr>
        <w:tabs>
          <w:tab w:val="left" w:pos="760"/>
        </w:tabs>
        <w:spacing w:line="0" w:lineRule="atLeast"/>
        <w:ind w:left="760" w:hanging="611"/>
        <w:rPr>
          <w:rFonts w:ascii="Arial" w:eastAsia="Arial" w:hAnsi="Arial"/>
          <w:b/>
          <w:color w:val="000080"/>
        </w:rPr>
      </w:pPr>
      <w:r>
        <w:rPr>
          <w:rFonts w:ascii="Arial" w:eastAsia="Arial" w:hAnsi="Arial"/>
          <w:b/>
          <w:color w:val="000080"/>
          <w:sz w:val="16"/>
        </w:rPr>
        <w:t>Prihodi od prodaje nefinancijske imovine</w:t>
      </w:r>
    </w:p>
    <w:p w:rsidR="004D1065" w:rsidRDefault="0009744F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noProof/>
          <w:color w:val="000080"/>
        </w:rPr>
        <w:drawing>
          <wp:anchor distT="0" distB="0" distL="114300" distR="114300" simplePos="0" relativeHeight="251639808" behindDoc="1" locked="0" layoutInCell="1" allowOverlap="1">
            <wp:simplePos x="0" y="0"/>
            <wp:positionH relativeFrom="column">
              <wp:posOffset>46990</wp:posOffset>
            </wp:positionH>
            <wp:positionV relativeFrom="paragraph">
              <wp:posOffset>106680</wp:posOffset>
            </wp:positionV>
            <wp:extent cx="4867910" cy="152400"/>
            <wp:effectExtent l="0" t="0" r="0" b="0"/>
            <wp:wrapNone/>
            <wp:docPr id="90" name="Picture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7910" cy="152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1065" w:rsidRDefault="004D1065">
      <w:pPr>
        <w:spacing w:line="124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39"/>
        </w:numPr>
        <w:tabs>
          <w:tab w:val="left" w:pos="320"/>
        </w:tabs>
        <w:spacing w:line="0" w:lineRule="atLeast"/>
        <w:ind w:left="320" w:hanging="246"/>
        <w:rPr>
          <w:rFonts w:ascii="Arial" w:eastAsia="Arial" w:hAnsi="Arial"/>
          <w:b/>
          <w:color w:val="000080"/>
        </w:rPr>
      </w:pPr>
      <w:r>
        <w:rPr>
          <w:rFonts w:ascii="Arial" w:eastAsia="Arial" w:hAnsi="Arial"/>
          <w:b/>
          <w:color w:val="000080"/>
          <w:sz w:val="16"/>
        </w:rPr>
        <w:t>Primitci</w:t>
      </w:r>
    </w:p>
    <w:p w:rsidR="004D1065" w:rsidRDefault="004D1065">
      <w:pPr>
        <w:spacing w:line="84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40"/>
        </w:numPr>
        <w:tabs>
          <w:tab w:val="left" w:pos="760"/>
        </w:tabs>
        <w:spacing w:line="0" w:lineRule="atLeast"/>
        <w:ind w:left="760" w:hanging="611"/>
        <w:rPr>
          <w:rFonts w:ascii="Arial" w:eastAsia="Arial" w:hAnsi="Arial"/>
          <w:b/>
          <w:color w:val="000080"/>
        </w:rPr>
      </w:pPr>
      <w:r>
        <w:rPr>
          <w:rFonts w:ascii="Arial" w:eastAsia="Arial" w:hAnsi="Arial"/>
          <w:b/>
          <w:color w:val="000080"/>
          <w:sz w:val="16"/>
        </w:rPr>
        <w:t>Primitci od zaduživanja - dugoročno</w:t>
      </w: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67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140"/>
        <w:rPr>
          <w:rFonts w:ascii="Arial" w:eastAsia="Arial" w:hAnsi="Arial"/>
          <w:b/>
          <w:color w:val="000080"/>
        </w:rPr>
      </w:pPr>
      <w:r>
        <w:rPr>
          <w:rFonts w:ascii="Arial" w:eastAsia="Arial" w:hAnsi="Arial"/>
          <w:b/>
          <w:color w:val="000080"/>
        </w:rPr>
        <w:t>Brojčana oznaka i naziv</w:t>
      </w:r>
    </w:p>
    <w:p w:rsidR="004D1065" w:rsidRDefault="0009744F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noProof/>
          <w:color w:val="000080"/>
        </w:rPr>
        <w:drawing>
          <wp:anchor distT="0" distB="0" distL="114300" distR="114300" simplePos="0" relativeHeight="251640832" behindDoc="1" locked="0" layoutInCell="1" allowOverlap="1">
            <wp:simplePos x="0" y="0"/>
            <wp:positionH relativeFrom="column">
              <wp:posOffset>46990</wp:posOffset>
            </wp:positionH>
            <wp:positionV relativeFrom="paragraph">
              <wp:posOffset>170180</wp:posOffset>
            </wp:positionV>
            <wp:extent cx="4971415" cy="132715"/>
            <wp:effectExtent l="0" t="0" r="0" b="0"/>
            <wp:wrapNone/>
            <wp:docPr id="91" name="Picture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1415" cy="1327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1065" w:rsidRDefault="004D1065">
      <w:pPr>
        <w:spacing w:line="242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1020"/>
        </w:tabs>
        <w:spacing w:line="0" w:lineRule="atLeast"/>
        <w:ind w:left="8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001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16"/>
        </w:rPr>
        <w:t>OPĆINSKO VIJEĆE I URED NAČELNIKA</w:t>
      </w:r>
    </w:p>
    <w:p w:rsidR="004D1065" w:rsidRDefault="0009744F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noProof/>
          <w:sz w:val="16"/>
        </w:rPr>
        <w:drawing>
          <wp:anchor distT="0" distB="0" distL="114300" distR="114300" simplePos="0" relativeHeight="251641856" behindDoc="1" locked="0" layoutInCell="1" allowOverlap="1">
            <wp:simplePos x="0" y="0"/>
            <wp:positionH relativeFrom="column">
              <wp:posOffset>656590</wp:posOffset>
            </wp:positionH>
            <wp:positionV relativeFrom="paragraph">
              <wp:posOffset>120015</wp:posOffset>
            </wp:positionV>
            <wp:extent cx="4361815" cy="115570"/>
            <wp:effectExtent l="0" t="0" r="0" b="0"/>
            <wp:wrapNone/>
            <wp:docPr id="92" name="Picture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2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1815" cy="115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1065" w:rsidRDefault="007B73BD">
      <w:pPr>
        <w:spacing w:line="20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br w:type="column"/>
      </w: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35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jc w:val="right"/>
        <w:rPr>
          <w:rFonts w:ascii="Arial" w:eastAsia="Arial" w:hAnsi="Arial"/>
          <w:b/>
          <w:color w:val="000080"/>
          <w:sz w:val="16"/>
        </w:rPr>
      </w:pPr>
      <w:r>
        <w:rPr>
          <w:rFonts w:ascii="Arial" w:eastAsia="Arial" w:hAnsi="Arial"/>
          <w:b/>
          <w:color w:val="000080"/>
          <w:sz w:val="16"/>
        </w:rPr>
        <w:t>Izvršenje /</w:t>
      </w:r>
    </w:p>
    <w:p w:rsidR="004D1065" w:rsidRDefault="007B73BD">
      <w:pPr>
        <w:spacing w:line="237" w:lineRule="auto"/>
        <w:jc w:val="right"/>
        <w:rPr>
          <w:rFonts w:ascii="Arial" w:eastAsia="Arial" w:hAnsi="Arial"/>
          <w:b/>
          <w:color w:val="000080"/>
          <w:sz w:val="16"/>
        </w:rPr>
      </w:pPr>
      <w:r>
        <w:rPr>
          <w:rFonts w:ascii="Arial" w:eastAsia="Arial" w:hAnsi="Arial"/>
          <w:b/>
          <w:color w:val="000080"/>
          <w:sz w:val="16"/>
        </w:rPr>
        <w:t>Plan 2023.</w:t>
      </w:r>
    </w:p>
    <w:p w:rsidR="004D1065" w:rsidRDefault="004D1065">
      <w:pPr>
        <w:spacing w:line="72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1080"/>
        <w:rPr>
          <w:rFonts w:ascii="Arial" w:eastAsia="Arial" w:hAnsi="Arial"/>
          <w:b/>
          <w:color w:val="000080"/>
        </w:rPr>
      </w:pPr>
      <w:r>
        <w:rPr>
          <w:rFonts w:ascii="Arial" w:eastAsia="Arial" w:hAnsi="Arial"/>
          <w:b/>
          <w:color w:val="000080"/>
        </w:rPr>
        <w:t>Plan 2023. Izvršenje 2023.</w:t>
      </w:r>
    </w:p>
    <w:p w:rsidR="004D1065" w:rsidRDefault="0009744F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noProof/>
          <w:color w:val="000080"/>
        </w:rPr>
        <w:drawing>
          <wp:anchor distT="0" distB="0" distL="114300" distR="114300" simplePos="0" relativeHeight="251642880" behindDoc="1" locked="0" layoutInCell="1" allowOverlap="1">
            <wp:simplePos x="0" y="0"/>
            <wp:positionH relativeFrom="column">
              <wp:posOffset>457200</wp:posOffset>
            </wp:positionH>
            <wp:positionV relativeFrom="paragraph">
              <wp:posOffset>84455</wp:posOffset>
            </wp:positionV>
            <wp:extent cx="2077085" cy="152400"/>
            <wp:effectExtent l="0" t="0" r="0" b="0"/>
            <wp:wrapNone/>
            <wp:docPr id="93" name="Picture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7085" cy="152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1065" w:rsidRDefault="004D1065">
      <w:pPr>
        <w:spacing w:line="110" w:lineRule="exact"/>
        <w:rPr>
          <w:rFonts w:ascii="Times New Roman" w:eastAsia="Times New Roman" w:hAnsi="Times New Roman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140"/>
        <w:gridCol w:w="1300"/>
        <w:gridCol w:w="580"/>
      </w:tblGrid>
      <w:tr w:rsidR="004D1065">
        <w:trPr>
          <w:trHeight w:val="230"/>
        </w:trPr>
        <w:tc>
          <w:tcPr>
            <w:tcW w:w="21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0"/>
              <w:jc w:val="right"/>
              <w:rPr>
                <w:rFonts w:ascii="Arial" w:eastAsia="Arial" w:hAnsi="Arial"/>
                <w:b/>
                <w:color w:val="000080"/>
              </w:rPr>
            </w:pPr>
            <w:r>
              <w:rPr>
                <w:rFonts w:ascii="Arial" w:eastAsia="Arial" w:hAnsi="Arial"/>
                <w:b/>
                <w:color w:val="000080"/>
              </w:rPr>
              <w:t>2.043.137,65</w:t>
            </w:r>
          </w:p>
        </w:tc>
        <w:tc>
          <w:tcPr>
            <w:tcW w:w="13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color w:val="000080"/>
              </w:rPr>
            </w:pPr>
            <w:r>
              <w:rPr>
                <w:rFonts w:ascii="Arial" w:eastAsia="Arial" w:hAnsi="Arial"/>
                <w:b/>
                <w:color w:val="000080"/>
              </w:rPr>
              <w:t>781.596,57</w:t>
            </w:r>
          </w:p>
        </w:tc>
        <w:tc>
          <w:tcPr>
            <w:tcW w:w="5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38,25</w:t>
            </w:r>
          </w:p>
        </w:tc>
      </w:tr>
      <w:tr w:rsidR="004D1065">
        <w:trPr>
          <w:trHeight w:val="314"/>
        </w:trPr>
        <w:tc>
          <w:tcPr>
            <w:tcW w:w="21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0"/>
              <w:jc w:val="right"/>
              <w:rPr>
                <w:rFonts w:ascii="Arial" w:eastAsia="Arial" w:hAnsi="Arial"/>
                <w:b/>
                <w:color w:val="000080"/>
              </w:rPr>
            </w:pPr>
            <w:r>
              <w:rPr>
                <w:rFonts w:ascii="Arial" w:eastAsia="Arial" w:hAnsi="Arial"/>
                <w:b/>
                <w:color w:val="000080"/>
              </w:rPr>
              <w:t>1.516.660,00</w:t>
            </w:r>
          </w:p>
        </w:tc>
        <w:tc>
          <w:tcPr>
            <w:tcW w:w="13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0"/>
              <w:jc w:val="right"/>
              <w:rPr>
                <w:rFonts w:ascii="Arial" w:eastAsia="Arial" w:hAnsi="Arial"/>
                <w:b/>
                <w:color w:val="000080"/>
              </w:rPr>
            </w:pPr>
            <w:r>
              <w:rPr>
                <w:rFonts w:ascii="Arial" w:eastAsia="Arial" w:hAnsi="Arial"/>
                <w:b/>
                <w:color w:val="000080"/>
              </w:rPr>
              <w:t>586.808,99</w:t>
            </w:r>
          </w:p>
        </w:tc>
        <w:tc>
          <w:tcPr>
            <w:tcW w:w="5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38,69</w:t>
            </w:r>
          </w:p>
        </w:tc>
      </w:tr>
      <w:tr w:rsidR="004D1065">
        <w:trPr>
          <w:trHeight w:val="300"/>
        </w:trPr>
        <w:tc>
          <w:tcPr>
            <w:tcW w:w="21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0"/>
              <w:jc w:val="right"/>
              <w:rPr>
                <w:rFonts w:ascii="Arial" w:eastAsia="Arial" w:hAnsi="Arial"/>
                <w:b/>
                <w:color w:val="000080"/>
              </w:rPr>
            </w:pPr>
            <w:r>
              <w:rPr>
                <w:rFonts w:ascii="Arial" w:eastAsia="Arial" w:hAnsi="Arial"/>
                <w:b/>
                <w:color w:val="000080"/>
              </w:rPr>
              <w:t>526.477,65</w:t>
            </w:r>
          </w:p>
        </w:tc>
        <w:tc>
          <w:tcPr>
            <w:tcW w:w="13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0"/>
              <w:jc w:val="right"/>
              <w:rPr>
                <w:rFonts w:ascii="Arial" w:eastAsia="Arial" w:hAnsi="Arial"/>
                <w:b/>
                <w:color w:val="000080"/>
              </w:rPr>
            </w:pPr>
            <w:r>
              <w:rPr>
                <w:rFonts w:ascii="Arial" w:eastAsia="Arial" w:hAnsi="Arial"/>
                <w:b/>
                <w:color w:val="000080"/>
              </w:rPr>
              <w:t>194.787,58</w:t>
            </w:r>
          </w:p>
        </w:tc>
        <w:tc>
          <w:tcPr>
            <w:tcW w:w="5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37,00</w:t>
            </w:r>
          </w:p>
        </w:tc>
      </w:tr>
      <w:tr w:rsidR="004D1065">
        <w:trPr>
          <w:trHeight w:val="374"/>
        </w:trPr>
        <w:tc>
          <w:tcPr>
            <w:tcW w:w="21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0"/>
              <w:jc w:val="right"/>
              <w:rPr>
                <w:rFonts w:ascii="Arial" w:eastAsia="Arial" w:hAnsi="Arial"/>
                <w:b/>
                <w:color w:val="000080"/>
              </w:rPr>
            </w:pPr>
            <w:r>
              <w:rPr>
                <w:rFonts w:ascii="Arial" w:eastAsia="Arial" w:hAnsi="Arial"/>
                <w:b/>
                <w:color w:val="000080"/>
              </w:rPr>
              <w:t>430.700,00</w:t>
            </w:r>
          </w:p>
        </w:tc>
        <w:tc>
          <w:tcPr>
            <w:tcW w:w="13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color w:val="000080"/>
              </w:rPr>
            </w:pPr>
            <w:r>
              <w:rPr>
                <w:rFonts w:ascii="Arial" w:eastAsia="Arial" w:hAnsi="Arial"/>
                <w:b/>
                <w:color w:val="000080"/>
              </w:rPr>
              <w:t>51.656,12</w:t>
            </w:r>
          </w:p>
        </w:tc>
        <w:tc>
          <w:tcPr>
            <w:tcW w:w="5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11,99</w:t>
            </w:r>
          </w:p>
        </w:tc>
      </w:tr>
      <w:tr w:rsidR="004D1065">
        <w:trPr>
          <w:trHeight w:val="314"/>
        </w:trPr>
        <w:tc>
          <w:tcPr>
            <w:tcW w:w="21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0"/>
              <w:jc w:val="right"/>
              <w:rPr>
                <w:rFonts w:ascii="Arial" w:eastAsia="Arial" w:hAnsi="Arial"/>
                <w:b/>
                <w:color w:val="000080"/>
              </w:rPr>
            </w:pPr>
            <w:r>
              <w:rPr>
                <w:rFonts w:ascii="Arial" w:eastAsia="Arial" w:hAnsi="Arial"/>
                <w:b/>
                <w:color w:val="000080"/>
              </w:rPr>
              <w:t>3.500,00</w:t>
            </w:r>
          </w:p>
        </w:tc>
        <w:tc>
          <w:tcPr>
            <w:tcW w:w="13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0"/>
              <w:jc w:val="right"/>
              <w:rPr>
                <w:rFonts w:ascii="Arial" w:eastAsia="Arial" w:hAnsi="Arial"/>
                <w:b/>
                <w:color w:val="000080"/>
              </w:rPr>
            </w:pPr>
            <w:r>
              <w:rPr>
                <w:rFonts w:ascii="Arial" w:eastAsia="Arial" w:hAnsi="Arial"/>
                <w:b/>
                <w:color w:val="000080"/>
              </w:rPr>
              <w:t>857,43</w:t>
            </w:r>
          </w:p>
        </w:tc>
        <w:tc>
          <w:tcPr>
            <w:tcW w:w="5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24,50</w:t>
            </w:r>
          </w:p>
        </w:tc>
      </w:tr>
      <w:tr w:rsidR="004D1065">
        <w:trPr>
          <w:trHeight w:val="300"/>
        </w:trPr>
        <w:tc>
          <w:tcPr>
            <w:tcW w:w="21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0"/>
              <w:jc w:val="right"/>
              <w:rPr>
                <w:rFonts w:ascii="Arial" w:eastAsia="Arial" w:hAnsi="Arial"/>
                <w:b/>
                <w:color w:val="000080"/>
              </w:rPr>
            </w:pPr>
            <w:r>
              <w:rPr>
                <w:rFonts w:ascii="Arial" w:eastAsia="Arial" w:hAnsi="Arial"/>
                <w:b/>
                <w:color w:val="000080"/>
              </w:rPr>
              <w:t>30.200,00</w:t>
            </w:r>
          </w:p>
        </w:tc>
        <w:tc>
          <w:tcPr>
            <w:tcW w:w="13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0"/>
              <w:jc w:val="right"/>
              <w:rPr>
                <w:rFonts w:ascii="Arial" w:eastAsia="Arial" w:hAnsi="Arial"/>
                <w:b/>
                <w:color w:val="000080"/>
              </w:rPr>
            </w:pPr>
            <w:r>
              <w:rPr>
                <w:rFonts w:ascii="Arial" w:eastAsia="Arial" w:hAnsi="Arial"/>
                <w:b/>
                <w:color w:val="000080"/>
              </w:rPr>
              <w:t>10.815,44</w:t>
            </w:r>
          </w:p>
        </w:tc>
        <w:tc>
          <w:tcPr>
            <w:tcW w:w="5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35,81</w:t>
            </w:r>
          </w:p>
        </w:tc>
      </w:tr>
      <w:tr w:rsidR="004D1065">
        <w:trPr>
          <w:trHeight w:val="300"/>
        </w:trPr>
        <w:tc>
          <w:tcPr>
            <w:tcW w:w="21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0"/>
              <w:jc w:val="right"/>
              <w:rPr>
                <w:rFonts w:ascii="Arial" w:eastAsia="Arial" w:hAnsi="Arial"/>
                <w:b/>
                <w:color w:val="000080"/>
              </w:rPr>
            </w:pPr>
            <w:r>
              <w:rPr>
                <w:rFonts w:ascii="Arial" w:eastAsia="Arial" w:hAnsi="Arial"/>
                <w:b/>
                <w:color w:val="000080"/>
              </w:rPr>
              <w:t>397.000,00</w:t>
            </w:r>
          </w:p>
        </w:tc>
        <w:tc>
          <w:tcPr>
            <w:tcW w:w="13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0"/>
              <w:jc w:val="right"/>
              <w:rPr>
                <w:rFonts w:ascii="Arial" w:eastAsia="Arial" w:hAnsi="Arial"/>
                <w:b/>
                <w:color w:val="000080"/>
              </w:rPr>
            </w:pPr>
            <w:r>
              <w:rPr>
                <w:rFonts w:ascii="Arial" w:eastAsia="Arial" w:hAnsi="Arial"/>
                <w:b/>
                <w:color w:val="000080"/>
              </w:rPr>
              <w:t>39.983,25</w:t>
            </w:r>
          </w:p>
        </w:tc>
        <w:tc>
          <w:tcPr>
            <w:tcW w:w="5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10,07</w:t>
            </w:r>
          </w:p>
        </w:tc>
      </w:tr>
      <w:tr w:rsidR="004D1065">
        <w:trPr>
          <w:trHeight w:val="374"/>
        </w:trPr>
        <w:tc>
          <w:tcPr>
            <w:tcW w:w="21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0"/>
              <w:jc w:val="right"/>
              <w:rPr>
                <w:rFonts w:ascii="Arial" w:eastAsia="Arial" w:hAnsi="Arial"/>
                <w:b/>
                <w:color w:val="000080"/>
              </w:rPr>
            </w:pPr>
            <w:r>
              <w:rPr>
                <w:rFonts w:ascii="Arial" w:eastAsia="Arial" w:hAnsi="Arial"/>
                <w:b/>
                <w:color w:val="000080"/>
              </w:rPr>
              <w:t>1.127.276,01</w:t>
            </w:r>
          </w:p>
        </w:tc>
        <w:tc>
          <w:tcPr>
            <w:tcW w:w="13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color w:val="000080"/>
              </w:rPr>
            </w:pPr>
            <w:r>
              <w:rPr>
                <w:rFonts w:ascii="Arial" w:eastAsia="Arial" w:hAnsi="Arial"/>
                <w:b/>
                <w:color w:val="000080"/>
              </w:rPr>
              <w:t>72.201,85</w:t>
            </w:r>
          </w:p>
        </w:tc>
        <w:tc>
          <w:tcPr>
            <w:tcW w:w="5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6,40</w:t>
            </w:r>
          </w:p>
        </w:tc>
      </w:tr>
      <w:tr w:rsidR="004D1065">
        <w:trPr>
          <w:trHeight w:val="314"/>
        </w:trPr>
        <w:tc>
          <w:tcPr>
            <w:tcW w:w="21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0"/>
              <w:jc w:val="right"/>
              <w:rPr>
                <w:rFonts w:ascii="Arial" w:eastAsia="Arial" w:hAnsi="Arial"/>
                <w:b/>
                <w:color w:val="000080"/>
              </w:rPr>
            </w:pPr>
            <w:r>
              <w:rPr>
                <w:rFonts w:ascii="Arial" w:eastAsia="Arial" w:hAnsi="Arial"/>
                <w:b/>
                <w:color w:val="000080"/>
              </w:rPr>
              <w:t>72.518,00</w:t>
            </w:r>
          </w:p>
        </w:tc>
        <w:tc>
          <w:tcPr>
            <w:tcW w:w="13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0"/>
              <w:jc w:val="right"/>
              <w:rPr>
                <w:rFonts w:ascii="Arial" w:eastAsia="Arial" w:hAnsi="Arial"/>
                <w:b/>
                <w:color w:val="000080"/>
              </w:rPr>
            </w:pPr>
            <w:r>
              <w:rPr>
                <w:rFonts w:ascii="Arial" w:eastAsia="Arial" w:hAnsi="Arial"/>
                <w:b/>
                <w:color w:val="000080"/>
              </w:rPr>
              <w:t>29.046,04</w:t>
            </w:r>
          </w:p>
        </w:tc>
        <w:tc>
          <w:tcPr>
            <w:tcW w:w="5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40,05</w:t>
            </w:r>
          </w:p>
        </w:tc>
      </w:tr>
      <w:tr w:rsidR="004D1065">
        <w:trPr>
          <w:trHeight w:val="300"/>
        </w:trPr>
        <w:tc>
          <w:tcPr>
            <w:tcW w:w="21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0"/>
              <w:jc w:val="right"/>
              <w:rPr>
                <w:rFonts w:ascii="Arial" w:eastAsia="Arial" w:hAnsi="Arial"/>
                <w:b/>
                <w:color w:val="000080"/>
              </w:rPr>
            </w:pPr>
            <w:r>
              <w:rPr>
                <w:rFonts w:ascii="Arial" w:eastAsia="Arial" w:hAnsi="Arial"/>
                <w:b/>
                <w:color w:val="000080"/>
              </w:rPr>
              <w:t>1.054.758,01</w:t>
            </w:r>
          </w:p>
        </w:tc>
        <w:tc>
          <w:tcPr>
            <w:tcW w:w="13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0"/>
              <w:jc w:val="right"/>
              <w:rPr>
                <w:rFonts w:ascii="Arial" w:eastAsia="Arial" w:hAnsi="Arial"/>
                <w:b/>
                <w:color w:val="000080"/>
              </w:rPr>
            </w:pPr>
            <w:r>
              <w:rPr>
                <w:rFonts w:ascii="Arial" w:eastAsia="Arial" w:hAnsi="Arial"/>
                <w:b/>
                <w:color w:val="000080"/>
              </w:rPr>
              <w:t>43.155,81</w:t>
            </w:r>
          </w:p>
        </w:tc>
        <w:tc>
          <w:tcPr>
            <w:tcW w:w="5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4,09</w:t>
            </w:r>
          </w:p>
        </w:tc>
      </w:tr>
      <w:tr w:rsidR="004D1065">
        <w:trPr>
          <w:trHeight w:val="374"/>
        </w:trPr>
        <w:tc>
          <w:tcPr>
            <w:tcW w:w="21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0"/>
              <w:jc w:val="right"/>
              <w:rPr>
                <w:rFonts w:ascii="Arial" w:eastAsia="Arial" w:hAnsi="Arial"/>
                <w:b/>
                <w:color w:val="000080"/>
              </w:rPr>
            </w:pPr>
            <w:r>
              <w:rPr>
                <w:rFonts w:ascii="Arial" w:eastAsia="Arial" w:hAnsi="Arial"/>
                <w:b/>
                <w:color w:val="000080"/>
              </w:rPr>
              <w:t>516.916,34</w:t>
            </w:r>
          </w:p>
        </w:tc>
        <w:tc>
          <w:tcPr>
            <w:tcW w:w="13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color w:val="000080"/>
              </w:rPr>
            </w:pPr>
            <w:r>
              <w:rPr>
                <w:rFonts w:ascii="Arial" w:eastAsia="Arial" w:hAnsi="Arial"/>
                <w:b/>
                <w:color w:val="000080"/>
              </w:rPr>
              <w:t>59.350,35</w:t>
            </w:r>
          </w:p>
        </w:tc>
        <w:tc>
          <w:tcPr>
            <w:tcW w:w="5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11,48</w:t>
            </w:r>
          </w:p>
        </w:tc>
      </w:tr>
      <w:tr w:rsidR="004D1065">
        <w:trPr>
          <w:trHeight w:val="314"/>
        </w:trPr>
        <w:tc>
          <w:tcPr>
            <w:tcW w:w="21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0"/>
              <w:jc w:val="right"/>
              <w:rPr>
                <w:rFonts w:ascii="Arial" w:eastAsia="Arial" w:hAnsi="Arial"/>
                <w:b/>
                <w:color w:val="000080"/>
              </w:rPr>
            </w:pPr>
            <w:r>
              <w:rPr>
                <w:rFonts w:ascii="Arial" w:eastAsia="Arial" w:hAnsi="Arial"/>
                <w:b/>
                <w:color w:val="000080"/>
              </w:rPr>
              <w:t>516.916,34</w:t>
            </w:r>
          </w:p>
        </w:tc>
        <w:tc>
          <w:tcPr>
            <w:tcW w:w="13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0"/>
              <w:jc w:val="right"/>
              <w:rPr>
                <w:rFonts w:ascii="Arial" w:eastAsia="Arial" w:hAnsi="Arial"/>
                <w:b/>
                <w:color w:val="000080"/>
              </w:rPr>
            </w:pPr>
            <w:r>
              <w:rPr>
                <w:rFonts w:ascii="Arial" w:eastAsia="Arial" w:hAnsi="Arial"/>
                <w:b/>
                <w:color w:val="000080"/>
              </w:rPr>
              <w:t>59.350,35</w:t>
            </w:r>
          </w:p>
        </w:tc>
        <w:tc>
          <w:tcPr>
            <w:tcW w:w="5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11,48</w:t>
            </w:r>
          </w:p>
        </w:tc>
      </w:tr>
      <w:tr w:rsidR="004D1065">
        <w:trPr>
          <w:trHeight w:val="374"/>
        </w:trPr>
        <w:tc>
          <w:tcPr>
            <w:tcW w:w="21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0"/>
              <w:jc w:val="right"/>
              <w:rPr>
                <w:rFonts w:ascii="Arial" w:eastAsia="Arial" w:hAnsi="Arial"/>
                <w:b/>
                <w:color w:val="000080"/>
              </w:rPr>
            </w:pPr>
            <w:r>
              <w:rPr>
                <w:rFonts w:ascii="Arial" w:eastAsia="Arial" w:hAnsi="Arial"/>
                <w:b/>
                <w:color w:val="000080"/>
              </w:rPr>
              <w:t>486.320,00</w:t>
            </w:r>
          </w:p>
        </w:tc>
        <w:tc>
          <w:tcPr>
            <w:tcW w:w="13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color w:val="000080"/>
              </w:rPr>
            </w:pPr>
            <w:r>
              <w:rPr>
                <w:rFonts w:ascii="Arial" w:eastAsia="Arial" w:hAnsi="Arial"/>
                <w:b/>
                <w:color w:val="000080"/>
              </w:rPr>
              <w:t>0,00</w:t>
            </w:r>
          </w:p>
        </w:tc>
        <w:tc>
          <w:tcPr>
            <w:tcW w:w="5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0,00</w:t>
            </w:r>
          </w:p>
        </w:tc>
      </w:tr>
      <w:tr w:rsidR="004D1065">
        <w:trPr>
          <w:trHeight w:val="314"/>
        </w:trPr>
        <w:tc>
          <w:tcPr>
            <w:tcW w:w="21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0"/>
              <w:jc w:val="right"/>
              <w:rPr>
                <w:rFonts w:ascii="Arial" w:eastAsia="Arial" w:hAnsi="Arial"/>
                <w:b/>
                <w:color w:val="000080"/>
              </w:rPr>
            </w:pPr>
            <w:r>
              <w:rPr>
                <w:rFonts w:ascii="Arial" w:eastAsia="Arial" w:hAnsi="Arial"/>
                <w:b/>
                <w:color w:val="000080"/>
              </w:rPr>
              <w:t>486.320,00</w:t>
            </w:r>
          </w:p>
        </w:tc>
        <w:tc>
          <w:tcPr>
            <w:tcW w:w="13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0"/>
              <w:jc w:val="right"/>
              <w:rPr>
                <w:rFonts w:ascii="Arial" w:eastAsia="Arial" w:hAnsi="Arial"/>
                <w:b/>
                <w:color w:val="000080"/>
              </w:rPr>
            </w:pPr>
            <w:r>
              <w:rPr>
                <w:rFonts w:ascii="Arial" w:eastAsia="Arial" w:hAnsi="Arial"/>
                <w:b/>
                <w:color w:val="000080"/>
              </w:rPr>
              <w:t>0,00</w:t>
            </w:r>
          </w:p>
        </w:tc>
        <w:tc>
          <w:tcPr>
            <w:tcW w:w="5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0,00</w:t>
            </w:r>
          </w:p>
        </w:tc>
      </w:tr>
      <w:tr w:rsidR="004D1065">
        <w:trPr>
          <w:trHeight w:val="300"/>
        </w:trPr>
        <w:tc>
          <w:tcPr>
            <w:tcW w:w="21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0"/>
              <w:jc w:val="right"/>
              <w:rPr>
                <w:rFonts w:ascii="Arial" w:eastAsia="Arial" w:hAnsi="Arial"/>
                <w:b/>
                <w:color w:val="000080"/>
                <w:w w:val="90"/>
              </w:rPr>
            </w:pPr>
            <w:r>
              <w:rPr>
                <w:rFonts w:ascii="Arial" w:eastAsia="Arial" w:hAnsi="Arial"/>
                <w:b/>
                <w:color w:val="000080"/>
                <w:w w:val="90"/>
              </w:rPr>
              <w:t>ukupno:   4.604.350,00</w:t>
            </w:r>
          </w:p>
        </w:tc>
        <w:tc>
          <w:tcPr>
            <w:tcW w:w="13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0"/>
              <w:jc w:val="right"/>
              <w:rPr>
                <w:rFonts w:ascii="Arial" w:eastAsia="Arial" w:hAnsi="Arial"/>
                <w:b/>
                <w:color w:val="000080"/>
              </w:rPr>
            </w:pPr>
            <w:r>
              <w:rPr>
                <w:rFonts w:ascii="Arial" w:eastAsia="Arial" w:hAnsi="Arial"/>
                <w:b/>
                <w:color w:val="000080"/>
              </w:rPr>
              <w:t>964.804,89</w:t>
            </w:r>
          </w:p>
        </w:tc>
        <w:tc>
          <w:tcPr>
            <w:tcW w:w="5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20,95</w:t>
            </w:r>
          </w:p>
        </w:tc>
      </w:tr>
    </w:tbl>
    <w:p w:rsidR="004D1065" w:rsidRDefault="0009744F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noProof/>
          <w:color w:val="000080"/>
          <w:sz w:val="16"/>
        </w:rPr>
        <w:drawing>
          <wp:anchor distT="0" distB="0" distL="114300" distR="114300" simplePos="0" relativeHeight="251643904" behindDoc="1" locked="0" layoutInCell="1" allowOverlap="1">
            <wp:simplePos x="0" y="0"/>
            <wp:positionH relativeFrom="column">
              <wp:posOffset>457200</wp:posOffset>
            </wp:positionH>
            <wp:positionV relativeFrom="paragraph">
              <wp:posOffset>-2417445</wp:posOffset>
            </wp:positionV>
            <wp:extent cx="2077085" cy="152400"/>
            <wp:effectExtent l="0" t="0" r="0" b="0"/>
            <wp:wrapNone/>
            <wp:docPr id="94" name="Picture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7085" cy="152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eastAsia="Arial" w:hAnsi="Arial"/>
          <w:b/>
          <w:noProof/>
          <w:color w:val="000080"/>
          <w:sz w:val="16"/>
        </w:rPr>
        <w:drawing>
          <wp:anchor distT="0" distB="0" distL="114300" distR="114300" simplePos="0" relativeHeight="251644928" behindDoc="1" locked="0" layoutInCell="1" allowOverlap="1">
            <wp:simplePos x="0" y="0"/>
            <wp:positionH relativeFrom="column">
              <wp:posOffset>457200</wp:posOffset>
            </wp:positionH>
            <wp:positionV relativeFrom="paragraph">
              <wp:posOffset>-1598930</wp:posOffset>
            </wp:positionV>
            <wp:extent cx="2077085" cy="152400"/>
            <wp:effectExtent l="0" t="0" r="0" b="0"/>
            <wp:wrapNone/>
            <wp:docPr id="95" name="Picture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7085" cy="152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eastAsia="Arial" w:hAnsi="Arial"/>
          <w:b/>
          <w:noProof/>
          <w:color w:val="000080"/>
          <w:sz w:val="16"/>
        </w:rPr>
        <w:drawing>
          <wp:anchor distT="0" distB="0" distL="114300" distR="114300" simplePos="0" relativeHeight="251645952" behindDoc="1" locked="0" layoutInCell="1" allowOverlap="1">
            <wp:simplePos x="0" y="0"/>
            <wp:positionH relativeFrom="column">
              <wp:posOffset>457200</wp:posOffset>
            </wp:positionH>
            <wp:positionV relativeFrom="paragraph">
              <wp:posOffset>-970915</wp:posOffset>
            </wp:positionV>
            <wp:extent cx="2077085" cy="152400"/>
            <wp:effectExtent l="0" t="0" r="0" b="0"/>
            <wp:wrapNone/>
            <wp:docPr id="96" name="Picture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7085" cy="152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eastAsia="Arial" w:hAnsi="Arial"/>
          <w:b/>
          <w:noProof/>
          <w:color w:val="000080"/>
          <w:sz w:val="16"/>
        </w:rPr>
        <w:drawing>
          <wp:anchor distT="0" distB="0" distL="114300" distR="114300" simplePos="0" relativeHeight="251646976" behindDoc="1" locked="0" layoutInCell="1" allowOverlap="1">
            <wp:simplePos x="0" y="0"/>
            <wp:positionH relativeFrom="column">
              <wp:posOffset>457200</wp:posOffset>
            </wp:positionH>
            <wp:positionV relativeFrom="paragraph">
              <wp:posOffset>-533400</wp:posOffset>
            </wp:positionV>
            <wp:extent cx="2077085" cy="152400"/>
            <wp:effectExtent l="0" t="0" r="0" b="0"/>
            <wp:wrapNone/>
            <wp:docPr id="97" name="Picture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7085" cy="152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306" w:lineRule="exact"/>
        <w:rPr>
          <w:rFonts w:ascii="Times New Roman" w:eastAsia="Times New Roman" w:hAnsi="Times New Roman"/>
        </w:rPr>
      </w:pPr>
    </w:p>
    <w:tbl>
      <w:tblPr>
        <w:tblW w:w="0" w:type="auto"/>
        <w:tblInd w:w="138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80"/>
        <w:gridCol w:w="1080"/>
        <w:gridCol w:w="680"/>
      </w:tblGrid>
      <w:tr w:rsidR="004D1065">
        <w:trPr>
          <w:trHeight w:val="184"/>
        </w:trPr>
        <w:tc>
          <w:tcPr>
            <w:tcW w:w="88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w w:val="82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w w:val="82"/>
                <w:sz w:val="16"/>
              </w:rPr>
              <w:t>Izvršenje /</w:t>
            </w:r>
          </w:p>
        </w:tc>
      </w:tr>
      <w:tr w:rsidR="004D1065">
        <w:trPr>
          <w:trHeight w:val="182"/>
        </w:trPr>
        <w:tc>
          <w:tcPr>
            <w:tcW w:w="88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080" w:type="dxa"/>
            <w:vMerge w:val="restart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Izvršenje I-VI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182" w:lineRule="exac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Plan</w:t>
            </w:r>
          </w:p>
        </w:tc>
      </w:tr>
      <w:tr w:rsidR="004D1065">
        <w:trPr>
          <w:trHeight w:val="72"/>
        </w:trPr>
        <w:tc>
          <w:tcPr>
            <w:tcW w:w="88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080" w:type="dxa"/>
            <w:vMerge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680" w:type="dxa"/>
            <w:vMerge w:val="restart"/>
            <w:shd w:val="clear" w:color="auto" w:fill="auto"/>
            <w:vAlign w:val="bottom"/>
          </w:tcPr>
          <w:p w:rsidR="004D1065" w:rsidRDefault="007B73BD">
            <w:pPr>
              <w:spacing w:line="182" w:lineRule="exac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2023.</w:t>
            </w:r>
          </w:p>
        </w:tc>
      </w:tr>
      <w:tr w:rsidR="004D1065">
        <w:trPr>
          <w:trHeight w:val="184"/>
        </w:trPr>
        <w:tc>
          <w:tcPr>
            <w:tcW w:w="880" w:type="dxa"/>
            <w:vMerge w:val="restart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color w:val="000080"/>
                <w:w w:val="84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w w:val="84"/>
                <w:sz w:val="16"/>
              </w:rPr>
              <w:t>Plan 2023.</w:t>
            </w:r>
          </w:p>
        </w:tc>
        <w:tc>
          <w:tcPr>
            <w:tcW w:w="1080" w:type="dxa"/>
            <w:vMerge w:val="restart"/>
            <w:shd w:val="clear" w:color="auto" w:fill="auto"/>
            <w:vAlign w:val="bottom"/>
          </w:tcPr>
          <w:p w:rsidR="004D1065" w:rsidRDefault="007B73BD">
            <w:pPr>
              <w:spacing w:line="182" w:lineRule="exac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2023.</w:t>
            </w:r>
          </w:p>
        </w:tc>
        <w:tc>
          <w:tcPr>
            <w:tcW w:w="680" w:type="dxa"/>
            <w:vMerge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</w:tr>
      <w:tr w:rsidR="004D1065">
        <w:trPr>
          <w:trHeight w:val="110"/>
        </w:trPr>
        <w:tc>
          <w:tcPr>
            <w:tcW w:w="880" w:type="dxa"/>
            <w:vMerge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1080" w:type="dxa"/>
            <w:vMerge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</w:tr>
      <w:tr w:rsidR="004D1065">
        <w:trPr>
          <w:trHeight w:val="466"/>
        </w:trPr>
        <w:tc>
          <w:tcPr>
            <w:tcW w:w="8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92"/>
                <w:sz w:val="16"/>
              </w:rPr>
            </w:pPr>
            <w:r>
              <w:rPr>
                <w:rFonts w:ascii="Arial" w:eastAsia="Arial" w:hAnsi="Arial"/>
                <w:b/>
                <w:w w:val="92"/>
                <w:sz w:val="16"/>
              </w:rPr>
              <w:t>86.375,00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24.959,23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2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28,90</w:t>
            </w:r>
          </w:p>
        </w:tc>
      </w:tr>
    </w:tbl>
    <w:p w:rsidR="004D1065" w:rsidRDefault="0009744F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noProof/>
          <w:sz w:val="14"/>
        </w:rPr>
        <w:drawing>
          <wp:anchor distT="0" distB="0" distL="114300" distR="114300" simplePos="0" relativeHeight="251648000" behindDoc="1" locked="0" layoutInCell="1" allowOverlap="1">
            <wp:simplePos x="0" y="0"/>
            <wp:positionH relativeFrom="column">
              <wp:posOffset>560705</wp:posOffset>
            </wp:positionH>
            <wp:positionV relativeFrom="paragraph">
              <wp:posOffset>-120015</wp:posOffset>
            </wp:positionV>
            <wp:extent cx="1923415" cy="132715"/>
            <wp:effectExtent l="0" t="0" r="0" b="0"/>
            <wp:wrapNone/>
            <wp:docPr id="98" name="Picture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8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3415" cy="1327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1065" w:rsidRDefault="004D1065">
      <w:pPr>
        <w:spacing w:line="20" w:lineRule="exact"/>
        <w:rPr>
          <w:rFonts w:ascii="Times New Roman" w:eastAsia="Times New Roman" w:hAnsi="Times New Roman"/>
        </w:rPr>
        <w:sectPr w:rsidR="004D1065">
          <w:pgSz w:w="11900" w:h="16838"/>
          <w:pgMar w:top="481" w:right="466" w:bottom="0" w:left="360" w:header="0" w:footer="0" w:gutter="0"/>
          <w:cols w:num="2" w:space="0" w:equalWidth="0">
            <w:col w:w="6360" w:space="720"/>
            <w:col w:w="4000"/>
          </w:cols>
          <w:docGrid w:linePitch="360"/>
        </w:sectPr>
      </w:pPr>
    </w:p>
    <w:p w:rsidR="004D1065" w:rsidRDefault="004D1065">
      <w:pPr>
        <w:spacing w:line="18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8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00101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26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11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8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1001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8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A100101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26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11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40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3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52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32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jc w:val="right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3291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jc w:val="right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3293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8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A100102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26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11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40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3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52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38</w:t>
      </w:r>
    </w:p>
    <w:p w:rsidR="004D1065" w:rsidRDefault="004D1065">
      <w:pPr>
        <w:spacing w:line="77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60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3811</w:t>
      </w:r>
    </w:p>
    <w:p w:rsidR="004D1065" w:rsidRDefault="004D1065">
      <w:pPr>
        <w:spacing w:line="87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8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00102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26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11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26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12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8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1002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8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A100201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26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11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40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3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52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31</w:t>
      </w:r>
    </w:p>
    <w:p w:rsidR="004D1065" w:rsidRDefault="004D1065">
      <w:pPr>
        <w:spacing w:line="77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60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3111</w:t>
      </w:r>
    </w:p>
    <w:p w:rsidR="004D1065" w:rsidRDefault="004D1065">
      <w:pPr>
        <w:spacing w:line="9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60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3112</w:t>
      </w:r>
    </w:p>
    <w:p w:rsidR="004D1065" w:rsidRDefault="004D1065">
      <w:pPr>
        <w:spacing w:line="87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jc w:val="right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3121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jc w:val="right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3132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52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32</w:t>
      </w:r>
    </w:p>
    <w:p w:rsidR="004D1065" w:rsidRDefault="004D1065">
      <w:pPr>
        <w:spacing w:line="239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4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|_</w:t>
      </w:r>
    </w:p>
    <w:p w:rsidR="004D1065" w:rsidRDefault="007B73BD">
      <w:pPr>
        <w:spacing w:line="171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sz w:val="16"/>
        </w:rPr>
        <w:br w:type="column"/>
      </w:r>
    </w:p>
    <w:p w:rsidR="004D1065" w:rsidRDefault="007B73BD">
      <w:pPr>
        <w:spacing w:line="0" w:lineRule="atLeast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OPĆINSKO VIJEĆE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Izvorni prihodi -općinski proračun</w:t>
      </w:r>
    </w:p>
    <w:p w:rsidR="004D1065" w:rsidRDefault="0009744F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noProof/>
          <w:sz w:val="16"/>
        </w:rPr>
        <w:drawing>
          <wp:anchor distT="0" distB="0" distL="114300" distR="114300" simplePos="0" relativeHeight="251649024" behindDoc="1" locked="0" layoutInCell="1" allowOverlap="1">
            <wp:simplePos x="0" y="0"/>
            <wp:positionH relativeFrom="column">
              <wp:posOffset>-3175</wp:posOffset>
            </wp:positionH>
            <wp:positionV relativeFrom="paragraph">
              <wp:posOffset>48260</wp:posOffset>
            </wp:positionV>
            <wp:extent cx="4361815" cy="115570"/>
            <wp:effectExtent l="0" t="0" r="0" b="0"/>
            <wp:wrapNone/>
            <wp:docPr id="99" name="Picture 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1815" cy="115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1065" w:rsidRDefault="004D1065">
      <w:pPr>
        <w:spacing w:line="57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Sredstva za rad Općinskog vijeća i pol.stranaka</w:t>
      </w:r>
    </w:p>
    <w:p w:rsidR="004D1065" w:rsidRDefault="0009744F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noProof/>
          <w:sz w:val="14"/>
        </w:rPr>
        <w:drawing>
          <wp:anchor distT="0" distB="0" distL="114300" distR="114300" simplePos="0" relativeHeight="251650048" behindDoc="1" locked="0" layoutInCell="1" allowOverlap="1">
            <wp:simplePos x="0" y="0"/>
            <wp:positionH relativeFrom="column">
              <wp:posOffset>-3175</wp:posOffset>
            </wp:positionH>
            <wp:positionV relativeFrom="paragraph">
              <wp:posOffset>59055</wp:posOffset>
            </wp:positionV>
            <wp:extent cx="4361815" cy="115570"/>
            <wp:effectExtent l="0" t="0" r="0" b="0"/>
            <wp:wrapNone/>
            <wp:docPr id="100" name="Picture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1815" cy="115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1065" w:rsidRDefault="004D1065">
      <w:pPr>
        <w:spacing w:line="67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Sredstva za rad Općinskog vijeća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Izvorni prihodi -općinski proračun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RASHODI POSLOVANJA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MATERIJALNI RASHODI</w:t>
      </w:r>
    </w:p>
    <w:p w:rsidR="004D1065" w:rsidRDefault="004D1065">
      <w:pPr>
        <w:spacing w:line="77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rPr>
          <w:rFonts w:ascii="Arial" w:eastAsia="Arial" w:hAnsi="Arial"/>
          <w:b/>
          <w:sz w:val="15"/>
        </w:rPr>
      </w:pPr>
      <w:r>
        <w:rPr>
          <w:rFonts w:ascii="Arial" w:eastAsia="Arial" w:hAnsi="Arial"/>
          <w:b/>
          <w:sz w:val="15"/>
        </w:rPr>
        <w:t>NAK.PREDSTA.I IZVRŠ.TIJELA,POVJER.I SL.</w:t>
      </w:r>
    </w:p>
    <w:p w:rsidR="004D1065" w:rsidRDefault="004D1065">
      <w:pPr>
        <w:spacing w:line="75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REPREZENTACIJA</w:t>
      </w:r>
    </w:p>
    <w:p w:rsidR="004D1065" w:rsidRDefault="0009744F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noProof/>
          <w:sz w:val="16"/>
        </w:rPr>
        <w:drawing>
          <wp:anchor distT="0" distB="0" distL="114300" distR="114300" simplePos="0" relativeHeight="251651072" behindDoc="1" locked="0" layoutInCell="1" allowOverlap="1">
            <wp:simplePos x="0" y="0"/>
            <wp:positionH relativeFrom="column">
              <wp:posOffset>-3175</wp:posOffset>
            </wp:positionH>
            <wp:positionV relativeFrom="paragraph">
              <wp:posOffset>48260</wp:posOffset>
            </wp:positionV>
            <wp:extent cx="4361815" cy="115570"/>
            <wp:effectExtent l="0" t="0" r="0" b="0"/>
            <wp:wrapNone/>
            <wp:docPr id="101" name="Picture 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1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1815" cy="115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1065" w:rsidRDefault="004D1065">
      <w:pPr>
        <w:spacing w:line="50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Potpora radu političkih stranaka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Izvorni prihodi -općinski proračun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RASHODI POSLOVANJA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OSTALI RASHODI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TEKUĆE DONACIJE U NOVCU</w:t>
      </w:r>
    </w:p>
    <w:p w:rsidR="004D1065" w:rsidRDefault="0009744F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noProof/>
          <w:sz w:val="16"/>
        </w:rPr>
        <w:drawing>
          <wp:anchor distT="0" distB="0" distL="114300" distR="114300" simplePos="0" relativeHeight="251652096" behindDoc="1" locked="0" layoutInCell="1" allowOverlap="1">
            <wp:simplePos x="0" y="0"/>
            <wp:positionH relativeFrom="column">
              <wp:posOffset>-3175</wp:posOffset>
            </wp:positionH>
            <wp:positionV relativeFrom="paragraph">
              <wp:posOffset>48260</wp:posOffset>
            </wp:positionV>
            <wp:extent cx="4361815" cy="115570"/>
            <wp:effectExtent l="0" t="0" r="0" b="0"/>
            <wp:wrapNone/>
            <wp:docPr id="102" name="Picture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2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1815" cy="115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1065" w:rsidRDefault="004D1065">
      <w:pPr>
        <w:spacing w:line="50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URED NAČELNIKA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Izvorni prihodi -općinski proračun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Višak prihoda</w:t>
      </w:r>
    </w:p>
    <w:p w:rsidR="004D1065" w:rsidRDefault="0009744F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noProof/>
          <w:sz w:val="16"/>
        </w:rPr>
        <w:drawing>
          <wp:anchor distT="0" distB="0" distL="114300" distR="114300" simplePos="0" relativeHeight="251653120" behindDoc="1" locked="0" layoutInCell="1" allowOverlap="1">
            <wp:simplePos x="0" y="0"/>
            <wp:positionH relativeFrom="column">
              <wp:posOffset>-3175</wp:posOffset>
            </wp:positionH>
            <wp:positionV relativeFrom="paragraph">
              <wp:posOffset>48260</wp:posOffset>
            </wp:positionV>
            <wp:extent cx="4361815" cy="115570"/>
            <wp:effectExtent l="0" t="0" r="0" b="0"/>
            <wp:wrapNone/>
            <wp:docPr id="103" name="Picture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1815" cy="115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1065" w:rsidRDefault="004D1065">
      <w:pPr>
        <w:spacing w:line="50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URED NAČELNIKA</w:t>
      </w:r>
    </w:p>
    <w:p w:rsidR="004D1065" w:rsidRDefault="0009744F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noProof/>
          <w:sz w:val="16"/>
        </w:rPr>
        <w:drawing>
          <wp:anchor distT="0" distB="0" distL="114300" distR="114300" simplePos="0" relativeHeight="251654144" behindDoc="1" locked="0" layoutInCell="1" allowOverlap="1">
            <wp:simplePos x="0" y="0"/>
            <wp:positionH relativeFrom="column">
              <wp:posOffset>-3175</wp:posOffset>
            </wp:positionH>
            <wp:positionV relativeFrom="paragraph">
              <wp:posOffset>48260</wp:posOffset>
            </wp:positionV>
            <wp:extent cx="4361815" cy="115570"/>
            <wp:effectExtent l="0" t="0" r="0" b="0"/>
            <wp:wrapNone/>
            <wp:docPr id="104" name="Picture 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4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1815" cy="115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1065" w:rsidRDefault="004D1065">
      <w:pPr>
        <w:spacing w:line="50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Rad ureda načelnika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Izvorni prihodi -općinski proračun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RASHODI POSLOVANJA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RASHODI ZA ZAPOSLENE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PLAĆE ZA REDOVAN RAD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PLAĆE U NARAVI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OSTALI RASHODI ZA ZAPOSLENE</w:t>
      </w:r>
    </w:p>
    <w:p w:rsidR="004D1065" w:rsidRDefault="004D1065">
      <w:pPr>
        <w:spacing w:line="77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rPr>
          <w:rFonts w:ascii="Arial" w:eastAsia="Arial" w:hAnsi="Arial"/>
          <w:b/>
          <w:sz w:val="15"/>
        </w:rPr>
      </w:pPr>
      <w:r>
        <w:rPr>
          <w:rFonts w:ascii="Arial" w:eastAsia="Arial" w:hAnsi="Arial"/>
          <w:b/>
          <w:sz w:val="15"/>
        </w:rPr>
        <w:t>DOPRINOSI ZA ZDRAVSTVENO OSIGURANJE</w:t>
      </w:r>
    </w:p>
    <w:p w:rsidR="004D1065" w:rsidRDefault="004D1065">
      <w:pPr>
        <w:spacing w:line="75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MATERIJALNI RASHODI</w:t>
      </w:r>
    </w:p>
    <w:p w:rsidR="004D1065" w:rsidRDefault="007B73BD">
      <w:pPr>
        <w:spacing w:line="183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sz w:val="16"/>
        </w:rPr>
        <w:br w:type="column"/>
      </w:r>
    </w:p>
    <w:p w:rsidR="004D1065" w:rsidRDefault="004D1065">
      <w:pPr>
        <w:spacing w:line="1" w:lineRule="exact"/>
        <w:rPr>
          <w:rFonts w:ascii="Times New Roman" w:eastAsia="Times New Roman" w:hAnsi="Times New Roman"/>
          <w:sz w:val="1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40"/>
        <w:gridCol w:w="1100"/>
        <w:gridCol w:w="500"/>
      </w:tblGrid>
      <w:tr w:rsidR="004D1065">
        <w:trPr>
          <w:trHeight w:val="184"/>
        </w:trPr>
        <w:tc>
          <w:tcPr>
            <w:tcW w:w="9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220"/>
              <w:jc w:val="right"/>
              <w:rPr>
                <w:rFonts w:ascii="Arial" w:eastAsia="Arial" w:hAnsi="Arial"/>
                <w:b/>
                <w:w w:val="87"/>
                <w:sz w:val="16"/>
              </w:rPr>
            </w:pPr>
            <w:r>
              <w:rPr>
                <w:rFonts w:ascii="Arial" w:eastAsia="Arial" w:hAnsi="Arial"/>
                <w:b/>
                <w:w w:val="87"/>
                <w:sz w:val="16"/>
              </w:rPr>
              <w:t>24.520,00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6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3.136,32</w:t>
            </w:r>
          </w:p>
        </w:tc>
        <w:tc>
          <w:tcPr>
            <w:tcW w:w="5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12,79</w:t>
            </w:r>
          </w:p>
        </w:tc>
      </w:tr>
      <w:tr w:rsidR="004D1065">
        <w:trPr>
          <w:trHeight w:val="254"/>
        </w:trPr>
        <w:tc>
          <w:tcPr>
            <w:tcW w:w="9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220"/>
              <w:jc w:val="right"/>
              <w:rPr>
                <w:rFonts w:ascii="Arial" w:eastAsia="Arial" w:hAnsi="Arial"/>
                <w:b/>
                <w:w w:val="87"/>
                <w:sz w:val="16"/>
              </w:rPr>
            </w:pPr>
            <w:r>
              <w:rPr>
                <w:rFonts w:ascii="Arial" w:eastAsia="Arial" w:hAnsi="Arial"/>
                <w:b/>
                <w:w w:val="87"/>
                <w:sz w:val="16"/>
              </w:rPr>
              <w:t>24.520,00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6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3.136,32</w:t>
            </w:r>
          </w:p>
        </w:tc>
        <w:tc>
          <w:tcPr>
            <w:tcW w:w="5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12,79</w:t>
            </w:r>
          </w:p>
        </w:tc>
      </w:tr>
      <w:tr w:rsidR="004D1065">
        <w:trPr>
          <w:trHeight w:val="254"/>
        </w:trPr>
        <w:tc>
          <w:tcPr>
            <w:tcW w:w="9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220"/>
              <w:jc w:val="right"/>
              <w:rPr>
                <w:rFonts w:ascii="Arial" w:eastAsia="Arial" w:hAnsi="Arial"/>
                <w:b/>
                <w:w w:val="87"/>
                <w:sz w:val="16"/>
              </w:rPr>
            </w:pPr>
            <w:r>
              <w:rPr>
                <w:rFonts w:ascii="Arial" w:eastAsia="Arial" w:hAnsi="Arial"/>
                <w:b/>
                <w:w w:val="87"/>
                <w:sz w:val="16"/>
              </w:rPr>
              <w:t>24.520,00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6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3.136,32</w:t>
            </w:r>
          </w:p>
        </w:tc>
        <w:tc>
          <w:tcPr>
            <w:tcW w:w="5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12,79</w:t>
            </w:r>
          </w:p>
        </w:tc>
      </w:tr>
      <w:tr w:rsidR="004D1065">
        <w:trPr>
          <w:trHeight w:val="254"/>
        </w:trPr>
        <w:tc>
          <w:tcPr>
            <w:tcW w:w="9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220"/>
              <w:jc w:val="right"/>
              <w:rPr>
                <w:rFonts w:ascii="Arial" w:eastAsia="Arial" w:hAnsi="Arial"/>
                <w:b/>
                <w:w w:val="87"/>
                <w:sz w:val="16"/>
              </w:rPr>
            </w:pPr>
            <w:r>
              <w:rPr>
                <w:rFonts w:ascii="Arial" w:eastAsia="Arial" w:hAnsi="Arial"/>
                <w:b/>
                <w:w w:val="87"/>
                <w:sz w:val="16"/>
              </w:rPr>
              <w:t>22.770,00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6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3.003,60</w:t>
            </w:r>
          </w:p>
        </w:tc>
        <w:tc>
          <w:tcPr>
            <w:tcW w:w="5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13,19</w:t>
            </w:r>
          </w:p>
        </w:tc>
      </w:tr>
      <w:tr w:rsidR="004D1065">
        <w:trPr>
          <w:trHeight w:val="254"/>
        </w:trPr>
        <w:tc>
          <w:tcPr>
            <w:tcW w:w="9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220"/>
              <w:jc w:val="right"/>
              <w:rPr>
                <w:rFonts w:ascii="Arial" w:eastAsia="Arial" w:hAnsi="Arial"/>
                <w:b/>
                <w:w w:val="87"/>
                <w:sz w:val="16"/>
              </w:rPr>
            </w:pPr>
            <w:r>
              <w:rPr>
                <w:rFonts w:ascii="Arial" w:eastAsia="Arial" w:hAnsi="Arial"/>
                <w:b/>
                <w:w w:val="87"/>
                <w:sz w:val="16"/>
              </w:rPr>
              <w:t>22.770,00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6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3.003,60</w:t>
            </w:r>
          </w:p>
        </w:tc>
        <w:tc>
          <w:tcPr>
            <w:tcW w:w="5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13,19</w:t>
            </w:r>
          </w:p>
        </w:tc>
      </w:tr>
      <w:tr w:rsidR="004D1065">
        <w:trPr>
          <w:trHeight w:val="254"/>
        </w:trPr>
        <w:tc>
          <w:tcPr>
            <w:tcW w:w="9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220"/>
              <w:jc w:val="right"/>
              <w:rPr>
                <w:rFonts w:ascii="Arial" w:eastAsia="Arial" w:hAnsi="Arial"/>
                <w:b/>
                <w:w w:val="87"/>
                <w:sz w:val="16"/>
              </w:rPr>
            </w:pPr>
            <w:r>
              <w:rPr>
                <w:rFonts w:ascii="Arial" w:eastAsia="Arial" w:hAnsi="Arial"/>
                <w:b/>
                <w:w w:val="87"/>
                <w:sz w:val="16"/>
              </w:rPr>
              <w:t>22.770,00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6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3.003,60</w:t>
            </w:r>
          </w:p>
        </w:tc>
        <w:tc>
          <w:tcPr>
            <w:tcW w:w="5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13,19</w:t>
            </w:r>
          </w:p>
        </w:tc>
      </w:tr>
      <w:tr w:rsidR="004D1065">
        <w:trPr>
          <w:trHeight w:val="254"/>
        </w:trPr>
        <w:tc>
          <w:tcPr>
            <w:tcW w:w="9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220"/>
              <w:jc w:val="right"/>
              <w:rPr>
                <w:rFonts w:ascii="Arial" w:eastAsia="Arial" w:hAnsi="Arial"/>
                <w:b/>
                <w:w w:val="87"/>
                <w:sz w:val="16"/>
              </w:rPr>
            </w:pPr>
            <w:r>
              <w:rPr>
                <w:rFonts w:ascii="Arial" w:eastAsia="Arial" w:hAnsi="Arial"/>
                <w:b/>
                <w:w w:val="87"/>
                <w:sz w:val="16"/>
              </w:rPr>
              <w:t>22.770,00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6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3.003,60</w:t>
            </w:r>
          </w:p>
        </w:tc>
        <w:tc>
          <w:tcPr>
            <w:tcW w:w="5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13,19</w:t>
            </w:r>
          </w:p>
        </w:tc>
      </w:tr>
      <w:tr w:rsidR="004D1065">
        <w:trPr>
          <w:trHeight w:val="254"/>
        </w:trPr>
        <w:tc>
          <w:tcPr>
            <w:tcW w:w="94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6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2.774,10</w:t>
            </w:r>
          </w:p>
        </w:tc>
        <w:tc>
          <w:tcPr>
            <w:tcW w:w="50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</w:tr>
      <w:tr w:rsidR="004D1065">
        <w:trPr>
          <w:trHeight w:val="254"/>
        </w:trPr>
        <w:tc>
          <w:tcPr>
            <w:tcW w:w="94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6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229,50</w:t>
            </w:r>
          </w:p>
        </w:tc>
        <w:tc>
          <w:tcPr>
            <w:tcW w:w="50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</w:tr>
      <w:tr w:rsidR="004D1065">
        <w:trPr>
          <w:trHeight w:val="254"/>
        </w:trPr>
        <w:tc>
          <w:tcPr>
            <w:tcW w:w="9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220"/>
              <w:jc w:val="right"/>
              <w:rPr>
                <w:rFonts w:ascii="Arial" w:eastAsia="Arial" w:hAnsi="Arial"/>
                <w:b/>
                <w:w w:val="99"/>
                <w:sz w:val="16"/>
              </w:rPr>
            </w:pPr>
            <w:r>
              <w:rPr>
                <w:rFonts w:ascii="Arial" w:eastAsia="Arial" w:hAnsi="Arial"/>
                <w:b/>
                <w:w w:val="99"/>
                <w:sz w:val="16"/>
              </w:rPr>
              <w:t>1.750,00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6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132,72</w:t>
            </w:r>
          </w:p>
        </w:tc>
        <w:tc>
          <w:tcPr>
            <w:tcW w:w="5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7,58</w:t>
            </w:r>
          </w:p>
        </w:tc>
      </w:tr>
      <w:tr w:rsidR="004D1065">
        <w:trPr>
          <w:trHeight w:val="254"/>
        </w:trPr>
        <w:tc>
          <w:tcPr>
            <w:tcW w:w="9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220"/>
              <w:jc w:val="right"/>
              <w:rPr>
                <w:rFonts w:ascii="Arial" w:eastAsia="Arial" w:hAnsi="Arial"/>
                <w:b/>
                <w:w w:val="99"/>
                <w:sz w:val="16"/>
              </w:rPr>
            </w:pPr>
            <w:r>
              <w:rPr>
                <w:rFonts w:ascii="Arial" w:eastAsia="Arial" w:hAnsi="Arial"/>
                <w:b/>
                <w:w w:val="99"/>
                <w:sz w:val="16"/>
              </w:rPr>
              <w:t>1.750,00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6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132,72</w:t>
            </w:r>
          </w:p>
        </w:tc>
        <w:tc>
          <w:tcPr>
            <w:tcW w:w="5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7,58</w:t>
            </w:r>
          </w:p>
        </w:tc>
      </w:tr>
      <w:tr w:rsidR="004D1065">
        <w:trPr>
          <w:trHeight w:val="254"/>
        </w:trPr>
        <w:tc>
          <w:tcPr>
            <w:tcW w:w="9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220"/>
              <w:jc w:val="right"/>
              <w:rPr>
                <w:rFonts w:ascii="Arial" w:eastAsia="Arial" w:hAnsi="Arial"/>
                <w:b/>
                <w:w w:val="99"/>
                <w:sz w:val="16"/>
              </w:rPr>
            </w:pPr>
            <w:r>
              <w:rPr>
                <w:rFonts w:ascii="Arial" w:eastAsia="Arial" w:hAnsi="Arial"/>
                <w:b/>
                <w:w w:val="99"/>
                <w:sz w:val="16"/>
              </w:rPr>
              <w:t>1.750,00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6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132,72</w:t>
            </w:r>
          </w:p>
        </w:tc>
        <w:tc>
          <w:tcPr>
            <w:tcW w:w="5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7,58</w:t>
            </w:r>
          </w:p>
        </w:tc>
      </w:tr>
      <w:tr w:rsidR="004D1065">
        <w:trPr>
          <w:trHeight w:val="254"/>
        </w:trPr>
        <w:tc>
          <w:tcPr>
            <w:tcW w:w="9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220"/>
              <w:jc w:val="right"/>
              <w:rPr>
                <w:rFonts w:ascii="Arial" w:eastAsia="Arial" w:hAnsi="Arial"/>
                <w:b/>
                <w:w w:val="99"/>
                <w:sz w:val="16"/>
              </w:rPr>
            </w:pPr>
            <w:r>
              <w:rPr>
                <w:rFonts w:ascii="Arial" w:eastAsia="Arial" w:hAnsi="Arial"/>
                <w:b/>
                <w:w w:val="99"/>
                <w:sz w:val="16"/>
              </w:rPr>
              <w:t>1.750,00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6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132,72</w:t>
            </w:r>
          </w:p>
        </w:tc>
        <w:tc>
          <w:tcPr>
            <w:tcW w:w="5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7,58</w:t>
            </w:r>
          </w:p>
        </w:tc>
      </w:tr>
      <w:tr w:rsidR="004D1065">
        <w:trPr>
          <w:trHeight w:val="254"/>
        </w:trPr>
        <w:tc>
          <w:tcPr>
            <w:tcW w:w="94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6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132,72</w:t>
            </w:r>
          </w:p>
        </w:tc>
        <w:tc>
          <w:tcPr>
            <w:tcW w:w="50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</w:tr>
      <w:tr w:rsidR="004D1065">
        <w:trPr>
          <w:trHeight w:val="254"/>
        </w:trPr>
        <w:tc>
          <w:tcPr>
            <w:tcW w:w="9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220"/>
              <w:jc w:val="right"/>
              <w:rPr>
                <w:rFonts w:ascii="Arial" w:eastAsia="Arial" w:hAnsi="Arial"/>
                <w:b/>
                <w:w w:val="87"/>
                <w:sz w:val="16"/>
              </w:rPr>
            </w:pPr>
            <w:r>
              <w:rPr>
                <w:rFonts w:ascii="Arial" w:eastAsia="Arial" w:hAnsi="Arial"/>
                <w:b/>
                <w:w w:val="87"/>
                <w:sz w:val="16"/>
              </w:rPr>
              <w:t>61.855,00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6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21.822,91</w:t>
            </w:r>
          </w:p>
        </w:tc>
        <w:tc>
          <w:tcPr>
            <w:tcW w:w="5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35,28</w:t>
            </w:r>
          </w:p>
        </w:tc>
      </w:tr>
      <w:tr w:rsidR="004D1065">
        <w:trPr>
          <w:trHeight w:val="254"/>
        </w:trPr>
        <w:tc>
          <w:tcPr>
            <w:tcW w:w="9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220"/>
              <w:jc w:val="right"/>
              <w:rPr>
                <w:rFonts w:ascii="Arial" w:eastAsia="Arial" w:hAnsi="Arial"/>
                <w:b/>
                <w:w w:val="87"/>
                <w:sz w:val="16"/>
              </w:rPr>
            </w:pPr>
            <w:r>
              <w:rPr>
                <w:rFonts w:ascii="Arial" w:eastAsia="Arial" w:hAnsi="Arial"/>
                <w:b/>
                <w:w w:val="87"/>
                <w:sz w:val="16"/>
              </w:rPr>
              <w:t>49.555,00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6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21.822,91</w:t>
            </w:r>
          </w:p>
        </w:tc>
        <w:tc>
          <w:tcPr>
            <w:tcW w:w="5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44,04</w:t>
            </w:r>
          </w:p>
        </w:tc>
      </w:tr>
      <w:tr w:rsidR="004D1065">
        <w:trPr>
          <w:trHeight w:val="254"/>
        </w:trPr>
        <w:tc>
          <w:tcPr>
            <w:tcW w:w="9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220"/>
              <w:jc w:val="right"/>
              <w:rPr>
                <w:rFonts w:ascii="Arial" w:eastAsia="Arial" w:hAnsi="Arial"/>
                <w:b/>
                <w:w w:val="87"/>
                <w:sz w:val="16"/>
              </w:rPr>
            </w:pPr>
            <w:r>
              <w:rPr>
                <w:rFonts w:ascii="Arial" w:eastAsia="Arial" w:hAnsi="Arial"/>
                <w:b/>
                <w:w w:val="87"/>
                <w:sz w:val="16"/>
              </w:rPr>
              <w:t>12.300,00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6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5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9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220"/>
              <w:jc w:val="right"/>
              <w:rPr>
                <w:rFonts w:ascii="Arial" w:eastAsia="Arial" w:hAnsi="Arial"/>
                <w:b/>
                <w:w w:val="87"/>
                <w:sz w:val="16"/>
              </w:rPr>
            </w:pPr>
            <w:r>
              <w:rPr>
                <w:rFonts w:ascii="Arial" w:eastAsia="Arial" w:hAnsi="Arial"/>
                <w:b/>
                <w:w w:val="87"/>
                <w:sz w:val="16"/>
              </w:rPr>
              <w:t>61.855,00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6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21.822,91</w:t>
            </w:r>
          </w:p>
        </w:tc>
        <w:tc>
          <w:tcPr>
            <w:tcW w:w="5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35,28</w:t>
            </w:r>
          </w:p>
        </w:tc>
      </w:tr>
      <w:tr w:rsidR="004D1065">
        <w:trPr>
          <w:trHeight w:val="254"/>
        </w:trPr>
        <w:tc>
          <w:tcPr>
            <w:tcW w:w="9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220"/>
              <w:jc w:val="right"/>
              <w:rPr>
                <w:rFonts w:ascii="Arial" w:eastAsia="Arial" w:hAnsi="Arial"/>
                <w:b/>
                <w:w w:val="87"/>
                <w:sz w:val="16"/>
              </w:rPr>
            </w:pPr>
            <w:r>
              <w:rPr>
                <w:rFonts w:ascii="Arial" w:eastAsia="Arial" w:hAnsi="Arial"/>
                <w:b/>
                <w:w w:val="87"/>
                <w:sz w:val="16"/>
              </w:rPr>
              <w:t>56.555,00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6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21.822,91</w:t>
            </w:r>
          </w:p>
        </w:tc>
        <w:tc>
          <w:tcPr>
            <w:tcW w:w="5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38,59</w:t>
            </w:r>
          </w:p>
        </w:tc>
      </w:tr>
      <w:tr w:rsidR="004D1065">
        <w:trPr>
          <w:trHeight w:val="254"/>
        </w:trPr>
        <w:tc>
          <w:tcPr>
            <w:tcW w:w="9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220"/>
              <w:jc w:val="right"/>
              <w:rPr>
                <w:rFonts w:ascii="Arial" w:eastAsia="Arial" w:hAnsi="Arial"/>
                <w:b/>
                <w:w w:val="87"/>
                <w:sz w:val="16"/>
              </w:rPr>
            </w:pPr>
            <w:r>
              <w:rPr>
                <w:rFonts w:ascii="Arial" w:eastAsia="Arial" w:hAnsi="Arial"/>
                <w:b/>
                <w:w w:val="87"/>
                <w:sz w:val="16"/>
              </w:rPr>
              <w:t>49.555,00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6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21.822,91</w:t>
            </w:r>
          </w:p>
        </w:tc>
        <w:tc>
          <w:tcPr>
            <w:tcW w:w="5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44,04</w:t>
            </w:r>
          </w:p>
        </w:tc>
      </w:tr>
      <w:tr w:rsidR="004D1065">
        <w:trPr>
          <w:trHeight w:val="254"/>
        </w:trPr>
        <w:tc>
          <w:tcPr>
            <w:tcW w:w="9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220"/>
              <w:jc w:val="right"/>
              <w:rPr>
                <w:rFonts w:ascii="Arial" w:eastAsia="Arial" w:hAnsi="Arial"/>
                <w:b/>
                <w:w w:val="87"/>
                <w:sz w:val="16"/>
              </w:rPr>
            </w:pPr>
            <w:r>
              <w:rPr>
                <w:rFonts w:ascii="Arial" w:eastAsia="Arial" w:hAnsi="Arial"/>
                <w:b/>
                <w:w w:val="87"/>
                <w:sz w:val="16"/>
              </w:rPr>
              <w:t>49.555,00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6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21.822,91</w:t>
            </w:r>
          </w:p>
        </w:tc>
        <w:tc>
          <w:tcPr>
            <w:tcW w:w="5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44,04</w:t>
            </w:r>
          </w:p>
        </w:tc>
      </w:tr>
      <w:tr w:rsidR="004D1065">
        <w:trPr>
          <w:trHeight w:val="254"/>
        </w:trPr>
        <w:tc>
          <w:tcPr>
            <w:tcW w:w="9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220"/>
              <w:jc w:val="right"/>
              <w:rPr>
                <w:rFonts w:ascii="Arial" w:eastAsia="Arial" w:hAnsi="Arial"/>
                <w:b/>
                <w:w w:val="87"/>
                <w:sz w:val="16"/>
              </w:rPr>
            </w:pPr>
            <w:r>
              <w:rPr>
                <w:rFonts w:ascii="Arial" w:eastAsia="Arial" w:hAnsi="Arial"/>
                <w:b/>
                <w:w w:val="87"/>
                <w:sz w:val="16"/>
              </w:rPr>
              <w:t>33.335,00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6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15.981,16</w:t>
            </w:r>
          </w:p>
        </w:tc>
        <w:tc>
          <w:tcPr>
            <w:tcW w:w="5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47,94</w:t>
            </w:r>
          </w:p>
        </w:tc>
      </w:tr>
      <w:tr w:rsidR="004D1065">
        <w:trPr>
          <w:trHeight w:val="254"/>
        </w:trPr>
        <w:tc>
          <w:tcPr>
            <w:tcW w:w="94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6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12.749,79</w:t>
            </w:r>
          </w:p>
        </w:tc>
        <w:tc>
          <w:tcPr>
            <w:tcW w:w="50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</w:tr>
      <w:tr w:rsidR="004D1065">
        <w:trPr>
          <w:trHeight w:val="254"/>
        </w:trPr>
        <w:tc>
          <w:tcPr>
            <w:tcW w:w="94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6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753,36</w:t>
            </w:r>
          </w:p>
        </w:tc>
        <w:tc>
          <w:tcPr>
            <w:tcW w:w="50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</w:tr>
      <w:tr w:rsidR="004D1065">
        <w:trPr>
          <w:trHeight w:val="254"/>
        </w:trPr>
        <w:tc>
          <w:tcPr>
            <w:tcW w:w="94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6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250,00</w:t>
            </w:r>
          </w:p>
        </w:tc>
        <w:tc>
          <w:tcPr>
            <w:tcW w:w="50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</w:tr>
      <w:tr w:rsidR="004D1065">
        <w:trPr>
          <w:trHeight w:val="254"/>
        </w:trPr>
        <w:tc>
          <w:tcPr>
            <w:tcW w:w="94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6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2.228,01</w:t>
            </w:r>
          </w:p>
        </w:tc>
        <w:tc>
          <w:tcPr>
            <w:tcW w:w="50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</w:tr>
      <w:tr w:rsidR="004D1065">
        <w:trPr>
          <w:trHeight w:val="254"/>
        </w:trPr>
        <w:tc>
          <w:tcPr>
            <w:tcW w:w="9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220"/>
              <w:jc w:val="right"/>
              <w:rPr>
                <w:rFonts w:ascii="Arial" w:eastAsia="Arial" w:hAnsi="Arial"/>
                <w:b/>
                <w:w w:val="87"/>
                <w:sz w:val="16"/>
              </w:rPr>
            </w:pPr>
            <w:r>
              <w:rPr>
                <w:rFonts w:ascii="Arial" w:eastAsia="Arial" w:hAnsi="Arial"/>
                <w:b/>
                <w:w w:val="87"/>
                <w:sz w:val="16"/>
              </w:rPr>
              <w:t>16.220,00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6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5.841,75</w:t>
            </w:r>
          </w:p>
        </w:tc>
        <w:tc>
          <w:tcPr>
            <w:tcW w:w="5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36,02</w:t>
            </w:r>
          </w:p>
        </w:tc>
      </w:tr>
      <w:tr w:rsidR="004D1065">
        <w:trPr>
          <w:trHeight w:val="365"/>
        </w:trPr>
        <w:tc>
          <w:tcPr>
            <w:tcW w:w="94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</w:t>
            </w:r>
          </w:p>
        </w:tc>
      </w:tr>
    </w:tbl>
    <w:p w:rsidR="004D1065" w:rsidRDefault="004D1065">
      <w:pPr>
        <w:rPr>
          <w:rFonts w:ascii="Arial" w:eastAsia="Arial" w:hAnsi="Arial"/>
          <w:b/>
          <w:sz w:val="16"/>
        </w:rPr>
        <w:sectPr w:rsidR="004D1065">
          <w:type w:val="continuous"/>
          <w:pgSz w:w="11900" w:h="16838"/>
          <w:pgMar w:top="481" w:right="466" w:bottom="0" w:left="360" w:header="0" w:footer="0" w:gutter="0"/>
          <w:cols w:num="3" w:space="0" w:equalWidth="0">
            <w:col w:w="920" w:space="120"/>
            <w:col w:w="6740" w:space="720"/>
            <w:col w:w="2580"/>
          </w:cols>
          <w:docGrid w:linePitch="360"/>
        </w:sectPr>
      </w:pPr>
    </w:p>
    <w:p w:rsidR="004D1065" w:rsidRDefault="007B73BD">
      <w:pPr>
        <w:spacing w:line="0" w:lineRule="atLeast"/>
        <w:ind w:left="60"/>
        <w:rPr>
          <w:rFonts w:ascii="Arial" w:eastAsia="Arial" w:hAnsi="Arial"/>
          <w:b/>
          <w:color w:val="000080"/>
        </w:rPr>
      </w:pPr>
      <w:bookmarkStart w:id="10" w:name="page11"/>
      <w:bookmarkEnd w:id="10"/>
      <w:r>
        <w:rPr>
          <w:rFonts w:ascii="Arial" w:eastAsia="Arial" w:hAnsi="Arial"/>
          <w:b/>
          <w:color w:val="000080"/>
        </w:rPr>
        <w:lastRenderedPageBreak/>
        <w:t>OPĆINA RAŽANAC</w:t>
      </w:r>
    </w:p>
    <w:p w:rsidR="004D1065" w:rsidRDefault="004D1065">
      <w:pPr>
        <w:spacing w:line="27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60"/>
        <w:rPr>
          <w:rFonts w:ascii="Arial" w:eastAsia="Arial" w:hAnsi="Arial"/>
          <w:b/>
          <w:color w:val="000080"/>
        </w:rPr>
      </w:pPr>
      <w:r>
        <w:rPr>
          <w:rFonts w:ascii="Arial" w:eastAsia="Arial" w:hAnsi="Arial"/>
          <w:b/>
          <w:color w:val="000080"/>
        </w:rPr>
        <w:t>II. POSEBNI DIO</w:t>
      </w:r>
    </w:p>
    <w:p w:rsidR="004D1065" w:rsidRDefault="004D1065">
      <w:pPr>
        <w:spacing w:line="24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60"/>
        <w:rPr>
          <w:rFonts w:ascii="Arial" w:eastAsia="Arial" w:hAnsi="Arial"/>
          <w:b/>
          <w:color w:val="000080"/>
        </w:rPr>
      </w:pPr>
      <w:r>
        <w:rPr>
          <w:rFonts w:ascii="Arial" w:eastAsia="Arial" w:hAnsi="Arial"/>
          <w:b/>
          <w:color w:val="000080"/>
        </w:rPr>
        <w:t>IZVJEŠTAJ PO PROGRAMSKOJ KLASIFIKACIJI</w:t>
      </w: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88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100"/>
        <w:rPr>
          <w:rFonts w:ascii="Arial" w:eastAsia="Arial" w:hAnsi="Arial"/>
          <w:b/>
          <w:color w:val="000080"/>
        </w:rPr>
      </w:pPr>
      <w:r>
        <w:rPr>
          <w:rFonts w:ascii="Arial" w:eastAsia="Arial" w:hAnsi="Arial"/>
          <w:b/>
          <w:color w:val="000080"/>
        </w:rPr>
        <w:t>Brojčana oznaka i naziv</w:t>
      </w:r>
    </w:p>
    <w:p w:rsidR="004D1065" w:rsidRDefault="004D1065">
      <w:pPr>
        <w:spacing w:line="72" w:lineRule="exact"/>
        <w:rPr>
          <w:rFonts w:ascii="Times New Roman" w:eastAsia="Times New Roman" w:hAnsi="Times New Roman"/>
        </w:rPr>
      </w:pPr>
    </w:p>
    <w:tbl>
      <w:tblPr>
        <w:tblW w:w="0" w:type="auto"/>
        <w:tblInd w:w="22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20"/>
        <w:gridCol w:w="3980"/>
      </w:tblGrid>
      <w:tr w:rsidR="004D1065">
        <w:trPr>
          <w:trHeight w:val="196"/>
        </w:trPr>
        <w:tc>
          <w:tcPr>
            <w:tcW w:w="7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3211</w:t>
            </w:r>
          </w:p>
        </w:tc>
        <w:tc>
          <w:tcPr>
            <w:tcW w:w="39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6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SLUŽBENA PUTOVANJA</w:t>
            </w:r>
          </w:p>
        </w:tc>
      </w:tr>
      <w:tr w:rsidR="004D1065">
        <w:trPr>
          <w:trHeight w:val="254"/>
        </w:trPr>
        <w:tc>
          <w:tcPr>
            <w:tcW w:w="7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3223</w:t>
            </w:r>
          </w:p>
        </w:tc>
        <w:tc>
          <w:tcPr>
            <w:tcW w:w="39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6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ENERGIJA</w:t>
            </w:r>
          </w:p>
        </w:tc>
      </w:tr>
      <w:tr w:rsidR="004D1065">
        <w:trPr>
          <w:trHeight w:val="254"/>
        </w:trPr>
        <w:tc>
          <w:tcPr>
            <w:tcW w:w="7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3232</w:t>
            </w:r>
          </w:p>
        </w:tc>
        <w:tc>
          <w:tcPr>
            <w:tcW w:w="39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60"/>
              <w:rPr>
                <w:rFonts w:ascii="Arial" w:eastAsia="Arial" w:hAnsi="Arial"/>
                <w:b/>
                <w:w w:val="94"/>
                <w:sz w:val="16"/>
              </w:rPr>
            </w:pPr>
            <w:r>
              <w:rPr>
                <w:rFonts w:ascii="Arial" w:eastAsia="Arial" w:hAnsi="Arial"/>
                <w:b/>
                <w:w w:val="94"/>
                <w:sz w:val="16"/>
              </w:rPr>
              <w:t>USLUGE TEKUĆEG I INVESTICIJSKOG ODRŽAVANJA</w:t>
            </w:r>
          </w:p>
        </w:tc>
      </w:tr>
      <w:tr w:rsidR="004D1065">
        <w:trPr>
          <w:trHeight w:val="254"/>
        </w:trPr>
        <w:tc>
          <w:tcPr>
            <w:tcW w:w="7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3235</w:t>
            </w:r>
          </w:p>
        </w:tc>
        <w:tc>
          <w:tcPr>
            <w:tcW w:w="39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6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ZAKUPNINE I NAJAMNINE</w:t>
            </w:r>
          </w:p>
        </w:tc>
      </w:tr>
      <w:tr w:rsidR="004D1065">
        <w:trPr>
          <w:trHeight w:val="254"/>
        </w:trPr>
        <w:tc>
          <w:tcPr>
            <w:tcW w:w="7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3293</w:t>
            </w:r>
          </w:p>
        </w:tc>
        <w:tc>
          <w:tcPr>
            <w:tcW w:w="39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6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REPREZENTACIJA</w:t>
            </w:r>
          </w:p>
        </w:tc>
      </w:tr>
      <w:tr w:rsidR="004D1065">
        <w:trPr>
          <w:trHeight w:val="254"/>
        </w:trPr>
        <w:tc>
          <w:tcPr>
            <w:tcW w:w="7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3299</w:t>
            </w:r>
          </w:p>
        </w:tc>
        <w:tc>
          <w:tcPr>
            <w:tcW w:w="39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6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OSTALI NESPOMENUTI RASHODI POSLOVANJA</w:t>
            </w:r>
          </w:p>
        </w:tc>
      </w:tr>
      <w:tr w:rsidR="004D1065">
        <w:trPr>
          <w:trHeight w:val="254"/>
        </w:trPr>
        <w:tc>
          <w:tcPr>
            <w:tcW w:w="7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460"/>
              <w:jc w:val="right"/>
              <w:rPr>
                <w:rFonts w:ascii="Arial" w:eastAsia="Arial" w:hAnsi="Arial"/>
                <w:b/>
                <w:w w:val="89"/>
                <w:sz w:val="16"/>
              </w:rPr>
            </w:pPr>
            <w:r>
              <w:rPr>
                <w:rFonts w:ascii="Arial" w:eastAsia="Arial" w:hAnsi="Arial"/>
                <w:b/>
                <w:w w:val="89"/>
                <w:sz w:val="16"/>
              </w:rPr>
              <w:t>12</w:t>
            </w:r>
          </w:p>
        </w:tc>
        <w:tc>
          <w:tcPr>
            <w:tcW w:w="39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6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Višak prihoda</w:t>
            </w:r>
          </w:p>
        </w:tc>
      </w:tr>
    </w:tbl>
    <w:p w:rsidR="004D1065" w:rsidRDefault="004D1065">
      <w:pPr>
        <w:spacing w:line="58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41"/>
        </w:numPr>
        <w:tabs>
          <w:tab w:val="left" w:pos="1000"/>
        </w:tabs>
        <w:spacing w:line="0" w:lineRule="atLeast"/>
        <w:ind w:left="1000" w:hanging="637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RASHODI ZA NABAVU NEFINANCIJSKE IMOVINE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42"/>
        </w:numPr>
        <w:tabs>
          <w:tab w:val="left" w:pos="1000"/>
        </w:tabs>
        <w:spacing w:line="0" w:lineRule="atLeast"/>
        <w:ind w:left="1000" w:hanging="517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RASHODI ZA NABAVU PROIZVEDENE DUGOTRAJ.IMOVINE</w:t>
      </w:r>
    </w:p>
    <w:p w:rsidR="004D1065" w:rsidRDefault="004D1065">
      <w:pPr>
        <w:spacing w:line="70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spacing w:line="0" w:lineRule="atLeast"/>
        <w:ind w:left="40"/>
        <w:rPr>
          <w:rFonts w:ascii="Arial" w:eastAsia="Arial" w:hAnsi="Arial"/>
          <w:b/>
          <w:sz w:val="13"/>
        </w:rPr>
      </w:pPr>
      <w:r>
        <w:rPr>
          <w:rFonts w:ascii="Arial" w:eastAsia="Arial" w:hAnsi="Arial"/>
          <w:b/>
          <w:sz w:val="16"/>
        </w:rPr>
        <w:t>A100202</w:t>
      </w:r>
      <w:r>
        <w:rPr>
          <w:rFonts w:ascii="Arial" w:eastAsia="Arial" w:hAnsi="Arial"/>
          <w:b/>
          <w:sz w:val="13"/>
        </w:rPr>
        <w:t>Proračunska zaliha</w:t>
      </w:r>
    </w:p>
    <w:p w:rsidR="004D1065" w:rsidRDefault="0009744F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noProof/>
          <w:sz w:val="13"/>
        </w:rPr>
        <w:drawing>
          <wp:anchor distT="0" distB="0" distL="114300" distR="114300" simplePos="0" relativeHeight="251655168" behindDoc="1" locked="0" layoutInCell="1" allowOverlap="1">
            <wp:simplePos x="0" y="0"/>
            <wp:positionH relativeFrom="column">
              <wp:posOffset>631190</wp:posOffset>
            </wp:positionH>
            <wp:positionV relativeFrom="paragraph">
              <wp:posOffset>-112395</wp:posOffset>
            </wp:positionV>
            <wp:extent cx="4361815" cy="115570"/>
            <wp:effectExtent l="0" t="0" r="0" b="0"/>
            <wp:wrapNone/>
            <wp:docPr id="105" name="Picture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5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1815" cy="115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1065" w:rsidRDefault="004D1065">
      <w:pPr>
        <w:spacing w:line="50" w:lineRule="exact"/>
        <w:rPr>
          <w:rFonts w:ascii="Times New Roman" w:eastAsia="Times New Roman" w:hAnsi="Times New Roman"/>
        </w:rPr>
      </w:pP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80"/>
        <w:gridCol w:w="4780"/>
      </w:tblGrid>
      <w:tr w:rsidR="004D1065">
        <w:trPr>
          <w:trHeight w:val="196"/>
        </w:trPr>
        <w:tc>
          <w:tcPr>
            <w:tcW w:w="7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34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12</w:t>
            </w:r>
          </w:p>
        </w:tc>
        <w:tc>
          <w:tcPr>
            <w:tcW w:w="47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18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Višak prihoda</w:t>
            </w:r>
          </w:p>
        </w:tc>
      </w:tr>
      <w:tr w:rsidR="004D1065">
        <w:trPr>
          <w:trHeight w:val="254"/>
        </w:trPr>
        <w:tc>
          <w:tcPr>
            <w:tcW w:w="7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30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3</w:t>
            </w:r>
          </w:p>
        </w:tc>
        <w:tc>
          <w:tcPr>
            <w:tcW w:w="47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18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RASHODI POSLOVANJA</w:t>
            </w:r>
          </w:p>
        </w:tc>
      </w:tr>
      <w:tr w:rsidR="004D1065">
        <w:trPr>
          <w:trHeight w:val="254"/>
        </w:trPr>
        <w:tc>
          <w:tcPr>
            <w:tcW w:w="7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32</w:t>
            </w:r>
          </w:p>
        </w:tc>
        <w:tc>
          <w:tcPr>
            <w:tcW w:w="47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18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MATERIJALNI RASHODI</w:t>
            </w:r>
          </w:p>
        </w:tc>
      </w:tr>
      <w:tr w:rsidR="004D1065">
        <w:trPr>
          <w:trHeight w:val="554"/>
        </w:trPr>
        <w:tc>
          <w:tcPr>
            <w:tcW w:w="7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460"/>
              <w:jc w:val="right"/>
              <w:rPr>
                <w:rFonts w:ascii="Arial" w:eastAsia="Arial" w:hAnsi="Arial"/>
                <w:b/>
                <w:w w:val="82"/>
                <w:sz w:val="16"/>
              </w:rPr>
            </w:pPr>
            <w:r>
              <w:rPr>
                <w:rFonts w:ascii="Arial" w:eastAsia="Arial" w:hAnsi="Arial"/>
                <w:b/>
                <w:w w:val="82"/>
                <w:sz w:val="16"/>
              </w:rPr>
              <w:t>002</w:t>
            </w:r>
          </w:p>
        </w:tc>
        <w:tc>
          <w:tcPr>
            <w:tcW w:w="47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18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UPRAVNI ODJELI</w:t>
            </w:r>
          </w:p>
        </w:tc>
      </w:tr>
      <w:tr w:rsidR="004D1065">
        <w:trPr>
          <w:trHeight w:val="262"/>
        </w:trPr>
        <w:tc>
          <w:tcPr>
            <w:tcW w:w="7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300"/>
              <w:jc w:val="right"/>
              <w:rPr>
                <w:rFonts w:ascii="Arial" w:eastAsia="Arial" w:hAnsi="Arial"/>
                <w:b/>
                <w:w w:val="85"/>
                <w:sz w:val="16"/>
              </w:rPr>
            </w:pPr>
            <w:r>
              <w:rPr>
                <w:rFonts w:ascii="Arial" w:eastAsia="Arial" w:hAnsi="Arial"/>
                <w:b/>
                <w:w w:val="85"/>
                <w:sz w:val="16"/>
              </w:rPr>
              <w:t>00201</w:t>
            </w:r>
          </w:p>
        </w:tc>
        <w:tc>
          <w:tcPr>
            <w:tcW w:w="47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180"/>
              <w:rPr>
                <w:rFonts w:ascii="Arial" w:eastAsia="Arial" w:hAnsi="Arial"/>
                <w:b/>
                <w:w w:val="94"/>
                <w:sz w:val="16"/>
              </w:rPr>
            </w:pPr>
            <w:r>
              <w:rPr>
                <w:rFonts w:ascii="Arial" w:eastAsia="Arial" w:hAnsi="Arial"/>
                <w:b/>
                <w:w w:val="94"/>
                <w:sz w:val="16"/>
              </w:rPr>
              <w:t>UPRAVNI ODJEL ZA OPĆE, PRAVNE I EKONOMSKE POSLOVE</w:t>
            </w:r>
          </w:p>
        </w:tc>
      </w:tr>
    </w:tbl>
    <w:p w:rsidR="004D1065" w:rsidRDefault="0009744F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noProof/>
          <w:w w:val="94"/>
          <w:sz w:val="16"/>
        </w:rPr>
        <w:drawing>
          <wp:anchor distT="0" distB="0" distL="114300" distR="114300" simplePos="0" relativeHeight="251656192" behindDoc="1" locked="0" layoutInCell="1" allowOverlap="1">
            <wp:simplePos x="0" y="0"/>
            <wp:positionH relativeFrom="column">
              <wp:posOffset>21590</wp:posOffset>
            </wp:positionH>
            <wp:positionV relativeFrom="paragraph">
              <wp:posOffset>-286385</wp:posOffset>
            </wp:positionV>
            <wp:extent cx="4971415" cy="132715"/>
            <wp:effectExtent l="0" t="0" r="0" b="0"/>
            <wp:wrapNone/>
            <wp:docPr id="106" name="Picture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1415" cy="1327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eastAsia="Arial" w:hAnsi="Arial"/>
          <w:b/>
          <w:noProof/>
          <w:w w:val="94"/>
          <w:sz w:val="16"/>
        </w:rPr>
        <w:drawing>
          <wp:anchor distT="0" distB="0" distL="114300" distR="114300" simplePos="0" relativeHeight="251657216" behindDoc="1" locked="0" layoutInCell="1" allowOverlap="1">
            <wp:simplePos x="0" y="0"/>
            <wp:positionH relativeFrom="column">
              <wp:posOffset>631190</wp:posOffset>
            </wp:positionH>
            <wp:positionV relativeFrom="paragraph">
              <wp:posOffset>-120015</wp:posOffset>
            </wp:positionV>
            <wp:extent cx="4361815" cy="115570"/>
            <wp:effectExtent l="0" t="0" r="0" b="0"/>
            <wp:wrapNone/>
            <wp:docPr id="107" name="Picture 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7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1815" cy="115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1065" w:rsidRDefault="004D1065">
      <w:pPr>
        <w:spacing w:line="38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43"/>
        </w:numPr>
        <w:tabs>
          <w:tab w:val="left" w:pos="1000"/>
        </w:tabs>
        <w:spacing w:line="0" w:lineRule="atLeast"/>
        <w:ind w:left="1000" w:hanging="771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Izvorni prihodi -općinski proračun</w:t>
      </w:r>
    </w:p>
    <w:p w:rsidR="004D1065" w:rsidRDefault="004D1065">
      <w:pPr>
        <w:spacing w:line="70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numPr>
          <w:ilvl w:val="0"/>
          <w:numId w:val="43"/>
        </w:numPr>
        <w:tabs>
          <w:tab w:val="left" w:pos="1000"/>
        </w:tabs>
        <w:spacing w:line="0" w:lineRule="atLeast"/>
        <w:ind w:left="1000" w:hanging="771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Višak prihoda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44"/>
        </w:numPr>
        <w:tabs>
          <w:tab w:val="left" w:pos="1000"/>
        </w:tabs>
        <w:spacing w:line="0" w:lineRule="atLeast"/>
        <w:ind w:left="1000" w:hanging="771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Prihod za posebne namjene - KJB</w:t>
      </w:r>
    </w:p>
    <w:p w:rsidR="004D1065" w:rsidRDefault="004D1065">
      <w:pPr>
        <w:spacing w:line="70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numPr>
          <w:ilvl w:val="0"/>
          <w:numId w:val="44"/>
        </w:numPr>
        <w:tabs>
          <w:tab w:val="left" w:pos="1000"/>
        </w:tabs>
        <w:spacing w:line="0" w:lineRule="atLeast"/>
        <w:ind w:left="1000" w:hanging="771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Prihod za posebne namjene - DV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980"/>
        </w:tabs>
        <w:spacing w:line="0" w:lineRule="atLeast"/>
        <w:ind w:left="22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44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16"/>
        </w:rPr>
        <w:t>Namjenski prihodi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45"/>
        </w:numPr>
        <w:tabs>
          <w:tab w:val="left" w:pos="1000"/>
        </w:tabs>
        <w:spacing w:line="0" w:lineRule="atLeast"/>
        <w:ind w:left="1000" w:hanging="771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Tekuće pomoći</w:t>
      </w:r>
    </w:p>
    <w:p w:rsidR="004D1065" w:rsidRDefault="004D1065">
      <w:pPr>
        <w:spacing w:line="70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numPr>
          <w:ilvl w:val="0"/>
          <w:numId w:val="45"/>
        </w:numPr>
        <w:tabs>
          <w:tab w:val="left" w:pos="1000"/>
        </w:tabs>
        <w:spacing w:line="0" w:lineRule="atLeast"/>
        <w:ind w:left="1000" w:hanging="771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Kapitalne pomoći</w:t>
      </w:r>
    </w:p>
    <w:p w:rsidR="004D1065" w:rsidRDefault="0009744F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noProof/>
          <w:sz w:val="16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631190</wp:posOffset>
            </wp:positionH>
            <wp:positionV relativeFrom="paragraph">
              <wp:posOffset>48260</wp:posOffset>
            </wp:positionV>
            <wp:extent cx="4361815" cy="115570"/>
            <wp:effectExtent l="0" t="0" r="0" b="0"/>
            <wp:wrapNone/>
            <wp:docPr id="108" name="Picture 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8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1815" cy="115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1065" w:rsidRDefault="004D1065">
      <w:pPr>
        <w:spacing w:line="50" w:lineRule="exact"/>
        <w:rPr>
          <w:rFonts w:ascii="Times New Roman" w:eastAsia="Times New Roman" w:hAnsi="Times New Roman"/>
        </w:rPr>
      </w:pP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80"/>
        <w:gridCol w:w="4780"/>
      </w:tblGrid>
      <w:tr w:rsidR="004D1065">
        <w:trPr>
          <w:trHeight w:val="196"/>
        </w:trPr>
        <w:tc>
          <w:tcPr>
            <w:tcW w:w="7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1003</w:t>
            </w:r>
          </w:p>
        </w:tc>
        <w:tc>
          <w:tcPr>
            <w:tcW w:w="47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180"/>
              <w:rPr>
                <w:rFonts w:ascii="Arial" w:eastAsia="Arial" w:hAnsi="Arial"/>
                <w:b/>
                <w:w w:val="94"/>
                <w:sz w:val="16"/>
              </w:rPr>
            </w:pPr>
            <w:r>
              <w:rPr>
                <w:rFonts w:ascii="Arial" w:eastAsia="Arial" w:hAnsi="Arial"/>
                <w:b/>
                <w:w w:val="94"/>
                <w:sz w:val="16"/>
              </w:rPr>
              <w:t>UPRAVNI ODJEL ZA OPĆE, PRAVNE I EKONOMSKE POSLOVE</w:t>
            </w:r>
          </w:p>
        </w:tc>
      </w:tr>
      <w:tr w:rsidR="004D1065">
        <w:trPr>
          <w:trHeight w:val="254"/>
        </w:trPr>
        <w:tc>
          <w:tcPr>
            <w:tcW w:w="7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A100301</w:t>
            </w:r>
          </w:p>
        </w:tc>
        <w:tc>
          <w:tcPr>
            <w:tcW w:w="47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18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Nabava dugotrajne imovine</w:t>
            </w:r>
          </w:p>
        </w:tc>
      </w:tr>
      <w:tr w:rsidR="004D1065">
        <w:trPr>
          <w:trHeight w:val="254"/>
        </w:trPr>
        <w:tc>
          <w:tcPr>
            <w:tcW w:w="7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36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11</w:t>
            </w:r>
          </w:p>
        </w:tc>
        <w:tc>
          <w:tcPr>
            <w:tcW w:w="47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18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Izvorni prihodi -općinski proračun</w:t>
            </w:r>
          </w:p>
        </w:tc>
      </w:tr>
    </w:tbl>
    <w:p w:rsidR="004D1065" w:rsidRDefault="0009744F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noProof/>
          <w:sz w:val="16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631190</wp:posOffset>
            </wp:positionH>
            <wp:positionV relativeFrom="paragraph">
              <wp:posOffset>-281305</wp:posOffset>
            </wp:positionV>
            <wp:extent cx="4361815" cy="115570"/>
            <wp:effectExtent l="0" t="0" r="0" b="0"/>
            <wp:wrapNone/>
            <wp:docPr id="109" name="Picture 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9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1815" cy="115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1065" w:rsidRDefault="004D1065">
      <w:pPr>
        <w:spacing w:line="38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46"/>
        </w:numPr>
        <w:tabs>
          <w:tab w:val="left" w:pos="1000"/>
        </w:tabs>
        <w:spacing w:line="0" w:lineRule="atLeast"/>
        <w:ind w:left="1000" w:hanging="637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RASHODI ZA NABAVU NEFINANCIJSKE IMOVINE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47"/>
        </w:numPr>
        <w:tabs>
          <w:tab w:val="left" w:pos="1000"/>
        </w:tabs>
        <w:spacing w:line="0" w:lineRule="atLeast"/>
        <w:ind w:left="1000" w:hanging="517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RASHODI ZA NABAVU PROIZVEDENE DUGOTRAJ.IMOVINE</w:t>
      </w:r>
    </w:p>
    <w:p w:rsidR="004D1065" w:rsidRDefault="004D1065">
      <w:pPr>
        <w:spacing w:line="77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spacing w:line="0" w:lineRule="atLeast"/>
        <w:ind w:left="56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4221  UREDSKA OPREMA I NAMJEŠTAJ</w:t>
      </w:r>
    </w:p>
    <w:p w:rsidR="004D1065" w:rsidRDefault="004D1065">
      <w:pPr>
        <w:spacing w:line="70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spacing w:line="0" w:lineRule="atLeast"/>
        <w:ind w:left="56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4222  KOMUNIKACIJSKA OPREMA</w:t>
      </w:r>
    </w:p>
    <w:p w:rsidR="004D1065" w:rsidRDefault="004D1065">
      <w:pPr>
        <w:spacing w:line="64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980"/>
        </w:tabs>
        <w:spacing w:line="0" w:lineRule="atLeast"/>
        <w:ind w:left="22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12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16"/>
        </w:rPr>
        <w:t>Višak prihoda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48"/>
        </w:numPr>
        <w:tabs>
          <w:tab w:val="left" w:pos="1000"/>
        </w:tabs>
        <w:spacing w:line="0" w:lineRule="atLeast"/>
        <w:ind w:left="1000" w:hanging="637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RASHODI ZA NABAVU NEFINANCIJSKE IMOVINE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49"/>
        </w:numPr>
        <w:tabs>
          <w:tab w:val="left" w:pos="1000"/>
        </w:tabs>
        <w:spacing w:line="0" w:lineRule="atLeast"/>
        <w:ind w:left="1000" w:hanging="517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RASHODI ZA NABAVU PROIZVEDENE DUGOTRAJ.IMOVINE</w:t>
      </w:r>
    </w:p>
    <w:p w:rsidR="004D1065" w:rsidRDefault="004D1065">
      <w:pPr>
        <w:spacing w:line="77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spacing w:line="0" w:lineRule="atLeast"/>
        <w:ind w:left="56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4223  OPREMA ZA ODRŽAVANJE I ZAŠTITU</w:t>
      </w:r>
    </w:p>
    <w:p w:rsidR="004D1065" w:rsidRDefault="004D1065">
      <w:pPr>
        <w:spacing w:line="70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spacing w:line="0" w:lineRule="atLeast"/>
        <w:ind w:left="56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4263  UMJET.LITERARNA I ZNANSTVENA DJELA</w:t>
      </w:r>
    </w:p>
    <w:p w:rsidR="004D1065" w:rsidRDefault="0009744F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noProof/>
          <w:sz w:val="16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631190</wp:posOffset>
            </wp:positionH>
            <wp:positionV relativeFrom="paragraph">
              <wp:posOffset>44450</wp:posOffset>
            </wp:positionV>
            <wp:extent cx="4361815" cy="115570"/>
            <wp:effectExtent l="0" t="0" r="0" b="0"/>
            <wp:wrapNone/>
            <wp:docPr id="110" name="Picture 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0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1815" cy="115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1065" w:rsidRDefault="004D1065">
      <w:pPr>
        <w:spacing w:line="44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980"/>
        </w:tabs>
        <w:spacing w:line="0" w:lineRule="atLeast"/>
        <w:ind w:left="4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A100302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16"/>
        </w:rPr>
        <w:t>Rad UO za opće, pravne i ekonomske poslove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50"/>
        </w:numPr>
        <w:tabs>
          <w:tab w:val="left" w:pos="1000"/>
        </w:tabs>
        <w:spacing w:line="0" w:lineRule="atLeast"/>
        <w:ind w:left="1000" w:hanging="771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Izvorni prihodi -općinski proračun</w:t>
      </w:r>
    </w:p>
    <w:p w:rsidR="004D1065" w:rsidRDefault="004D1065">
      <w:pPr>
        <w:spacing w:line="70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spacing w:line="0" w:lineRule="atLeast"/>
        <w:ind w:left="36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6"/>
        </w:rPr>
        <w:t>3</w:t>
      </w:r>
      <w:r>
        <w:rPr>
          <w:rFonts w:ascii="Arial" w:eastAsia="Arial" w:hAnsi="Arial"/>
          <w:b/>
          <w:sz w:val="14"/>
        </w:rPr>
        <w:t>RASHODI POSLOVANJA</w:t>
      </w:r>
    </w:p>
    <w:p w:rsidR="004D1065" w:rsidRDefault="004D1065">
      <w:pPr>
        <w:spacing w:line="70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spacing w:line="0" w:lineRule="atLeast"/>
        <w:ind w:left="480"/>
        <w:rPr>
          <w:rFonts w:ascii="Arial" w:eastAsia="Arial" w:hAnsi="Arial"/>
          <w:b/>
          <w:sz w:val="15"/>
        </w:rPr>
      </w:pPr>
      <w:r>
        <w:rPr>
          <w:rFonts w:ascii="Arial" w:eastAsia="Arial" w:hAnsi="Arial"/>
          <w:b/>
          <w:sz w:val="16"/>
        </w:rPr>
        <w:t>31</w:t>
      </w:r>
      <w:r>
        <w:rPr>
          <w:rFonts w:ascii="Arial" w:eastAsia="Arial" w:hAnsi="Arial"/>
          <w:b/>
          <w:sz w:val="15"/>
        </w:rPr>
        <w:t>RASHODI ZA ZAPOSLENE</w:t>
      </w:r>
    </w:p>
    <w:p w:rsidR="004D1065" w:rsidRDefault="004D1065">
      <w:pPr>
        <w:spacing w:line="77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spacing w:line="0" w:lineRule="atLeast"/>
        <w:ind w:left="56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3111  PLAĆE ZA REDOVAN RAD</w:t>
      </w:r>
    </w:p>
    <w:p w:rsidR="004D1065" w:rsidRDefault="004D1065">
      <w:pPr>
        <w:spacing w:line="70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spacing w:line="0" w:lineRule="atLeast"/>
        <w:ind w:left="56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3121  OSTALI RASHODI ZA ZAPOSLENE</w:t>
      </w:r>
    </w:p>
    <w:p w:rsidR="004D1065" w:rsidRDefault="004D1065">
      <w:pPr>
        <w:spacing w:line="70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spacing w:line="0" w:lineRule="atLeast"/>
        <w:ind w:left="56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3132  DOPRINOSI ZA ZDRAVSTVENO OSIGURANJE</w:t>
      </w:r>
    </w:p>
    <w:p w:rsidR="004D1065" w:rsidRDefault="004D1065">
      <w:pPr>
        <w:spacing w:line="63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spacing w:line="0" w:lineRule="atLeast"/>
        <w:ind w:left="480"/>
        <w:rPr>
          <w:rFonts w:ascii="Arial" w:eastAsia="Arial" w:hAnsi="Arial"/>
          <w:b/>
          <w:sz w:val="15"/>
        </w:rPr>
      </w:pPr>
      <w:r>
        <w:rPr>
          <w:rFonts w:ascii="Arial" w:eastAsia="Arial" w:hAnsi="Arial"/>
          <w:b/>
          <w:sz w:val="16"/>
        </w:rPr>
        <w:t>32</w:t>
      </w:r>
      <w:r>
        <w:rPr>
          <w:rFonts w:ascii="Arial" w:eastAsia="Arial" w:hAnsi="Arial"/>
          <w:b/>
          <w:sz w:val="15"/>
        </w:rPr>
        <w:t>MATERIJALNI RASHODI</w:t>
      </w:r>
    </w:p>
    <w:p w:rsidR="004D1065" w:rsidRDefault="004D1065">
      <w:pPr>
        <w:spacing w:line="77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spacing w:line="0" w:lineRule="atLeast"/>
        <w:ind w:left="56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3211  SLUŽBENA PUTOVANJA</w:t>
      </w:r>
    </w:p>
    <w:p w:rsidR="004D1065" w:rsidRDefault="004D1065">
      <w:pPr>
        <w:spacing w:line="70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spacing w:line="0" w:lineRule="atLeast"/>
        <w:ind w:left="56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3212  NAKNADE ZA PRIJEVOZ,RAD NA TERENU</w:t>
      </w:r>
    </w:p>
    <w:p w:rsidR="004D1065" w:rsidRDefault="004D1065">
      <w:pPr>
        <w:spacing w:line="70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spacing w:line="0" w:lineRule="atLeast"/>
        <w:ind w:left="56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3213  STRUČNO USAVRŠAVANJE ZAPOSLENIKA</w:t>
      </w:r>
    </w:p>
    <w:p w:rsidR="004D1065" w:rsidRDefault="004D1065">
      <w:pPr>
        <w:spacing w:line="70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spacing w:line="0" w:lineRule="atLeast"/>
        <w:ind w:left="56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3214  OSTALE NAKNADE TROŠKOVA ZAPOSLENIMA</w:t>
      </w:r>
    </w:p>
    <w:p w:rsidR="004D1065" w:rsidRDefault="004D1065">
      <w:pPr>
        <w:spacing w:line="70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spacing w:line="0" w:lineRule="atLeast"/>
        <w:ind w:left="56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3221  UREDSKI MATERIJAL I OSTALI MAT.RASHODI</w:t>
      </w:r>
    </w:p>
    <w:p w:rsidR="004D1065" w:rsidRDefault="004D1065">
      <w:pPr>
        <w:spacing w:line="70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spacing w:line="0" w:lineRule="atLeast"/>
        <w:ind w:left="56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3223  ENERGIJA</w:t>
      </w:r>
    </w:p>
    <w:p w:rsidR="004D1065" w:rsidRDefault="004D1065">
      <w:pPr>
        <w:spacing w:line="70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spacing w:line="0" w:lineRule="atLeast"/>
        <w:ind w:left="56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3224  MATERIJAL I DJELOVI ZA TEKUĆE I INV.ODRŽAVANJE</w:t>
      </w:r>
    </w:p>
    <w:p w:rsidR="004D1065" w:rsidRDefault="004D1065">
      <w:pPr>
        <w:spacing w:line="70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spacing w:line="0" w:lineRule="atLeast"/>
        <w:ind w:left="56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3225  SITNI INVENTAR I AUTO GUME</w:t>
      </w:r>
    </w:p>
    <w:p w:rsidR="004D1065" w:rsidRDefault="004D1065">
      <w:pPr>
        <w:spacing w:line="70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spacing w:line="0" w:lineRule="atLeast"/>
        <w:ind w:left="56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3231  USLUGE TELEFONA, POŠTE I PRIJEVOZA</w:t>
      </w:r>
    </w:p>
    <w:p w:rsidR="004D1065" w:rsidRDefault="004D1065">
      <w:pPr>
        <w:spacing w:line="70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spacing w:line="0" w:lineRule="atLeast"/>
        <w:ind w:left="56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3232  USLUGE TEKUĆEG I INVESTICIJSKOG ODRŽAVANJA</w:t>
      </w:r>
    </w:p>
    <w:p w:rsidR="004D1065" w:rsidRDefault="004D1065">
      <w:pPr>
        <w:spacing w:line="70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spacing w:line="0" w:lineRule="atLeast"/>
        <w:ind w:left="56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3233  USLUGE PROMIDŽBE I INFORMIRANJA</w:t>
      </w: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22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|_</w:t>
      </w:r>
    </w:p>
    <w:p w:rsidR="004D1065" w:rsidRDefault="007B73BD">
      <w:pPr>
        <w:spacing w:line="20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sz w:val="16"/>
        </w:rPr>
        <w:br w:type="column"/>
      </w: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46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1" w:lineRule="exact"/>
        <w:rPr>
          <w:rFonts w:ascii="Times New Roman" w:eastAsia="Times New Roman" w:hAnsi="Times New Roman"/>
          <w:sz w:val="1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60"/>
        <w:gridCol w:w="1100"/>
      </w:tblGrid>
      <w:tr w:rsidR="004D1065">
        <w:trPr>
          <w:trHeight w:val="184"/>
        </w:trPr>
        <w:tc>
          <w:tcPr>
            <w:tcW w:w="106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Izvršenje I-VI</w:t>
            </w:r>
          </w:p>
        </w:tc>
      </w:tr>
      <w:tr w:rsidR="004D1065">
        <w:trPr>
          <w:trHeight w:val="221"/>
        </w:trPr>
        <w:tc>
          <w:tcPr>
            <w:tcW w:w="10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Plan 2023.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182" w:lineRule="exac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2023.</w:t>
            </w:r>
          </w:p>
        </w:tc>
      </w:tr>
      <w:tr w:rsidR="004D1065">
        <w:trPr>
          <w:trHeight w:val="276"/>
        </w:trPr>
        <w:tc>
          <w:tcPr>
            <w:tcW w:w="106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92,85</w:t>
            </w:r>
          </w:p>
        </w:tc>
      </w:tr>
      <w:tr w:rsidR="004D1065">
        <w:trPr>
          <w:trHeight w:val="254"/>
        </w:trPr>
        <w:tc>
          <w:tcPr>
            <w:tcW w:w="106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1.741,00</w:t>
            </w:r>
          </w:p>
        </w:tc>
      </w:tr>
      <w:tr w:rsidR="004D1065">
        <w:trPr>
          <w:trHeight w:val="254"/>
        </w:trPr>
        <w:tc>
          <w:tcPr>
            <w:tcW w:w="106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657,03</w:t>
            </w:r>
          </w:p>
        </w:tc>
      </w:tr>
      <w:tr w:rsidR="004D1065">
        <w:trPr>
          <w:trHeight w:val="254"/>
        </w:trPr>
        <w:tc>
          <w:tcPr>
            <w:tcW w:w="106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2.091,42</w:t>
            </w:r>
          </w:p>
        </w:tc>
      </w:tr>
      <w:tr w:rsidR="004D1065">
        <w:trPr>
          <w:trHeight w:val="254"/>
        </w:trPr>
        <w:tc>
          <w:tcPr>
            <w:tcW w:w="106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1.129,61</w:t>
            </w:r>
          </w:p>
        </w:tc>
      </w:tr>
      <w:tr w:rsidR="004D1065">
        <w:trPr>
          <w:trHeight w:val="254"/>
        </w:trPr>
        <w:tc>
          <w:tcPr>
            <w:tcW w:w="106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129,84</w:t>
            </w:r>
          </w:p>
        </w:tc>
      </w:tr>
      <w:tr w:rsidR="004D1065">
        <w:trPr>
          <w:trHeight w:val="254"/>
        </w:trPr>
        <w:tc>
          <w:tcPr>
            <w:tcW w:w="10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7.000,00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10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7.000,00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10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7.000,00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10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5.300,00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10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5.300,00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10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5.300,00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10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5.300,00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</w:tr>
      <w:tr w:rsidR="004D1065">
        <w:trPr>
          <w:trHeight w:val="554"/>
        </w:trPr>
        <w:tc>
          <w:tcPr>
            <w:tcW w:w="10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89"/>
                <w:sz w:val="16"/>
              </w:rPr>
            </w:pPr>
            <w:r>
              <w:rPr>
                <w:rFonts w:ascii="Arial" w:eastAsia="Arial" w:hAnsi="Arial"/>
                <w:b/>
                <w:w w:val="89"/>
                <w:sz w:val="16"/>
              </w:rPr>
              <w:t>4.517.975,00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939.845,66</w:t>
            </w:r>
          </w:p>
        </w:tc>
      </w:tr>
      <w:tr w:rsidR="004D1065">
        <w:trPr>
          <w:trHeight w:val="262"/>
        </w:trPr>
        <w:tc>
          <w:tcPr>
            <w:tcW w:w="10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89"/>
                <w:sz w:val="16"/>
              </w:rPr>
            </w:pPr>
            <w:r>
              <w:rPr>
                <w:rFonts w:ascii="Arial" w:eastAsia="Arial" w:hAnsi="Arial"/>
                <w:b/>
                <w:w w:val="89"/>
                <w:sz w:val="16"/>
              </w:rPr>
              <w:t>1.091.752,00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387.855,01</w:t>
            </w:r>
          </w:p>
        </w:tc>
      </w:tr>
      <w:tr w:rsidR="004D1065">
        <w:trPr>
          <w:trHeight w:val="254"/>
        </w:trPr>
        <w:tc>
          <w:tcPr>
            <w:tcW w:w="10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815.108,35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299.344,87</w:t>
            </w:r>
          </w:p>
        </w:tc>
      </w:tr>
      <w:tr w:rsidR="004D1065">
        <w:trPr>
          <w:trHeight w:val="254"/>
        </w:trPr>
        <w:tc>
          <w:tcPr>
            <w:tcW w:w="10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166.425,65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47.714,30</w:t>
            </w:r>
          </w:p>
        </w:tc>
      </w:tr>
      <w:tr w:rsidR="004D1065">
        <w:trPr>
          <w:trHeight w:val="254"/>
        </w:trPr>
        <w:tc>
          <w:tcPr>
            <w:tcW w:w="10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3.500,00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857,43</w:t>
            </w:r>
          </w:p>
        </w:tc>
      </w:tr>
      <w:tr w:rsidR="004D1065">
        <w:trPr>
          <w:trHeight w:val="254"/>
        </w:trPr>
        <w:tc>
          <w:tcPr>
            <w:tcW w:w="10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30.200,00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10.815,44</w:t>
            </w:r>
          </w:p>
        </w:tc>
      </w:tr>
      <w:tr w:rsidR="004D1065">
        <w:trPr>
          <w:trHeight w:val="254"/>
        </w:trPr>
        <w:tc>
          <w:tcPr>
            <w:tcW w:w="10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5.000,00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10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65.518,00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29.046,04</w:t>
            </w:r>
          </w:p>
        </w:tc>
      </w:tr>
      <w:tr w:rsidR="004D1065">
        <w:trPr>
          <w:trHeight w:val="254"/>
        </w:trPr>
        <w:tc>
          <w:tcPr>
            <w:tcW w:w="10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6.000,00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76,93</w:t>
            </w:r>
          </w:p>
        </w:tc>
      </w:tr>
      <w:tr w:rsidR="004D1065">
        <w:trPr>
          <w:trHeight w:val="254"/>
        </w:trPr>
        <w:tc>
          <w:tcPr>
            <w:tcW w:w="10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623.754,00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206.359,30</w:t>
            </w:r>
          </w:p>
        </w:tc>
      </w:tr>
      <w:tr w:rsidR="004D1065">
        <w:trPr>
          <w:trHeight w:val="254"/>
        </w:trPr>
        <w:tc>
          <w:tcPr>
            <w:tcW w:w="10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8.000,00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6.411,21</w:t>
            </w:r>
          </w:p>
        </w:tc>
      </w:tr>
      <w:tr w:rsidR="004D1065">
        <w:trPr>
          <w:trHeight w:val="254"/>
        </w:trPr>
        <w:tc>
          <w:tcPr>
            <w:tcW w:w="10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2.000,00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950,01</w:t>
            </w:r>
          </w:p>
        </w:tc>
      </w:tr>
      <w:tr w:rsidR="004D1065">
        <w:trPr>
          <w:trHeight w:val="254"/>
        </w:trPr>
        <w:tc>
          <w:tcPr>
            <w:tcW w:w="10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2.000,00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950,01</w:t>
            </w:r>
          </w:p>
        </w:tc>
      </w:tr>
      <w:tr w:rsidR="004D1065">
        <w:trPr>
          <w:trHeight w:val="254"/>
        </w:trPr>
        <w:tc>
          <w:tcPr>
            <w:tcW w:w="10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2.000,00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950,01</w:t>
            </w:r>
          </w:p>
        </w:tc>
      </w:tr>
      <w:tr w:rsidR="004D1065">
        <w:trPr>
          <w:trHeight w:val="254"/>
        </w:trPr>
        <w:tc>
          <w:tcPr>
            <w:tcW w:w="106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569,00</w:t>
            </w:r>
          </w:p>
        </w:tc>
      </w:tr>
      <w:tr w:rsidR="004D1065">
        <w:trPr>
          <w:trHeight w:val="254"/>
        </w:trPr>
        <w:tc>
          <w:tcPr>
            <w:tcW w:w="106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381,01</w:t>
            </w:r>
          </w:p>
        </w:tc>
      </w:tr>
      <w:tr w:rsidR="004D1065">
        <w:trPr>
          <w:trHeight w:val="254"/>
        </w:trPr>
        <w:tc>
          <w:tcPr>
            <w:tcW w:w="10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6.000,00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5.461,20</w:t>
            </w:r>
          </w:p>
        </w:tc>
      </w:tr>
      <w:tr w:rsidR="004D1065">
        <w:trPr>
          <w:trHeight w:val="254"/>
        </w:trPr>
        <w:tc>
          <w:tcPr>
            <w:tcW w:w="10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6.000,00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5.461,20</w:t>
            </w:r>
          </w:p>
        </w:tc>
      </w:tr>
      <w:tr w:rsidR="004D1065">
        <w:trPr>
          <w:trHeight w:val="254"/>
        </w:trPr>
        <w:tc>
          <w:tcPr>
            <w:tcW w:w="10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6.000,00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5.461,20</w:t>
            </w:r>
          </w:p>
        </w:tc>
      </w:tr>
      <w:tr w:rsidR="004D1065">
        <w:trPr>
          <w:trHeight w:val="254"/>
        </w:trPr>
        <w:tc>
          <w:tcPr>
            <w:tcW w:w="106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650,00</w:t>
            </w:r>
          </w:p>
        </w:tc>
      </w:tr>
      <w:tr w:rsidR="004D1065">
        <w:trPr>
          <w:trHeight w:val="254"/>
        </w:trPr>
        <w:tc>
          <w:tcPr>
            <w:tcW w:w="106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4.811,20</w:t>
            </w:r>
          </w:p>
        </w:tc>
      </w:tr>
      <w:tr w:rsidR="004D1065">
        <w:trPr>
          <w:trHeight w:val="254"/>
        </w:trPr>
        <w:tc>
          <w:tcPr>
            <w:tcW w:w="10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615.754,00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199.948,09</w:t>
            </w:r>
          </w:p>
        </w:tc>
      </w:tr>
      <w:tr w:rsidR="004D1065">
        <w:trPr>
          <w:trHeight w:val="254"/>
        </w:trPr>
        <w:tc>
          <w:tcPr>
            <w:tcW w:w="10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455.328,35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157.694,99</w:t>
            </w:r>
          </w:p>
        </w:tc>
      </w:tr>
      <w:tr w:rsidR="004D1065">
        <w:trPr>
          <w:trHeight w:val="254"/>
        </w:trPr>
        <w:tc>
          <w:tcPr>
            <w:tcW w:w="10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430.928,35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157.694,99</w:t>
            </w:r>
          </w:p>
        </w:tc>
      </w:tr>
      <w:tr w:rsidR="004D1065">
        <w:trPr>
          <w:trHeight w:val="254"/>
        </w:trPr>
        <w:tc>
          <w:tcPr>
            <w:tcW w:w="10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174.250,00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67.979,54</w:t>
            </w:r>
          </w:p>
        </w:tc>
      </w:tr>
      <w:tr w:rsidR="004D1065">
        <w:trPr>
          <w:trHeight w:val="254"/>
        </w:trPr>
        <w:tc>
          <w:tcPr>
            <w:tcW w:w="106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55.477,90</w:t>
            </w:r>
          </w:p>
        </w:tc>
      </w:tr>
      <w:tr w:rsidR="004D1065">
        <w:trPr>
          <w:trHeight w:val="254"/>
        </w:trPr>
        <w:tc>
          <w:tcPr>
            <w:tcW w:w="106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3.347,81</w:t>
            </w:r>
          </w:p>
        </w:tc>
      </w:tr>
      <w:tr w:rsidR="004D1065">
        <w:trPr>
          <w:trHeight w:val="254"/>
        </w:trPr>
        <w:tc>
          <w:tcPr>
            <w:tcW w:w="106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9.153,83</w:t>
            </w:r>
          </w:p>
        </w:tc>
      </w:tr>
      <w:tr w:rsidR="004D1065">
        <w:trPr>
          <w:trHeight w:val="254"/>
        </w:trPr>
        <w:tc>
          <w:tcPr>
            <w:tcW w:w="10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252.348,35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88.079,01</w:t>
            </w:r>
          </w:p>
        </w:tc>
      </w:tr>
      <w:tr w:rsidR="004D1065">
        <w:trPr>
          <w:trHeight w:val="254"/>
        </w:trPr>
        <w:tc>
          <w:tcPr>
            <w:tcW w:w="106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595,39</w:t>
            </w:r>
          </w:p>
        </w:tc>
      </w:tr>
      <w:tr w:rsidR="004D1065">
        <w:trPr>
          <w:trHeight w:val="254"/>
        </w:trPr>
        <w:tc>
          <w:tcPr>
            <w:tcW w:w="106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2.277,51</w:t>
            </w:r>
          </w:p>
        </w:tc>
      </w:tr>
    </w:tbl>
    <w:p w:rsidR="004D1065" w:rsidRDefault="0009744F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noProof/>
          <w:sz w:val="16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-200660</wp:posOffset>
            </wp:positionH>
            <wp:positionV relativeFrom="paragraph">
              <wp:posOffset>-4970780</wp:posOffset>
            </wp:positionV>
            <wp:extent cx="1551305" cy="132715"/>
            <wp:effectExtent l="0" t="0" r="0" b="0"/>
            <wp:wrapNone/>
            <wp:docPr id="111" name="Picture 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1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1305" cy="1327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1065" w:rsidRDefault="004D1065">
      <w:pPr>
        <w:spacing w:line="50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right="20"/>
        <w:jc w:val="right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787,08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right="20"/>
        <w:jc w:val="right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1.939,34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right="20"/>
        <w:jc w:val="right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4.171,73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right="20"/>
        <w:jc w:val="right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1.037,63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right="20"/>
        <w:jc w:val="right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56,96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right="20"/>
        <w:jc w:val="right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254,48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right="20"/>
        <w:jc w:val="right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12.161,62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right="20"/>
        <w:jc w:val="right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2.668,21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right="20"/>
        <w:jc w:val="right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6.028,15</w:t>
      </w:r>
    </w:p>
    <w:p w:rsidR="004D1065" w:rsidRDefault="007B73BD">
      <w:pPr>
        <w:spacing w:line="20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sz w:val="16"/>
        </w:rPr>
        <w:br w:type="column"/>
      </w: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398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rPr>
          <w:rFonts w:ascii="Arial" w:eastAsia="Arial" w:hAnsi="Arial"/>
          <w:b/>
          <w:color w:val="000080"/>
          <w:sz w:val="13"/>
        </w:rPr>
      </w:pPr>
      <w:r>
        <w:rPr>
          <w:rFonts w:ascii="Arial" w:eastAsia="Arial" w:hAnsi="Arial"/>
          <w:b/>
          <w:color w:val="000080"/>
          <w:sz w:val="13"/>
        </w:rPr>
        <w:t>Izvršenje /</w:t>
      </w:r>
    </w:p>
    <w:p w:rsidR="004D1065" w:rsidRDefault="004D1065">
      <w:pPr>
        <w:spacing w:line="3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380"/>
        <w:rPr>
          <w:rFonts w:ascii="Arial" w:eastAsia="Arial" w:hAnsi="Arial"/>
          <w:b/>
          <w:color w:val="000080"/>
          <w:sz w:val="13"/>
        </w:rPr>
      </w:pPr>
      <w:r>
        <w:rPr>
          <w:rFonts w:ascii="Arial" w:eastAsia="Arial" w:hAnsi="Arial"/>
          <w:b/>
          <w:color w:val="000080"/>
          <w:sz w:val="13"/>
        </w:rPr>
        <w:t>Plan</w:t>
      </w:r>
    </w:p>
    <w:p w:rsidR="004D1065" w:rsidRDefault="004D1065">
      <w:pPr>
        <w:spacing w:line="3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300"/>
        <w:rPr>
          <w:rFonts w:ascii="Arial" w:eastAsia="Arial" w:hAnsi="Arial"/>
          <w:b/>
          <w:color w:val="000080"/>
          <w:sz w:val="14"/>
        </w:rPr>
      </w:pPr>
      <w:r>
        <w:rPr>
          <w:rFonts w:ascii="Arial" w:eastAsia="Arial" w:hAnsi="Arial"/>
          <w:b/>
          <w:color w:val="000080"/>
          <w:sz w:val="14"/>
        </w:rPr>
        <w:t>2023.</w:t>
      </w: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357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32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0,00</w:t>
      </w:r>
    </w:p>
    <w:p w:rsidR="004D1065" w:rsidRDefault="004D1065">
      <w:pPr>
        <w:spacing w:line="96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32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0,00</w:t>
      </w:r>
    </w:p>
    <w:p w:rsidR="004D1065" w:rsidRDefault="004D1065">
      <w:pPr>
        <w:spacing w:line="9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32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0,00</w:t>
      </w:r>
    </w:p>
    <w:p w:rsidR="004D1065" w:rsidRDefault="004D1065">
      <w:pPr>
        <w:spacing w:line="9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32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0,00</w:t>
      </w:r>
    </w:p>
    <w:p w:rsidR="004D1065" w:rsidRDefault="004D1065">
      <w:pPr>
        <w:spacing w:line="91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32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0,00</w:t>
      </w:r>
    </w:p>
    <w:p w:rsidR="004D1065" w:rsidRDefault="004D1065">
      <w:pPr>
        <w:spacing w:line="96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32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0,00</w:t>
      </w:r>
    </w:p>
    <w:p w:rsidR="004D1065" w:rsidRDefault="004D1065">
      <w:pPr>
        <w:spacing w:line="9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32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0,00</w:t>
      </w:r>
    </w:p>
    <w:p w:rsidR="004D1065" w:rsidRDefault="0009744F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noProof/>
          <w:sz w:val="14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31115</wp:posOffset>
            </wp:positionH>
            <wp:positionV relativeFrom="paragraph">
              <wp:posOffset>236855</wp:posOffset>
            </wp:positionV>
            <wp:extent cx="332105" cy="132715"/>
            <wp:effectExtent l="0" t="0" r="0" b="0"/>
            <wp:wrapNone/>
            <wp:docPr id="112" name="Picture 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2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105" cy="1327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1065" w:rsidRDefault="004D1065">
      <w:pPr>
        <w:spacing w:line="37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right="80"/>
        <w:jc w:val="right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20,80</w:t>
      </w:r>
    </w:p>
    <w:p w:rsidR="004D1065" w:rsidRDefault="004D1065">
      <w:pPr>
        <w:spacing w:line="101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right="80"/>
        <w:jc w:val="right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35,53</w:t>
      </w:r>
    </w:p>
    <w:p w:rsidR="004D1065" w:rsidRDefault="004D1065">
      <w:pPr>
        <w:spacing w:line="91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right="80"/>
        <w:jc w:val="right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36,72</w:t>
      </w:r>
    </w:p>
    <w:p w:rsidR="004D1065" w:rsidRDefault="004D1065">
      <w:pPr>
        <w:spacing w:line="9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right="80"/>
        <w:jc w:val="right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28,67</w:t>
      </w:r>
    </w:p>
    <w:p w:rsidR="004D1065" w:rsidRDefault="004D1065">
      <w:pPr>
        <w:spacing w:line="9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right="80"/>
        <w:jc w:val="right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24,50</w:t>
      </w:r>
    </w:p>
    <w:p w:rsidR="004D1065" w:rsidRDefault="004D1065">
      <w:pPr>
        <w:spacing w:line="9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right="80"/>
        <w:jc w:val="right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35,81</w:t>
      </w:r>
    </w:p>
    <w:p w:rsidR="004D1065" w:rsidRDefault="004D1065">
      <w:pPr>
        <w:spacing w:line="9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right="80"/>
        <w:jc w:val="right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0,00</w:t>
      </w:r>
    </w:p>
    <w:p w:rsidR="004D1065" w:rsidRDefault="004D1065">
      <w:pPr>
        <w:spacing w:line="9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right="80"/>
        <w:jc w:val="right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44,33</w:t>
      </w:r>
    </w:p>
    <w:p w:rsidR="004D1065" w:rsidRDefault="004D1065">
      <w:pPr>
        <w:spacing w:line="9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right="80"/>
        <w:jc w:val="right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1,28</w:t>
      </w:r>
    </w:p>
    <w:p w:rsidR="004D1065" w:rsidRDefault="004D1065">
      <w:pPr>
        <w:spacing w:line="96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right="80"/>
        <w:jc w:val="right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33,08</w:t>
      </w:r>
    </w:p>
    <w:p w:rsidR="004D1065" w:rsidRDefault="004D1065">
      <w:pPr>
        <w:spacing w:line="9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right="80"/>
        <w:jc w:val="right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80,14</w:t>
      </w:r>
    </w:p>
    <w:p w:rsidR="004D1065" w:rsidRDefault="004D1065">
      <w:pPr>
        <w:spacing w:line="91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right="80"/>
        <w:jc w:val="right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47,50</w:t>
      </w:r>
    </w:p>
    <w:p w:rsidR="004D1065" w:rsidRDefault="004D1065">
      <w:pPr>
        <w:spacing w:line="96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right="80"/>
        <w:jc w:val="right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47,50</w:t>
      </w:r>
    </w:p>
    <w:p w:rsidR="004D1065" w:rsidRDefault="004D1065">
      <w:pPr>
        <w:spacing w:line="9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right="80"/>
        <w:jc w:val="right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47,50</w:t>
      </w: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400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26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91,02</w:t>
      </w:r>
    </w:p>
    <w:p w:rsidR="004D1065" w:rsidRDefault="004D1065">
      <w:pPr>
        <w:spacing w:line="96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26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91,02</w:t>
      </w:r>
    </w:p>
    <w:p w:rsidR="004D1065" w:rsidRDefault="004D1065">
      <w:pPr>
        <w:spacing w:line="9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26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91,02</w:t>
      </w: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2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26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32,47</w:t>
      </w:r>
    </w:p>
    <w:p w:rsidR="004D1065" w:rsidRDefault="004D1065">
      <w:pPr>
        <w:spacing w:line="91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26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34,63</w:t>
      </w:r>
    </w:p>
    <w:p w:rsidR="004D1065" w:rsidRDefault="004D1065">
      <w:pPr>
        <w:spacing w:line="96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26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36,59</w:t>
      </w:r>
    </w:p>
    <w:p w:rsidR="004D1065" w:rsidRDefault="004D1065">
      <w:pPr>
        <w:spacing w:line="9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26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39,01</w:t>
      </w: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57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26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34,90</w:t>
      </w: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366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52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2</w:t>
      </w:r>
    </w:p>
    <w:p w:rsidR="004D1065" w:rsidRDefault="004D1065">
      <w:pPr>
        <w:spacing w:line="0" w:lineRule="atLeast"/>
        <w:ind w:left="520"/>
        <w:rPr>
          <w:rFonts w:ascii="Arial" w:eastAsia="Arial" w:hAnsi="Arial"/>
          <w:b/>
          <w:sz w:val="16"/>
        </w:rPr>
        <w:sectPr w:rsidR="004D1065">
          <w:pgSz w:w="11900" w:h="16838"/>
          <w:pgMar w:top="505" w:right="466" w:bottom="0" w:left="400" w:header="0" w:footer="0" w:gutter="0"/>
          <w:cols w:num="3" w:space="0" w:equalWidth="0">
            <w:col w:w="7520" w:space="720"/>
            <w:col w:w="2140" w:space="0"/>
            <w:col w:w="660"/>
          </w:cols>
          <w:docGrid w:linePitch="360"/>
        </w:sectPr>
      </w:pPr>
    </w:p>
    <w:p w:rsidR="004D1065" w:rsidRDefault="007B73BD">
      <w:pPr>
        <w:spacing w:line="0" w:lineRule="atLeast"/>
        <w:ind w:left="60"/>
        <w:rPr>
          <w:rFonts w:ascii="Arial" w:eastAsia="Arial" w:hAnsi="Arial"/>
          <w:b/>
          <w:color w:val="000080"/>
        </w:rPr>
      </w:pPr>
      <w:bookmarkStart w:id="11" w:name="page12"/>
      <w:bookmarkEnd w:id="11"/>
      <w:r>
        <w:rPr>
          <w:rFonts w:ascii="Arial" w:eastAsia="Arial" w:hAnsi="Arial"/>
          <w:b/>
          <w:color w:val="000080"/>
        </w:rPr>
        <w:lastRenderedPageBreak/>
        <w:t>OPĆINA RAŽANAC</w:t>
      </w:r>
    </w:p>
    <w:p w:rsidR="004D1065" w:rsidRDefault="004D1065">
      <w:pPr>
        <w:spacing w:line="27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60"/>
        <w:rPr>
          <w:rFonts w:ascii="Arial" w:eastAsia="Arial" w:hAnsi="Arial"/>
          <w:b/>
          <w:color w:val="000080"/>
        </w:rPr>
      </w:pPr>
      <w:r>
        <w:rPr>
          <w:rFonts w:ascii="Arial" w:eastAsia="Arial" w:hAnsi="Arial"/>
          <w:b/>
          <w:color w:val="000080"/>
        </w:rPr>
        <w:t>II. POSEBNI DIO</w:t>
      </w:r>
    </w:p>
    <w:p w:rsidR="004D1065" w:rsidRDefault="004D1065">
      <w:pPr>
        <w:spacing w:line="24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60"/>
        <w:rPr>
          <w:rFonts w:ascii="Arial" w:eastAsia="Arial" w:hAnsi="Arial"/>
          <w:b/>
          <w:color w:val="000080"/>
        </w:rPr>
      </w:pPr>
      <w:r>
        <w:rPr>
          <w:rFonts w:ascii="Arial" w:eastAsia="Arial" w:hAnsi="Arial"/>
          <w:b/>
          <w:color w:val="000080"/>
        </w:rPr>
        <w:t>IZVJEŠTAJ PO PROGRAMSKOJ KLASIFIKACIJI</w:t>
      </w: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88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100"/>
        <w:rPr>
          <w:rFonts w:ascii="Arial" w:eastAsia="Arial" w:hAnsi="Arial"/>
          <w:b/>
          <w:color w:val="000080"/>
        </w:rPr>
      </w:pPr>
      <w:r>
        <w:rPr>
          <w:rFonts w:ascii="Arial" w:eastAsia="Arial" w:hAnsi="Arial"/>
          <w:b/>
          <w:color w:val="000080"/>
        </w:rPr>
        <w:t>Brojčana oznaka i naziv</w:t>
      </w:r>
    </w:p>
    <w:p w:rsidR="004D1065" w:rsidRDefault="004D1065">
      <w:pPr>
        <w:spacing w:line="79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56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3234  KOMUNALNE USLUGE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56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3235  ZAKUPNINE I NAJAMNINE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56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3236  ZDRAVSTVENE I VETERINARSKE USLUGE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56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3237  INTELEKTUALNE I OSOBNE USLUGE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56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3238  RAČUNALNE USLUGE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56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3239  OSTALE USLUGE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56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3292  PREMIJE OSIGURANJA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56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3293  REPREZENTACIJA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56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3295  PRISTOJBE I NAKNADE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56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3296  Troškovi sudskih postupaka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56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3299  OSTALI NESPOMENUTI RASHODI POSLOVANJA</w:t>
      </w:r>
    </w:p>
    <w:p w:rsidR="004D1065" w:rsidRDefault="004D1065">
      <w:pPr>
        <w:spacing w:line="64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980"/>
        </w:tabs>
        <w:spacing w:line="0" w:lineRule="atLeast"/>
        <w:ind w:left="48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34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16"/>
        </w:rPr>
        <w:t>FINANCIJSKI RASHODI</w:t>
      </w:r>
    </w:p>
    <w:p w:rsidR="004D1065" w:rsidRDefault="004D1065">
      <w:pPr>
        <w:spacing w:line="77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560"/>
        <w:rPr>
          <w:rFonts w:ascii="Arial" w:eastAsia="Arial" w:hAnsi="Arial"/>
          <w:b/>
          <w:sz w:val="15"/>
        </w:rPr>
      </w:pPr>
      <w:r>
        <w:rPr>
          <w:rFonts w:ascii="Arial" w:eastAsia="Arial" w:hAnsi="Arial"/>
          <w:b/>
          <w:sz w:val="15"/>
        </w:rPr>
        <w:t>3431  BANKARSKE USLUGE I USLUGE PLATNOG PROMETA</w:t>
      </w:r>
    </w:p>
    <w:p w:rsidR="004D1065" w:rsidRDefault="004D1065">
      <w:pPr>
        <w:spacing w:line="82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56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3433  ZATEZNE KAMATE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56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3434  OSTALI NESPOMENUTI FINANCIJSKI RASHODI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51"/>
        </w:numPr>
        <w:tabs>
          <w:tab w:val="left" w:pos="1000"/>
        </w:tabs>
        <w:spacing w:line="0" w:lineRule="atLeast"/>
        <w:ind w:left="1000" w:hanging="637"/>
        <w:rPr>
          <w:rFonts w:ascii="Arial" w:eastAsia="Arial" w:hAnsi="Arial"/>
          <w:b/>
          <w:sz w:val="15"/>
        </w:rPr>
      </w:pPr>
      <w:r>
        <w:rPr>
          <w:rFonts w:ascii="Arial" w:eastAsia="Arial" w:hAnsi="Arial"/>
          <w:b/>
          <w:sz w:val="15"/>
        </w:rPr>
        <w:t>IZDACI ZA FINANCIJSKU IMOVINU I OTPLATE ZAJMOV</w:t>
      </w:r>
    </w:p>
    <w:p w:rsidR="004D1065" w:rsidRDefault="004D1065">
      <w:pPr>
        <w:spacing w:line="75" w:lineRule="exact"/>
        <w:rPr>
          <w:rFonts w:ascii="Arial" w:eastAsia="Arial" w:hAnsi="Arial"/>
          <w:b/>
          <w:sz w:val="15"/>
        </w:rPr>
      </w:pPr>
    </w:p>
    <w:p w:rsidR="004D1065" w:rsidRDefault="007B73BD">
      <w:pPr>
        <w:spacing w:line="0" w:lineRule="atLeast"/>
        <w:ind w:left="480"/>
        <w:rPr>
          <w:rFonts w:ascii="Arial" w:eastAsia="Arial" w:hAnsi="Arial"/>
          <w:b/>
          <w:sz w:val="15"/>
        </w:rPr>
      </w:pPr>
      <w:r>
        <w:rPr>
          <w:rFonts w:ascii="Arial" w:eastAsia="Arial" w:hAnsi="Arial"/>
          <w:b/>
          <w:sz w:val="16"/>
        </w:rPr>
        <w:t>54</w:t>
      </w:r>
      <w:r>
        <w:rPr>
          <w:rFonts w:ascii="Arial" w:eastAsia="Arial" w:hAnsi="Arial"/>
          <w:b/>
          <w:sz w:val="15"/>
        </w:rPr>
        <w:t>IZDACI ZA OTPLATU GLAVNI.PRIMLJE.KREDITA I ZAJ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980"/>
        </w:tabs>
        <w:spacing w:line="0" w:lineRule="atLeast"/>
        <w:ind w:left="22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12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16"/>
        </w:rPr>
        <w:t>Višak prihoda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52"/>
        </w:numPr>
        <w:tabs>
          <w:tab w:val="left" w:pos="1000"/>
        </w:tabs>
        <w:spacing w:line="0" w:lineRule="atLeast"/>
        <w:ind w:left="1000" w:hanging="637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RASHODI POSLOVANJA</w:t>
      </w:r>
    </w:p>
    <w:p w:rsidR="004D1065" w:rsidRDefault="004D1065">
      <w:pPr>
        <w:spacing w:line="70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spacing w:line="0" w:lineRule="atLeast"/>
        <w:ind w:left="480"/>
        <w:rPr>
          <w:rFonts w:ascii="Arial" w:eastAsia="Arial" w:hAnsi="Arial"/>
          <w:b/>
          <w:sz w:val="15"/>
        </w:rPr>
      </w:pPr>
      <w:r>
        <w:rPr>
          <w:rFonts w:ascii="Arial" w:eastAsia="Arial" w:hAnsi="Arial"/>
          <w:b/>
          <w:sz w:val="16"/>
        </w:rPr>
        <w:t>32</w:t>
      </w:r>
      <w:r>
        <w:rPr>
          <w:rFonts w:ascii="Arial" w:eastAsia="Arial" w:hAnsi="Arial"/>
          <w:b/>
          <w:sz w:val="15"/>
        </w:rPr>
        <w:t>MATERIJALNI RASHODI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00"/>
        <w:gridCol w:w="3380"/>
      </w:tblGrid>
      <w:tr w:rsidR="004D1065">
        <w:trPr>
          <w:trHeight w:val="196"/>
        </w:trPr>
        <w:tc>
          <w:tcPr>
            <w:tcW w:w="9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3223</w:t>
            </w:r>
          </w:p>
        </w:tc>
        <w:tc>
          <w:tcPr>
            <w:tcW w:w="33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6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ENERGIJA</w:t>
            </w:r>
          </w:p>
        </w:tc>
      </w:tr>
      <w:tr w:rsidR="004D1065">
        <w:trPr>
          <w:trHeight w:val="254"/>
        </w:trPr>
        <w:tc>
          <w:tcPr>
            <w:tcW w:w="9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1004</w:t>
            </w:r>
          </w:p>
        </w:tc>
        <w:tc>
          <w:tcPr>
            <w:tcW w:w="33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60"/>
              <w:rPr>
                <w:rFonts w:ascii="Arial" w:eastAsia="Arial" w:hAnsi="Arial"/>
                <w:b/>
                <w:w w:val="92"/>
                <w:sz w:val="16"/>
              </w:rPr>
            </w:pPr>
            <w:r>
              <w:rPr>
                <w:rFonts w:ascii="Arial" w:eastAsia="Arial" w:hAnsi="Arial"/>
                <w:b/>
                <w:w w:val="92"/>
                <w:sz w:val="16"/>
              </w:rPr>
              <w:t>RAZVOJ POLJOPRIVREDE I GOSPODARSTVA</w:t>
            </w:r>
          </w:p>
        </w:tc>
      </w:tr>
      <w:tr w:rsidR="004D1065">
        <w:trPr>
          <w:trHeight w:val="254"/>
        </w:trPr>
        <w:tc>
          <w:tcPr>
            <w:tcW w:w="9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A100401</w:t>
            </w:r>
          </w:p>
        </w:tc>
        <w:tc>
          <w:tcPr>
            <w:tcW w:w="33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6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Tekuće potpore za razvoj poljoprivrede</w:t>
            </w:r>
          </w:p>
        </w:tc>
      </w:tr>
    </w:tbl>
    <w:p w:rsidR="004D1065" w:rsidRDefault="0009744F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noProof/>
          <w:sz w:val="16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631190</wp:posOffset>
            </wp:positionH>
            <wp:positionV relativeFrom="paragraph">
              <wp:posOffset>-281305</wp:posOffset>
            </wp:positionV>
            <wp:extent cx="4361815" cy="115570"/>
            <wp:effectExtent l="0" t="0" r="0" b="0"/>
            <wp:wrapNone/>
            <wp:docPr id="113" name="Picture 1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3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1815" cy="115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eastAsia="Arial" w:hAnsi="Arial"/>
          <w:b/>
          <w:noProof/>
          <w:sz w:val="16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631190</wp:posOffset>
            </wp:positionH>
            <wp:positionV relativeFrom="paragraph">
              <wp:posOffset>-120015</wp:posOffset>
            </wp:positionV>
            <wp:extent cx="4361815" cy="115570"/>
            <wp:effectExtent l="0" t="0" r="0" b="0"/>
            <wp:wrapNone/>
            <wp:docPr id="114" name="Picture 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4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1815" cy="115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1065" w:rsidRDefault="004D1065">
      <w:pPr>
        <w:spacing w:line="38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53"/>
        </w:numPr>
        <w:tabs>
          <w:tab w:val="left" w:pos="1000"/>
        </w:tabs>
        <w:spacing w:line="0" w:lineRule="atLeast"/>
        <w:ind w:left="1000" w:hanging="771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Izvorni prihodi -općinski proračun</w:t>
      </w:r>
    </w:p>
    <w:p w:rsidR="004D1065" w:rsidRDefault="004D1065">
      <w:pPr>
        <w:spacing w:line="70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spacing w:line="0" w:lineRule="atLeast"/>
        <w:ind w:left="36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6"/>
        </w:rPr>
        <w:t>3</w:t>
      </w:r>
      <w:r>
        <w:rPr>
          <w:rFonts w:ascii="Arial" w:eastAsia="Arial" w:hAnsi="Arial"/>
          <w:b/>
          <w:sz w:val="14"/>
        </w:rPr>
        <w:t>RASHODI POSLOVANJA</w:t>
      </w:r>
    </w:p>
    <w:p w:rsidR="004D1065" w:rsidRDefault="004D1065">
      <w:pPr>
        <w:spacing w:line="70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spacing w:line="0" w:lineRule="atLeast"/>
        <w:ind w:left="480"/>
        <w:rPr>
          <w:rFonts w:ascii="Arial" w:eastAsia="Arial" w:hAnsi="Arial"/>
          <w:b/>
          <w:sz w:val="15"/>
        </w:rPr>
      </w:pPr>
      <w:r>
        <w:rPr>
          <w:rFonts w:ascii="Arial" w:eastAsia="Arial" w:hAnsi="Arial"/>
          <w:b/>
          <w:sz w:val="16"/>
        </w:rPr>
        <w:t>35</w:t>
      </w:r>
      <w:r>
        <w:rPr>
          <w:rFonts w:ascii="Arial" w:eastAsia="Arial" w:hAnsi="Arial"/>
          <w:b/>
          <w:sz w:val="15"/>
        </w:rPr>
        <w:t>SUBVENCIJE</w:t>
      </w:r>
    </w:p>
    <w:p w:rsidR="004D1065" w:rsidRDefault="004D1065">
      <w:pPr>
        <w:spacing w:line="70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spacing w:line="0" w:lineRule="atLeast"/>
        <w:ind w:left="480"/>
        <w:rPr>
          <w:rFonts w:ascii="Arial" w:eastAsia="Arial" w:hAnsi="Arial"/>
          <w:b/>
          <w:sz w:val="15"/>
        </w:rPr>
      </w:pPr>
      <w:r>
        <w:rPr>
          <w:rFonts w:ascii="Arial" w:eastAsia="Arial" w:hAnsi="Arial"/>
          <w:b/>
          <w:sz w:val="16"/>
        </w:rPr>
        <w:t>38</w:t>
      </w:r>
      <w:r>
        <w:rPr>
          <w:rFonts w:ascii="Arial" w:eastAsia="Arial" w:hAnsi="Arial"/>
          <w:b/>
          <w:sz w:val="15"/>
        </w:rPr>
        <w:t>OSTALI RASHODI</w:t>
      </w:r>
    </w:p>
    <w:p w:rsidR="004D1065" w:rsidRDefault="0009744F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noProof/>
          <w:sz w:val="15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631190</wp:posOffset>
            </wp:positionH>
            <wp:positionV relativeFrom="paragraph">
              <wp:posOffset>48260</wp:posOffset>
            </wp:positionV>
            <wp:extent cx="4361815" cy="115570"/>
            <wp:effectExtent l="0" t="0" r="0" b="0"/>
            <wp:wrapNone/>
            <wp:docPr id="115" name="Picture 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5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1815" cy="115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1065" w:rsidRDefault="004D1065">
      <w:pPr>
        <w:spacing w:line="50" w:lineRule="exact"/>
        <w:rPr>
          <w:rFonts w:ascii="Times New Roman" w:eastAsia="Times New Roman" w:hAnsi="Times New Roman"/>
        </w:rPr>
      </w:pP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80"/>
        <w:gridCol w:w="3260"/>
      </w:tblGrid>
      <w:tr w:rsidR="004D1065">
        <w:trPr>
          <w:trHeight w:val="196"/>
        </w:trPr>
        <w:tc>
          <w:tcPr>
            <w:tcW w:w="7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1005</w:t>
            </w:r>
          </w:p>
        </w:tc>
        <w:tc>
          <w:tcPr>
            <w:tcW w:w="32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180"/>
              <w:rPr>
                <w:rFonts w:ascii="Arial" w:eastAsia="Arial" w:hAnsi="Arial"/>
                <w:b/>
                <w:w w:val="94"/>
                <w:sz w:val="16"/>
              </w:rPr>
            </w:pPr>
            <w:r>
              <w:rPr>
                <w:rFonts w:ascii="Arial" w:eastAsia="Arial" w:hAnsi="Arial"/>
                <w:b/>
                <w:w w:val="94"/>
                <w:sz w:val="16"/>
              </w:rPr>
              <w:t>PROGRAM JAVNIH POTREBA U KULTURI</w:t>
            </w:r>
          </w:p>
        </w:tc>
      </w:tr>
      <w:tr w:rsidR="004D1065">
        <w:trPr>
          <w:trHeight w:val="254"/>
        </w:trPr>
        <w:tc>
          <w:tcPr>
            <w:tcW w:w="7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A100501</w:t>
            </w:r>
          </w:p>
        </w:tc>
        <w:tc>
          <w:tcPr>
            <w:tcW w:w="32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18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Redovan rad Knjižnice Juraj Baraković</w:t>
            </w:r>
          </w:p>
        </w:tc>
      </w:tr>
    </w:tbl>
    <w:p w:rsidR="004D1065" w:rsidRDefault="0009744F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noProof/>
          <w:sz w:val="16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631190</wp:posOffset>
            </wp:positionH>
            <wp:positionV relativeFrom="paragraph">
              <wp:posOffset>-120015</wp:posOffset>
            </wp:positionV>
            <wp:extent cx="4361815" cy="115570"/>
            <wp:effectExtent l="0" t="0" r="0" b="0"/>
            <wp:wrapNone/>
            <wp:docPr id="116" name="Picture 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6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1815" cy="115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1065" w:rsidRDefault="004D1065">
      <w:pPr>
        <w:spacing w:line="38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54"/>
        </w:numPr>
        <w:tabs>
          <w:tab w:val="left" w:pos="1000"/>
        </w:tabs>
        <w:spacing w:line="0" w:lineRule="atLeast"/>
        <w:ind w:left="1000" w:hanging="771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Izvorni prihodi -općinski proračun</w:t>
      </w:r>
    </w:p>
    <w:p w:rsidR="004D1065" w:rsidRDefault="004D1065">
      <w:pPr>
        <w:spacing w:line="70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spacing w:line="0" w:lineRule="atLeast"/>
        <w:ind w:left="36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6"/>
        </w:rPr>
        <w:t>3</w:t>
      </w:r>
      <w:r>
        <w:rPr>
          <w:rFonts w:ascii="Arial" w:eastAsia="Arial" w:hAnsi="Arial"/>
          <w:b/>
          <w:sz w:val="14"/>
        </w:rPr>
        <w:t>RASHODI POSLOVANJA</w:t>
      </w:r>
    </w:p>
    <w:p w:rsidR="004D1065" w:rsidRDefault="004D1065">
      <w:pPr>
        <w:spacing w:line="70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spacing w:line="0" w:lineRule="atLeast"/>
        <w:ind w:left="480"/>
        <w:rPr>
          <w:rFonts w:ascii="Arial" w:eastAsia="Arial" w:hAnsi="Arial"/>
          <w:b/>
          <w:sz w:val="15"/>
        </w:rPr>
      </w:pPr>
      <w:r>
        <w:rPr>
          <w:rFonts w:ascii="Arial" w:eastAsia="Arial" w:hAnsi="Arial"/>
          <w:b/>
          <w:sz w:val="16"/>
        </w:rPr>
        <w:t>31</w:t>
      </w:r>
      <w:r>
        <w:rPr>
          <w:rFonts w:ascii="Arial" w:eastAsia="Arial" w:hAnsi="Arial"/>
          <w:b/>
          <w:sz w:val="15"/>
        </w:rPr>
        <w:t>RASHODI ZA ZAPOSLENE</w:t>
      </w:r>
    </w:p>
    <w:p w:rsidR="004D1065" w:rsidRDefault="004D1065">
      <w:pPr>
        <w:spacing w:line="77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spacing w:line="0" w:lineRule="atLeast"/>
        <w:ind w:left="56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3111  PLAĆE ZA REDOVAN RAD</w:t>
      </w:r>
    </w:p>
    <w:p w:rsidR="004D1065" w:rsidRDefault="004D1065">
      <w:pPr>
        <w:spacing w:line="70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spacing w:line="0" w:lineRule="atLeast"/>
        <w:ind w:left="56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3121  OSTALI RASHODI ZA ZAPOSLENE</w:t>
      </w:r>
    </w:p>
    <w:p w:rsidR="004D1065" w:rsidRDefault="004D1065">
      <w:pPr>
        <w:spacing w:line="70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spacing w:line="0" w:lineRule="atLeast"/>
        <w:ind w:left="56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3132  DOPRINOSI ZA ZDRAVSTVENO OSIGURANJE</w:t>
      </w:r>
    </w:p>
    <w:p w:rsidR="004D1065" w:rsidRDefault="004D1065">
      <w:pPr>
        <w:spacing w:line="63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spacing w:line="0" w:lineRule="atLeast"/>
        <w:ind w:left="480"/>
        <w:rPr>
          <w:rFonts w:ascii="Arial" w:eastAsia="Arial" w:hAnsi="Arial"/>
          <w:b/>
          <w:sz w:val="15"/>
        </w:rPr>
      </w:pPr>
      <w:r>
        <w:rPr>
          <w:rFonts w:ascii="Arial" w:eastAsia="Arial" w:hAnsi="Arial"/>
          <w:b/>
          <w:sz w:val="16"/>
        </w:rPr>
        <w:t>32</w:t>
      </w:r>
      <w:r>
        <w:rPr>
          <w:rFonts w:ascii="Arial" w:eastAsia="Arial" w:hAnsi="Arial"/>
          <w:b/>
          <w:sz w:val="15"/>
        </w:rPr>
        <w:t>MATERIJALNI RASHODI</w:t>
      </w:r>
    </w:p>
    <w:p w:rsidR="004D1065" w:rsidRDefault="004D1065">
      <w:pPr>
        <w:spacing w:line="77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spacing w:line="0" w:lineRule="atLeast"/>
        <w:ind w:left="56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3211  SLUŽBENA PUTOVANJA</w:t>
      </w:r>
    </w:p>
    <w:p w:rsidR="004D1065" w:rsidRDefault="004D1065">
      <w:pPr>
        <w:spacing w:line="70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spacing w:line="0" w:lineRule="atLeast"/>
        <w:ind w:left="56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3212  NAKNADE ZA PRIJEVOZ,RAD NA TERENU</w:t>
      </w:r>
    </w:p>
    <w:p w:rsidR="004D1065" w:rsidRDefault="004D1065">
      <w:pPr>
        <w:spacing w:line="70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spacing w:line="0" w:lineRule="atLeast"/>
        <w:ind w:left="56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3214  OSTALE NAKNADE TROŠKOVA ZAPOSLENIMA</w:t>
      </w:r>
    </w:p>
    <w:p w:rsidR="004D1065" w:rsidRDefault="004D1065">
      <w:pPr>
        <w:spacing w:line="70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spacing w:line="0" w:lineRule="atLeast"/>
        <w:ind w:left="56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3221  UREDSKI MATERIJAL I OSTALI MAT.RASHODI</w:t>
      </w:r>
    </w:p>
    <w:p w:rsidR="004D1065" w:rsidRDefault="004D1065">
      <w:pPr>
        <w:spacing w:line="70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spacing w:line="0" w:lineRule="atLeast"/>
        <w:ind w:left="56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3223  ENERGIJA</w:t>
      </w:r>
    </w:p>
    <w:p w:rsidR="004D1065" w:rsidRDefault="004D1065">
      <w:pPr>
        <w:spacing w:line="70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spacing w:line="0" w:lineRule="atLeast"/>
        <w:ind w:left="56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3231  USLUGE TELEFONA, POŠTE I PRIJEVOZA</w:t>
      </w:r>
    </w:p>
    <w:p w:rsidR="004D1065" w:rsidRDefault="004D1065">
      <w:pPr>
        <w:spacing w:line="70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spacing w:line="0" w:lineRule="atLeast"/>
        <w:ind w:left="560"/>
        <w:rPr>
          <w:rFonts w:ascii="Arial" w:eastAsia="Arial" w:hAnsi="Arial"/>
          <w:b/>
          <w:sz w:val="15"/>
        </w:rPr>
      </w:pPr>
      <w:r>
        <w:rPr>
          <w:rFonts w:ascii="Arial" w:eastAsia="Arial" w:hAnsi="Arial"/>
          <w:b/>
          <w:sz w:val="15"/>
        </w:rPr>
        <w:t>3232  USLUGE TEKUĆEG I INVESTICIJSKOG ODRŽAVANJA</w:t>
      </w:r>
    </w:p>
    <w:p w:rsidR="004D1065" w:rsidRDefault="004D1065">
      <w:pPr>
        <w:spacing w:line="81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spacing w:line="0" w:lineRule="atLeast"/>
        <w:ind w:left="56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3234  KOMUNALNE USLUGE</w:t>
      </w:r>
    </w:p>
    <w:p w:rsidR="004D1065" w:rsidRDefault="004D1065">
      <w:pPr>
        <w:spacing w:line="70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spacing w:line="0" w:lineRule="atLeast"/>
        <w:ind w:left="56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3237  INTELEKTUALNE I OSOBNE USLUGE</w:t>
      </w:r>
    </w:p>
    <w:p w:rsidR="004D1065" w:rsidRDefault="004D1065">
      <w:pPr>
        <w:spacing w:line="70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spacing w:line="0" w:lineRule="atLeast"/>
        <w:ind w:left="56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3238  RAČUNALNE USLUGE</w:t>
      </w:r>
    </w:p>
    <w:p w:rsidR="004D1065" w:rsidRDefault="004D1065">
      <w:pPr>
        <w:spacing w:line="70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spacing w:line="0" w:lineRule="atLeast"/>
        <w:ind w:left="56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3239  OSTALE USLUGE</w:t>
      </w:r>
    </w:p>
    <w:p w:rsidR="004D1065" w:rsidRDefault="004D1065">
      <w:pPr>
        <w:spacing w:line="63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spacing w:line="0" w:lineRule="atLeast"/>
        <w:ind w:left="480"/>
        <w:rPr>
          <w:rFonts w:ascii="Arial" w:eastAsia="Arial" w:hAnsi="Arial"/>
          <w:b/>
          <w:sz w:val="15"/>
        </w:rPr>
      </w:pPr>
      <w:r>
        <w:rPr>
          <w:rFonts w:ascii="Arial" w:eastAsia="Arial" w:hAnsi="Arial"/>
          <w:b/>
          <w:sz w:val="16"/>
        </w:rPr>
        <w:t>34</w:t>
      </w:r>
      <w:r>
        <w:rPr>
          <w:rFonts w:ascii="Arial" w:eastAsia="Arial" w:hAnsi="Arial"/>
          <w:b/>
          <w:sz w:val="15"/>
        </w:rPr>
        <w:t>FINANCIJSKI RASHODI</w:t>
      </w:r>
    </w:p>
    <w:p w:rsidR="004D1065" w:rsidRDefault="004D1065">
      <w:pPr>
        <w:spacing w:line="77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560"/>
        <w:rPr>
          <w:rFonts w:ascii="Arial" w:eastAsia="Arial" w:hAnsi="Arial"/>
          <w:b/>
          <w:sz w:val="15"/>
        </w:rPr>
      </w:pPr>
      <w:r>
        <w:rPr>
          <w:rFonts w:ascii="Arial" w:eastAsia="Arial" w:hAnsi="Arial"/>
          <w:b/>
          <w:sz w:val="15"/>
        </w:rPr>
        <w:t>3431  BANKARSKE USLUGE I USLUGE PLATNOG PROMETA</w:t>
      </w:r>
    </w:p>
    <w:p w:rsidR="004D1065" w:rsidRDefault="004D1065">
      <w:pPr>
        <w:spacing w:line="75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55"/>
        </w:numPr>
        <w:tabs>
          <w:tab w:val="left" w:pos="1000"/>
        </w:tabs>
        <w:spacing w:line="0" w:lineRule="atLeast"/>
        <w:ind w:left="1000" w:hanging="771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Prihod za posebne namjene - KJB</w:t>
      </w:r>
    </w:p>
    <w:p w:rsidR="004D1065" w:rsidRDefault="004D1065">
      <w:pPr>
        <w:spacing w:line="70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spacing w:line="0" w:lineRule="atLeast"/>
        <w:ind w:left="36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6"/>
        </w:rPr>
        <w:t>3</w:t>
      </w:r>
      <w:r>
        <w:rPr>
          <w:rFonts w:ascii="Arial" w:eastAsia="Arial" w:hAnsi="Arial"/>
          <w:b/>
          <w:sz w:val="14"/>
        </w:rPr>
        <w:t>RASHODI POSLOVANJA</w:t>
      </w:r>
    </w:p>
    <w:p w:rsidR="004D1065" w:rsidRDefault="004D1065">
      <w:pPr>
        <w:spacing w:line="70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spacing w:line="0" w:lineRule="atLeast"/>
        <w:ind w:left="480"/>
        <w:rPr>
          <w:rFonts w:ascii="Arial" w:eastAsia="Arial" w:hAnsi="Arial"/>
          <w:b/>
          <w:sz w:val="15"/>
        </w:rPr>
      </w:pPr>
      <w:r>
        <w:rPr>
          <w:rFonts w:ascii="Arial" w:eastAsia="Arial" w:hAnsi="Arial"/>
          <w:b/>
          <w:sz w:val="16"/>
        </w:rPr>
        <w:t>32</w:t>
      </w:r>
      <w:r>
        <w:rPr>
          <w:rFonts w:ascii="Arial" w:eastAsia="Arial" w:hAnsi="Arial"/>
          <w:b/>
          <w:sz w:val="15"/>
        </w:rPr>
        <w:t>MATERIJALNI RASHODI</w:t>
      </w:r>
    </w:p>
    <w:p w:rsidR="004D1065" w:rsidRDefault="004D1065">
      <w:pPr>
        <w:spacing w:line="77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spacing w:line="0" w:lineRule="atLeast"/>
        <w:ind w:left="56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3221  UREDSKI MATERIJAL I OSTALI MAT.RASHODI</w:t>
      </w:r>
    </w:p>
    <w:p w:rsidR="004D1065" w:rsidRDefault="004D1065">
      <w:pPr>
        <w:spacing w:line="70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spacing w:line="0" w:lineRule="atLeast"/>
        <w:ind w:left="56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3223  ENERGIJA</w:t>
      </w:r>
    </w:p>
    <w:p w:rsidR="004D1065" w:rsidRDefault="004D1065">
      <w:pPr>
        <w:spacing w:line="70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spacing w:line="0" w:lineRule="atLeast"/>
        <w:ind w:left="56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3225  SITNI INVENTAR I AUTO GUME</w:t>
      </w:r>
    </w:p>
    <w:p w:rsidR="004D1065" w:rsidRDefault="004D1065">
      <w:pPr>
        <w:spacing w:line="220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|_</w:t>
      </w:r>
    </w:p>
    <w:p w:rsidR="004D1065" w:rsidRDefault="007B73BD">
      <w:pPr>
        <w:spacing w:line="20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sz w:val="16"/>
        </w:rPr>
        <w:br w:type="column"/>
      </w: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46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1" w:lineRule="exact"/>
        <w:rPr>
          <w:rFonts w:ascii="Times New Roman" w:eastAsia="Times New Roman" w:hAnsi="Times New Roman"/>
          <w:sz w:val="1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20"/>
        <w:gridCol w:w="1100"/>
      </w:tblGrid>
      <w:tr w:rsidR="004D1065">
        <w:trPr>
          <w:trHeight w:val="184"/>
        </w:trPr>
        <w:tc>
          <w:tcPr>
            <w:tcW w:w="92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Izvršenje I-VI</w:t>
            </w:r>
          </w:p>
        </w:tc>
      </w:tr>
      <w:tr w:rsidR="004D1065">
        <w:trPr>
          <w:trHeight w:val="221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color w:val="000080"/>
                <w:w w:val="89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w w:val="89"/>
                <w:sz w:val="16"/>
              </w:rPr>
              <w:t>Plan 2023.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182" w:lineRule="exac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2023.</w:t>
            </w:r>
          </w:p>
        </w:tc>
      </w:tr>
      <w:tr w:rsidR="004D1065">
        <w:trPr>
          <w:trHeight w:val="276"/>
        </w:trPr>
        <w:tc>
          <w:tcPr>
            <w:tcW w:w="92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1.878,03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895,89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55,74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37.325,94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4.856,13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487,45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993,06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337,81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877,51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3.868,88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4.524,47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4.330,00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1.636,44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1.334,33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208,35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93,76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98"/>
                <w:sz w:val="16"/>
              </w:rPr>
            </w:pPr>
            <w:r>
              <w:rPr>
                <w:rFonts w:ascii="Arial" w:eastAsia="Arial" w:hAnsi="Arial"/>
                <w:b/>
                <w:w w:val="98"/>
                <w:sz w:val="16"/>
              </w:rPr>
              <w:t>24.400,00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98"/>
                <w:sz w:val="16"/>
              </w:rPr>
            </w:pPr>
            <w:r>
              <w:rPr>
                <w:rFonts w:ascii="Arial" w:eastAsia="Arial" w:hAnsi="Arial"/>
                <w:b/>
                <w:w w:val="98"/>
                <w:sz w:val="16"/>
              </w:rPr>
              <w:t>24.400,00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87"/>
                <w:sz w:val="16"/>
              </w:rPr>
            </w:pPr>
            <w:r>
              <w:rPr>
                <w:rFonts w:ascii="Arial" w:eastAsia="Arial" w:hAnsi="Arial"/>
                <w:b/>
                <w:w w:val="87"/>
                <w:sz w:val="16"/>
              </w:rPr>
              <w:t>160.425,65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42.253,10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87"/>
                <w:sz w:val="16"/>
              </w:rPr>
            </w:pPr>
            <w:r>
              <w:rPr>
                <w:rFonts w:ascii="Arial" w:eastAsia="Arial" w:hAnsi="Arial"/>
                <w:b/>
                <w:w w:val="87"/>
                <w:sz w:val="16"/>
              </w:rPr>
              <w:t>160.425,65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42.253,10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87"/>
                <w:sz w:val="16"/>
              </w:rPr>
            </w:pPr>
            <w:r>
              <w:rPr>
                <w:rFonts w:ascii="Arial" w:eastAsia="Arial" w:hAnsi="Arial"/>
                <w:b/>
                <w:w w:val="87"/>
                <w:sz w:val="16"/>
              </w:rPr>
              <w:t>160.425,65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42.253,10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42.253,10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5.200,00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5.200,00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5.200,00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5.200,00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2.600,00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2.600,00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98"/>
                <w:sz w:val="16"/>
              </w:rPr>
            </w:pPr>
            <w:r>
              <w:rPr>
                <w:rFonts w:ascii="Arial" w:eastAsia="Arial" w:hAnsi="Arial"/>
                <w:b/>
                <w:w w:val="98"/>
                <w:sz w:val="16"/>
              </w:rPr>
              <w:t>63.060,00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28.378,63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98"/>
                <w:sz w:val="16"/>
              </w:rPr>
            </w:pPr>
            <w:r>
              <w:rPr>
                <w:rFonts w:ascii="Arial" w:eastAsia="Arial" w:hAnsi="Arial"/>
                <w:b/>
                <w:w w:val="98"/>
                <w:sz w:val="16"/>
              </w:rPr>
              <w:t>46.560,00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19.431,72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98"/>
                <w:sz w:val="16"/>
              </w:rPr>
            </w:pPr>
            <w:r>
              <w:rPr>
                <w:rFonts w:ascii="Arial" w:eastAsia="Arial" w:hAnsi="Arial"/>
                <w:b/>
                <w:w w:val="98"/>
                <w:sz w:val="16"/>
              </w:rPr>
              <w:t>43.060,00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18.574,29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98"/>
                <w:sz w:val="16"/>
              </w:rPr>
            </w:pPr>
            <w:r>
              <w:rPr>
                <w:rFonts w:ascii="Arial" w:eastAsia="Arial" w:hAnsi="Arial"/>
                <w:b/>
                <w:w w:val="98"/>
                <w:sz w:val="16"/>
              </w:rPr>
              <w:t>43.060,00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18.574,29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98"/>
                <w:sz w:val="16"/>
              </w:rPr>
            </w:pPr>
            <w:r>
              <w:rPr>
                <w:rFonts w:ascii="Arial" w:eastAsia="Arial" w:hAnsi="Arial"/>
                <w:b/>
                <w:w w:val="98"/>
                <w:sz w:val="16"/>
              </w:rPr>
              <w:t>30.080,00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14.052,89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11.510,83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642,36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1.899,70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98"/>
                <w:sz w:val="16"/>
              </w:rPr>
            </w:pPr>
            <w:r>
              <w:rPr>
                <w:rFonts w:ascii="Arial" w:eastAsia="Arial" w:hAnsi="Arial"/>
                <w:b/>
                <w:w w:val="98"/>
                <w:sz w:val="16"/>
              </w:rPr>
              <w:t>12.440,00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4.371,18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297,25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756,51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123,20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13,94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1.991,47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368,25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112,50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141,42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199,00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135,38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232,26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540,00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150,22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150,22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3.500,00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857,43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3.500,00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857,43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3.500,00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857,43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371,52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113,74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172,78</w:t>
            </w:r>
          </w:p>
        </w:tc>
      </w:tr>
    </w:tbl>
    <w:p w:rsidR="004D1065" w:rsidRDefault="007B73BD">
      <w:pPr>
        <w:spacing w:line="20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sz w:val="16"/>
        </w:rPr>
        <w:br w:type="column"/>
      </w: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398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rPr>
          <w:rFonts w:ascii="Arial" w:eastAsia="Arial" w:hAnsi="Arial"/>
          <w:b/>
          <w:color w:val="000080"/>
          <w:sz w:val="13"/>
        </w:rPr>
      </w:pPr>
      <w:r>
        <w:rPr>
          <w:rFonts w:ascii="Arial" w:eastAsia="Arial" w:hAnsi="Arial"/>
          <w:b/>
          <w:color w:val="000080"/>
          <w:sz w:val="13"/>
        </w:rPr>
        <w:t>Izvršenje /</w:t>
      </w:r>
    </w:p>
    <w:p w:rsidR="004D1065" w:rsidRDefault="004D1065">
      <w:pPr>
        <w:spacing w:line="3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380"/>
        <w:rPr>
          <w:rFonts w:ascii="Arial" w:eastAsia="Arial" w:hAnsi="Arial"/>
          <w:b/>
          <w:color w:val="000080"/>
          <w:sz w:val="13"/>
        </w:rPr>
      </w:pPr>
      <w:r>
        <w:rPr>
          <w:rFonts w:ascii="Arial" w:eastAsia="Arial" w:hAnsi="Arial"/>
          <w:b/>
          <w:color w:val="000080"/>
          <w:sz w:val="13"/>
        </w:rPr>
        <w:t>Plan</w:t>
      </w:r>
    </w:p>
    <w:p w:rsidR="004D1065" w:rsidRDefault="004D1065">
      <w:pPr>
        <w:spacing w:line="3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300"/>
        <w:rPr>
          <w:rFonts w:ascii="Arial" w:eastAsia="Arial" w:hAnsi="Arial"/>
          <w:b/>
          <w:color w:val="000080"/>
          <w:sz w:val="14"/>
        </w:rPr>
      </w:pPr>
      <w:r>
        <w:rPr>
          <w:rFonts w:ascii="Arial" w:eastAsia="Arial" w:hAnsi="Arial"/>
          <w:b/>
          <w:color w:val="000080"/>
          <w:sz w:val="14"/>
        </w:rPr>
        <w:t>2023.</w:t>
      </w: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31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26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37,79</w:t>
      </w: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57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right="80"/>
        <w:jc w:val="right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0,00</w:t>
      </w:r>
    </w:p>
    <w:p w:rsidR="004D1065" w:rsidRDefault="004D1065">
      <w:pPr>
        <w:spacing w:line="9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right="80"/>
        <w:jc w:val="right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0,00</w:t>
      </w:r>
    </w:p>
    <w:p w:rsidR="004D1065" w:rsidRDefault="004D1065">
      <w:pPr>
        <w:spacing w:line="91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right="80"/>
        <w:jc w:val="right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26,34</w:t>
      </w:r>
    </w:p>
    <w:p w:rsidR="004D1065" w:rsidRDefault="004D1065">
      <w:pPr>
        <w:spacing w:line="96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right="80"/>
        <w:jc w:val="right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26,34</w:t>
      </w:r>
    </w:p>
    <w:p w:rsidR="004D1065" w:rsidRDefault="004D1065">
      <w:pPr>
        <w:spacing w:line="9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right="80"/>
        <w:jc w:val="right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26,34</w:t>
      </w:r>
    </w:p>
    <w:p w:rsidR="004D1065" w:rsidRDefault="004D1065">
      <w:pPr>
        <w:spacing w:line="348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right="80"/>
        <w:jc w:val="right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0,00</w:t>
      </w:r>
    </w:p>
    <w:p w:rsidR="004D1065" w:rsidRDefault="004D1065">
      <w:pPr>
        <w:spacing w:line="9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right="80"/>
        <w:jc w:val="right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0,00</w:t>
      </w:r>
    </w:p>
    <w:p w:rsidR="004D1065" w:rsidRDefault="004D1065">
      <w:pPr>
        <w:spacing w:line="91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right="80"/>
        <w:jc w:val="right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0,00</w:t>
      </w:r>
    </w:p>
    <w:p w:rsidR="004D1065" w:rsidRDefault="004D1065">
      <w:pPr>
        <w:spacing w:line="96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right="80"/>
        <w:jc w:val="right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0,00</w:t>
      </w:r>
    </w:p>
    <w:p w:rsidR="004D1065" w:rsidRDefault="004D1065">
      <w:pPr>
        <w:spacing w:line="9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right="80"/>
        <w:jc w:val="right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0,00</w:t>
      </w:r>
    </w:p>
    <w:p w:rsidR="004D1065" w:rsidRDefault="004D1065">
      <w:pPr>
        <w:spacing w:line="9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right="80"/>
        <w:jc w:val="right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0,00</w:t>
      </w:r>
    </w:p>
    <w:p w:rsidR="004D1065" w:rsidRDefault="004D1065">
      <w:pPr>
        <w:spacing w:line="9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right="80"/>
        <w:jc w:val="right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45,00</w:t>
      </w:r>
    </w:p>
    <w:p w:rsidR="004D1065" w:rsidRDefault="004D1065">
      <w:pPr>
        <w:spacing w:line="9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right="80"/>
        <w:jc w:val="right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41,73</w:t>
      </w:r>
    </w:p>
    <w:p w:rsidR="004D1065" w:rsidRDefault="004D1065">
      <w:pPr>
        <w:spacing w:line="91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right="80"/>
        <w:jc w:val="right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43,14</w:t>
      </w:r>
    </w:p>
    <w:p w:rsidR="004D1065" w:rsidRDefault="004D1065">
      <w:pPr>
        <w:spacing w:line="96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right="80"/>
        <w:jc w:val="right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43,14</w:t>
      </w:r>
    </w:p>
    <w:p w:rsidR="004D1065" w:rsidRDefault="004D1065">
      <w:pPr>
        <w:spacing w:line="9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right="80"/>
        <w:jc w:val="right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46,72</w:t>
      </w: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57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26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35,14</w:t>
      </w: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92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26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27,82</w:t>
      </w:r>
    </w:p>
    <w:p w:rsidR="004D1065" w:rsidRDefault="004D1065">
      <w:pPr>
        <w:spacing w:line="345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26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24,50</w:t>
      </w:r>
    </w:p>
    <w:p w:rsidR="004D1065" w:rsidRDefault="004D1065">
      <w:pPr>
        <w:spacing w:line="96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26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24,50</w:t>
      </w:r>
    </w:p>
    <w:p w:rsidR="004D1065" w:rsidRDefault="004D1065">
      <w:pPr>
        <w:spacing w:line="9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26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24,50</w:t>
      </w: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329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52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3</w:t>
      </w:r>
    </w:p>
    <w:p w:rsidR="004D1065" w:rsidRDefault="004D1065">
      <w:pPr>
        <w:spacing w:line="0" w:lineRule="atLeast"/>
        <w:ind w:left="520"/>
        <w:rPr>
          <w:rFonts w:ascii="Arial" w:eastAsia="Arial" w:hAnsi="Arial"/>
          <w:b/>
          <w:sz w:val="16"/>
        </w:rPr>
        <w:sectPr w:rsidR="004D1065">
          <w:pgSz w:w="11900" w:h="16838"/>
          <w:pgMar w:top="505" w:right="466" w:bottom="0" w:left="400" w:header="0" w:footer="0" w:gutter="0"/>
          <w:cols w:num="3" w:space="0" w:equalWidth="0">
            <w:col w:w="7660" w:space="720"/>
            <w:col w:w="2000" w:space="0"/>
            <w:col w:w="660"/>
          </w:cols>
          <w:docGrid w:linePitch="360"/>
        </w:sectPr>
      </w:pPr>
    </w:p>
    <w:p w:rsidR="004D1065" w:rsidRDefault="007B73BD">
      <w:pPr>
        <w:spacing w:line="0" w:lineRule="atLeast"/>
        <w:ind w:left="60"/>
        <w:rPr>
          <w:rFonts w:ascii="Arial" w:eastAsia="Arial" w:hAnsi="Arial"/>
          <w:b/>
          <w:color w:val="000080"/>
        </w:rPr>
      </w:pPr>
      <w:bookmarkStart w:id="12" w:name="page13"/>
      <w:bookmarkEnd w:id="12"/>
      <w:r>
        <w:rPr>
          <w:rFonts w:ascii="Arial" w:eastAsia="Arial" w:hAnsi="Arial"/>
          <w:b/>
          <w:color w:val="000080"/>
        </w:rPr>
        <w:lastRenderedPageBreak/>
        <w:t>OPĆINA RAŽANAC</w:t>
      </w:r>
    </w:p>
    <w:p w:rsidR="004D1065" w:rsidRDefault="004D1065">
      <w:pPr>
        <w:spacing w:line="27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60"/>
        <w:rPr>
          <w:rFonts w:ascii="Arial" w:eastAsia="Arial" w:hAnsi="Arial"/>
          <w:b/>
          <w:color w:val="000080"/>
        </w:rPr>
      </w:pPr>
      <w:r>
        <w:rPr>
          <w:rFonts w:ascii="Arial" w:eastAsia="Arial" w:hAnsi="Arial"/>
          <w:b/>
          <w:color w:val="000080"/>
        </w:rPr>
        <w:t>II. POSEBNI DIO</w:t>
      </w:r>
    </w:p>
    <w:p w:rsidR="004D1065" w:rsidRDefault="004D1065">
      <w:pPr>
        <w:spacing w:line="24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60"/>
        <w:rPr>
          <w:rFonts w:ascii="Arial" w:eastAsia="Arial" w:hAnsi="Arial"/>
          <w:b/>
          <w:color w:val="000080"/>
        </w:rPr>
      </w:pPr>
      <w:r>
        <w:rPr>
          <w:rFonts w:ascii="Arial" w:eastAsia="Arial" w:hAnsi="Arial"/>
          <w:b/>
          <w:color w:val="000080"/>
        </w:rPr>
        <w:t>IZVJEŠTAJ PO PROGRAMSKOJ KLASIFIKACIJI</w:t>
      </w: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88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100"/>
        <w:rPr>
          <w:rFonts w:ascii="Arial" w:eastAsia="Arial" w:hAnsi="Arial"/>
          <w:b/>
          <w:color w:val="000080"/>
        </w:rPr>
      </w:pPr>
      <w:r>
        <w:rPr>
          <w:rFonts w:ascii="Arial" w:eastAsia="Arial" w:hAnsi="Arial"/>
          <w:b/>
          <w:color w:val="000080"/>
        </w:rPr>
        <w:t>Brojčana oznaka i naziv</w:t>
      </w:r>
    </w:p>
    <w:p w:rsidR="004D1065" w:rsidRDefault="007B73BD">
      <w:pPr>
        <w:spacing w:line="20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color w:val="000080"/>
        </w:rPr>
        <w:br w:type="column"/>
      </w: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46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1" w:lineRule="exact"/>
        <w:rPr>
          <w:rFonts w:ascii="Times New Roman" w:eastAsia="Times New Roman" w:hAnsi="Times New Roman"/>
          <w:sz w:val="1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80"/>
        <w:gridCol w:w="1100"/>
      </w:tblGrid>
      <w:tr w:rsidR="004D1065">
        <w:trPr>
          <w:trHeight w:val="184"/>
        </w:trPr>
        <w:tc>
          <w:tcPr>
            <w:tcW w:w="88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Izvršenje I-VI</w:t>
            </w:r>
          </w:p>
        </w:tc>
      </w:tr>
      <w:tr w:rsidR="004D1065">
        <w:trPr>
          <w:trHeight w:val="221"/>
        </w:trPr>
        <w:tc>
          <w:tcPr>
            <w:tcW w:w="8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Plan 2023.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182" w:lineRule="exac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2023.</w:t>
            </w:r>
          </w:p>
        </w:tc>
      </w:tr>
    </w:tbl>
    <w:p w:rsidR="004D1065" w:rsidRDefault="007B73BD">
      <w:pPr>
        <w:spacing w:line="20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color w:val="000080"/>
          <w:sz w:val="16"/>
        </w:rPr>
        <w:br w:type="column"/>
      </w: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398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rPr>
          <w:rFonts w:ascii="Arial" w:eastAsia="Arial" w:hAnsi="Arial"/>
          <w:b/>
          <w:color w:val="000080"/>
          <w:sz w:val="13"/>
        </w:rPr>
      </w:pPr>
      <w:r>
        <w:rPr>
          <w:rFonts w:ascii="Arial" w:eastAsia="Arial" w:hAnsi="Arial"/>
          <w:b/>
          <w:color w:val="000080"/>
          <w:sz w:val="13"/>
        </w:rPr>
        <w:t>Izvršenje /</w:t>
      </w:r>
    </w:p>
    <w:p w:rsidR="004D1065" w:rsidRDefault="004D1065">
      <w:pPr>
        <w:spacing w:line="3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380"/>
        <w:rPr>
          <w:rFonts w:ascii="Arial" w:eastAsia="Arial" w:hAnsi="Arial"/>
          <w:b/>
          <w:color w:val="000080"/>
          <w:sz w:val="13"/>
        </w:rPr>
      </w:pPr>
      <w:r>
        <w:rPr>
          <w:rFonts w:ascii="Arial" w:eastAsia="Arial" w:hAnsi="Arial"/>
          <w:b/>
          <w:color w:val="000080"/>
          <w:sz w:val="13"/>
        </w:rPr>
        <w:t>Plan</w:t>
      </w:r>
    </w:p>
    <w:p w:rsidR="004D1065" w:rsidRDefault="004D1065">
      <w:pPr>
        <w:spacing w:line="3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300"/>
        <w:rPr>
          <w:rFonts w:ascii="Arial" w:eastAsia="Arial" w:hAnsi="Arial"/>
          <w:b/>
          <w:color w:val="000080"/>
          <w:sz w:val="14"/>
        </w:rPr>
      </w:pPr>
      <w:r>
        <w:rPr>
          <w:rFonts w:ascii="Arial" w:eastAsia="Arial" w:hAnsi="Arial"/>
          <w:b/>
          <w:color w:val="000080"/>
          <w:sz w:val="14"/>
        </w:rPr>
        <w:t>2023.</w:t>
      </w:r>
    </w:p>
    <w:p w:rsidR="004D1065" w:rsidRDefault="004D1065">
      <w:pPr>
        <w:spacing w:line="0" w:lineRule="atLeast"/>
        <w:ind w:left="300"/>
        <w:rPr>
          <w:rFonts w:ascii="Arial" w:eastAsia="Arial" w:hAnsi="Arial"/>
          <w:b/>
          <w:color w:val="000080"/>
          <w:sz w:val="14"/>
        </w:rPr>
        <w:sectPr w:rsidR="004D1065">
          <w:pgSz w:w="11900" w:h="16838"/>
          <w:pgMar w:top="505" w:right="466" w:bottom="0" w:left="400" w:header="0" w:footer="0" w:gutter="0"/>
          <w:cols w:num="3" w:space="0" w:equalWidth="0">
            <w:col w:w="7700" w:space="720"/>
            <w:col w:w="1960" w:space="0"/>
            <w:col w:w="660"/>
          </w:cols>
          <w:docGrid w:linePitch="360"/>
        </w:sectPr>
      </w:pPr>
    </w:p>
    <w:p w:rsidR="004D1065" w:rsidRDefault="004D1065">
      <w:pPr>
        <w:spacing w:line="84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jc w:val="right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3231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jc w:val="right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3232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jc w:val="right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3239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jc w:val="right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3293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jc w:val="right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3299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4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K100502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22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11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36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4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48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42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jc w:val="right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4221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right="480"/>
        <w:jc w:val="right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52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right="440"/>
        <w:jc w:val="right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4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48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42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jc w:val="right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4241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4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A100503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22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11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36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3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48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38</w:t>
      </w:r>
    </w:p>
    <w:p w:rsidR="004D1065" w:rsidRDefault="004D1065">
      <w:pPr>
        <w:spacing w:line="77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56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3811</w:t>
      </w:r>
    </w:p>
    <w:p w:rsidR="004D1065" w:rsidRDefault="004D1065">
      <w:pPr>
        <w:spacing w:line="87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4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1006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4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A100601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22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11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36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3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48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38</w:t>
      </w:r>
    </w:p>
    <w:p w:rsidR="004D1065" w:rsidRDefault="004D1065">
      <w:pPr>
        <w:spacing w:line="77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56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3811</w:t>
      </w:r>
    </w:p>
    <w:p w:rsidR="004D1065" w:rsidRDefault="004D1065">
      <w:pPr>
        <w:spacing w:line="87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4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1007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4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A100701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22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11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36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3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48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37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jc w:val="right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3721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4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A100702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22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11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36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3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48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37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jc w:val="right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3721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4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A100703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22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11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36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3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48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37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jc w:val="right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3721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4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A100704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22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11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36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3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48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37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jc w:val="right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3721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4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A100705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22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11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36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3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48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37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4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A100706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22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11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36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3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48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37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jc w:val="right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3722</w:t>
      </w:r>
    </w:p>
    <w:p w:rsidR="004D1065" w:rsidRDefault="004D1065">
      <w:pPr>
        <w:spacing w:line="215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|_</w:t>
      </w:r>
    </w:p>
    <w:p w:rsidR="004D1065" w:rsidRDefault="007B73BD">
      <w:pPr>
        <w:spacing w:line="72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sz w:val="16"/>
        </w:rPr>
        <w:br w:type="column"/>
      </w:r>
    </w:p>
    <w:p w:rsidR="004D1065" w:rsidRDefault="007B73BD">
      <w:pPr>
        <w:spacing w:line="0" w:lineRule="atLeast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USLUGE TELEFONA, POŠTE I PRIJEVOZA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USLUGE TEKUĆEG I INVESTICIJSKOG ODRŽAVANJA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OSTALE USLUGE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REPREZENTACIJA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OSTALI NESPOMENUTI RASHODI POSLOVANJA</w:t>
      </w:r>
    </w:p>
    <w:p w:rsidR="004D1065" w:rsidRDefault="0009744F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noProof/>
          <w:sz w:val="16"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-3175</wp:posOffset>
            </wp:positionH>
            <wp:positionV relativeFrom="paragraph">
              <wp:posOffset>48260</wp:posOffset>
            </wp:positionV>
            <wp:extent cx="4361815" cy="115570"/>
            <wp:effectExtent l="0" t="0" r="0" b="0"/>
            <wp:wrapNone/>
            <wp:docPr id="117" name="Picture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7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1815" cy="115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1065" w:rsidRDefault="004D1065">
      <w:pPr>
        <w:spacing w:line="57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323" w:lineRule="auto"/>
        <w:ind w:right="246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Nabava dugotrajne imovine za potrebe Knjižnice Juraj Baraković Izvorni prihodi -općinski proračun</w:t>
      </w:r>
    </w:p>
    <w:p w:rsidR="004D1065" w:rsidRDefault="004D1065">
      <w:pPr>
        <w:spacing w:line="14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327" w:lineRule="auto"/>
        <w:ind w:right="226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RASHODI ZA NABAVU NEFINANCIJSKE IMOVINE RASHODI ZA NABAVU PROIZVEDENE DUGOTRAJ.IMOVINE UREDSKA OPREMA I NAMJEŠTAJ</w:t>
      </w:r>
    </w:p>
    <w:p w:rsidR="004D1065" w:rsidRDefault="004D1065">
      <w:pPr>
        <w:spacing w:line="4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Kapitalne pomoći</w:t>
      </w:r>
    </w:p>
    <w:p w:rsidR="004D1065" w:rsidRDefault="004D1065">
      <w:pPr>
        <w:spacing w:line="77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327" w:lineRule="auto"/>
        <w:ind w:right="226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RASHODI ZA NABAVU NEFINANCIJSKE IMOVINE RASHODI ZA NABAVU PROIZVEDENE DUGOTRAJ.IMOVINE KNJIGE</w:t>
      </w:r>
    </w:p>
    <w:p w:rsidR="004D1065" w:rsidRDefault="0009744F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noProof/>
          <w:sz w:val="16"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-3175</wp:posOffset>
            </wp:positionH>
            <wp:positionV relativeFrom="paragraph">
              <wp:posOffset>6350</wp:posOffset>
            </wp:positionV>
            <wp:extent cx="4361815" cy="115570"/>
            <wp:effectExtent l="0" t="0" r="0" b="0"/>
            <wp:wrapNone/>
            <wp:docPr id="118" name="Picture 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8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1815" cy="115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1065" w:rsidRDefault="007B73BD">
      <w:pPr>
        <w:spacing w:line="0" w:lineRule="atLeast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Donacije udrugama kulture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Izvorni prihodi -općinski proračun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RASHODI POSLOVANJA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OSTALI RASHODI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TEKUĆE DONACIJE U NOVCU</w:t>
      </w:r>
    </w:p>
    <w:p w:rsidR="004D1065" w:rsidRDefault="0009744F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noProof/>
          <w:sz w:val="16"/>
        </w:rPr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-3175</wp:posOffset>
            </wp:positionH>
            <wp:positionV relativeFrom="paragraph">
              <wp:posOffset>48260</wp:posOffset>
            </wp:positionV>
            <wp:extent cx="4361815" cy="115570"/>
            <wp:effectExtent l="0" t="0" r="0" b="0"/>
            <wp:wrapNone/>
            <wp:docPr id="119" name="Picture 1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9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1815" cy="115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1065" w:rsidRDefault="004D1065">
      <w:pPr>
        <w:spacing w:line="50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PROGRAM JAVNIH POTREBA U SPORTU</w:t>
      </w:r>
    </w:p>
    <w:p w:rsidR="004D1065" w:rsidRDefault="0009744F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noProof/>
          <w:sz w:val="16"/>
        </w:rPr>
        <w:drawing>
          <wp:anchor distT="0" distB="0" distL="114300" distR="114300" simplePos="0" relativeHeight="251670528" behindDoc="1" locked="0" layoutInCell="1" allowOverlap="1">
            <wp:simplePos x="0" y="0"/>
            <wp:positionH relativeFrom="column">
              <wp:posOffset>-3175</wp:posOffset>
            </wp:positionH>
            <wp:positionV relativeFrom="paragraph">
              <wp:posOffset>48260</wp:posOffset>
            </wp:positionV>
            <wp:extent cx="4361815" cy="115570"/>
            <wp:effectExtent l="0" t="0" r="0" b="0"/>
            <wp:wrapNone/>
            <wp:docPr id="120" name="Picture 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0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1815" cy="115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1065" w:rsidRDefault="004D1065">
      <w:pPr>
        <w:spacing w:line="50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Donacije sportskim društvima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Izvorni prihodi -općinski proračun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RASHODI POSLOVANJA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OSTALI RASHODI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TEKUĆE DONACIJE U NOVCU</w:t>
      </w:r>
    </w:p>
    <w:p w:rsidR="004D1065" w:rsidRDefault="0009744F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noProof/>
          <w:sz w:val="16"/>
        </w:rPr>
        <w:drawing>
          <wp:anchor distT="0" distB="0" distL="114300" distR="114300" simplePos="0" relativeHeight="251671552" behindDoc="1" locked="0" layoutInCell="1" allowOverlap="1">
            <wp:simplePos x="0" y="0"/>
            <wp:positionH relativeFrom="column">
              <wp:posOffset>-3175</wp:posOffset>
            </wp:positionH>
            <wp:positionV relativeFrom="paragraph">
              <wp:posOffset>48260</wp:posOffset>
            </wp:positionV>
            <wp:extent cx="4361815" cy="115570"/>
            <wp:effectExtent l="0" t="0" r="0" b="0"/>
            <wp:wrapNone/>
            <wp:docPr id="121" name="Picture 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1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1815" cy="115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1065" w:rsidRDefault="004D1065">
      <w:pPr>
        <w:spacing w:line="50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PROGRAM SOCIJALNE SKRBI</w:t>
      </w:r>
    </w:p>
    <w:p w:rsidR="004D1065" w:rsidRDefault="0009744F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noProof/>
          <w:sz w:val="16"/>
        </w:rPr>
        <w:drawing>
          <wp:anchor distT="0" distB="0" distL="114300" distR="114300" simplePos="0" relativeHeight="251672576" behindDoc="1" locked="0" layoutInCell="1" allowOverlap="1">
            <wp:simplePos x="0" y="0"/>
            <wp:positionH relativeFrom="column">
              <wp:posOffset>-3175</wp:posOffset>
            </wp:positionH>
            <wp:positionV relativeFrom="paragraph">
              <wp:posOffset>48260</wp:posOffset>
            </wp:positionV>
            <wp:extent cx="4361815" cy="115570"/>
            <wp:effectExtent l="0" t="0" r="0" b="0"/>
            <wp:wrapNone/>
            <wp:docPr id="122" name="Picture 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2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1815" cy="115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1065" w:rsidRDefault="004D1065">
      <w:pPr>
        <w:spacing w:line="50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Jednokratne pomoći socijalno ugroženim osobama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Izvorni prihodi -općinski proračun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RASHODI POSLOVANJA</w:t>
      </w:r>
    </w:p>
    <w:p w:rsidR="004D1065" w:rsidRDefault="004D1065">
      <w:pPr>
        <w:spacing w:line="77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327" w:lineRule="auto"/>
        <w:ind w:right="236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NAKNADE GRAĐA.I KUĆAN.OD OSIGURA. I DR.NAKNADE NAKNADE GRAĐANIMA I KUĆANSTVIMA U NOVCU Jednokratne pomoći osobama s invaliditetom</w:t>
      </w:r>
    </w:p>
    <w:p w:rsidR="004D1065" w:rsidRDefault="0009744F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noProof/>
          <w:sz w:val="16"/>
        </w:rPr>
        <w:drawing>
          <wp:anchor distT="0" distB="0" distL="114300" distR="114300" simplePos="0" relativeHeight="251673600" behindDoc="1" locked="0" layoutInCell="1" allowOverlap="1">
            <wp:simplePos x="0" y="0"/>
            <wp:positionH relativeFrom="column">
              <wp:posOffset>-3175</wp:posOffset>
            </wp:positionH>
            <wp:positionV relativeFrom="paragraph">
              <wp:posOffset>-154305</wp:posOffset>
            </wp:positionV>
            <wp:extent cx="4361815" cy="115570"/>
            <wp:effectExtent l="0" t="0" r="0" b="0"/>
            <wp:wrapNone/>
            <wp:docPr id="123" name="Picture 1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3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1815" cy="115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1065" w:rsidRDefault="007B73BD">
      <w:pPr>
        <w:spacing w:line="0" w:lineRule="atLeast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Izvorni prihodi -općinski proračun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RASHODI POSLOVANJA</w:t>
      </w:r>
    </w:p>
    <w:p w:rsidR="004D1065" w:rsidRDefault="004D1065">
      <w:pPr>
        <w:spacing w:line="77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327" w:lineRule="auto"/>
        <w:ind w:right="236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NAKNADE GRAĐA.I KUĆAN.OD OSIGURA. I DR.NAKNADE NAKNADE GRAĐANIMA I KUĆANSTVIMA U NOVCU Naknade za novorođenčad</w:t>
      </w:r>
    </w:p>
    <w:p w:rsidR="004D1065" w:rsidRDefault="0009744F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noProof/>
          <w:sz w:val="16"/>
        </w:rPr>
        <w:drawing>
          <wp:anchor distT="0" distB="0" distL="114300" distR="114300" simplePos="0" relativeHeight="251674624" behindDoc="1" locked="0" layoutInCell="1" allowOverlap="1">
            <wp:simplePos x="0" y="0"/>
            <wp:positionH relativeFrom="column">
              <wp:posOffset>-3175</wp:posOffset>
            </wp:positionH>
            <wp:positionV relativeFrom="paragraph">
              <wp:posOffset>-154305</wp:posOffset>
            </wp:positionV>
            <wp:extent cx="4361815" cy="115570"/>
            <wp:effectExtent l="0" t="0" r="0" b="0"/>
            <wp:wrapNone/>
            <wp:docPr id="124" name="Picture 1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4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1815" cy="115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1065" w:rsidRDefault="007B73BD">
      <w:pPr>
        <w:spacing w:line="0" w:lineRule="atLeast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Izvorni prihodi -općinski proračun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RASHODI POSLOVANJA</w:t>
      </w:r>
    </w:p>
    <w:p w:rsidR="004D1065" w:rsidRDefault="004D1065">
      <w:pPr>
        <w:spacing w:line="77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327" w:lineRule="auto"/>
        <w:ind w:right="236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NAKNADE GRAĐA.I KUĆAN.OD OSIGURA. I DR.NAKNADE NAKNADE GRAĐANIMA I KUĆANSTVIMA U NOVCU Stipendije i školarine</w:t>
      </w:r>
    </w:p>
    <w:p w:rsidR="004D1065" w:rsidRDefault="0009744F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noProof/>
          <w:sz w:val="16"/>
        </w:rPr>
        <w:drawing>
          <wp:anchor distT="0" distB="0" distL="114300" distR="114300" simplePos="0" relativeHeight="251675648" behindDoc="1" locked="0" layoutInCell="1" allowOverlap="1">
            <wp:simplePos x="0" y="0"/>
            <wp:positionH relativeFrom="column">
              <wp:posOffset>-3175</wp:posOffset>
            </wp:positionH>
            <wp:positionV relativeFrom="paragraph">
              <wp:posOffset>-154305</wp:posOffset>
            </wp:positionV>
            <wp:extent cx="4361815" cy="115570"/>
            <wp:effectExtent l="0" t="0" r="0" b="0"/>
            <wp:wrapNone/>
            <wp:docPr id="125" name="Picture 1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5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1815" cy="115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1065" w:rsidRDefault="007B73BD">
      <w:pPr>
        <w:spacing w:line="0" w:lineRule="atLeast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Izvorni prihodi -općinski proračun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RASHODI POSLOVANJA</w:t>
      </w:r>
    </w:p>
    <w:p w:rsidR="004D1065" w:rsidRDefault="004D1065">
      <w:pPr>
        <w:spacing w:line="77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353" w:lineRule="auto"/>
        <w:ind w:right="2360"/>
        <w:rPr>
          <w:rFonts w:ascii="Arial" w:eastAsia="Arial" w:hAnsi="Arial"/>
          <w:b/>
          <w:sz w:val="15"/>
        </w:rPr>
      </w:pPr>
      <w:r>
        <w:rPr>
          <w:rFonts w:ascii="Arial" w:eastAsia="Arial" w:hAnsi="Arial"/>
          <w:b/>
          <w:sz w:val="15"/>
        </w:rPr>
        <w:t>NAKNADE GRAĐA.I KUĆAN.OD OSIGURA. I DR.NAKNADE NAKNADE GRAĐANIMA I KUĆANSTVIMA U NOVCU Pomoć umirovljenicima i osobama starije životne dobi</w:t>
      </w:r>
    </w:p>
    <w:p w:rsidR="004D1065" w:rsidRDefault="0009744F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noProof/>
          <w:sz w:val="15"/>
        </w:rPr>
        <w:drawing>
          <wp:anchor distT="0" distB="0" distL="114300" distR="114300" simplePos="0" relativeHeight="251676672" behindDoc="1" locked="0" layoutInCell="1" allowOverlap="1">
            <wp:simplePos x="0" y="0"/>
            <wp:positionH relativeFrom="column">
              <wp:posOffset>-3175</wp:posOffset>
            </wp:positionH>
            <wp:positionV relativeFrom="paragraph">
              <wp:posOffset>-160020</wp:posOffset>
            </wp:positionV>
            <wp:extent cx="4361815" cy="115570"/>
            <wp:effectExtent l="0" t="0" r="0" b="0"/>
            <wp:wrapNone/>
            <wp:docPr id="126" name="Picture 1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6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1815" cy="115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1065" w:rsidRDefault="007B73BD">
      <w:pPr>
        <w:spacing w:line="234" w:lineRule="auto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Izvorni prihodi -općinski proračun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RASHODI POSLOVANJA</w:t>
      </w:r>
    </w:p>
    <w:p w:rsidR="004D1065" w:rsidRDefault="004D1065">
      <w:pPr>
        <w:spacing w:line="77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323" w:lineRule="auto"/>
        <w:ind w:right="236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NAKNADE GRAĐA.I KUĆAN.OD OSIGURA. I DR.NAKNADE Sufinanciranje prijevoza</w:t>
      </w:r>
    </w:p>
    <w:p w:rsidR="004D1065" w:rsidRDefault="0009744F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noProof/>
          <w:sz w:val="16"/>
        </w:rPr>
        <w:drawing>
          <wp:anchor distT="0" distB="0" distL="114300" distR="114300" simplePos="0" relativeHeight="251677696" behindDoc="1" locked="0" layoutInCell="1" allowOverlap="1">
            <wp:simplePos x="0" y="0"/>
            <wp:positionH relativeFrom="column">
              <wp:posOffset>-3175</wp:posOffset>
            </wp:positionH>
            <wp:positionV relativeFrom="paragraph">
              <wp:posOffset>-153035</wp:posOffset>
            </wp:positionV>
            <wp:extent cx="4361815" cy="115570"/>
            <wp:effectExtent l="0" t="0" r="0" b="0"/>
            <wp:wrapNone/>
            <wp:docPr id="127" name="Picture 1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7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1815" cy="115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1065" w:rsidRDefault="007B73BD">
      <w:pPr>
        <w:spacing w:line="0" w:lineRule="atLeast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Izvorni prihodi -općinski proračun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RASHODI POSLOVANJA</w:t>
      </w:r>
    </w:p>
    <w:p w:rsidR="004D1065" w:rsidRDefault="004D1065">
      <w:pPr>
        <w:spacing w:line="77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360" w:lineRule="auto"/>
        <w:ind w:right="2360"/>
        <w:rPr>
          <w:rFonts w:ascii="Arial" w:eastAsia="Arial" w:hAnsi="Arial"/>
          <w:b/>
          <w:sz w:val="15"/>
        </w:rPr>
      </w:pPr>
      <w:r>
        <w:rPr>
          <w:rFonts w:ascii="Arial" w:eastAsia="Arial" w:hAnsi="Arial"/>
          <w:b/>
          <w:sz w:val="15"/>
        </w:rPr>
        <w:t>NAKNADE GRAĐA.I KUĆAN.OD OSIGURA. I DR.NAKNADE NAKNADE GRAĐANIMA I KUĆANSTVIMA U NARAVI</w:t>
      </w:r>
    </w:p>
    <w:p w:rsidR="004D1065" w:rsidRDefault="007B73BD">
      <w:pPr>
        <w:spacing w:line="84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sz w:val="15"/>
        </w:rPr>
        <w:br w:type="column"/>
      </w:r>
    </w:p>
    <w:p w:rsidR="004D1065" w:rsidRDefault="004D1065">
      <w:pPr>
        <w:spacing w:line="1" w:lineRule="exact"/>
        <w:rPr>
          <w:rFonts w:ascii="Times New Roman" w:eastAsia="Times New Roman" w:hAnsi="Times New Roman"/>
          <w:sz w:val="1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20"/>
        <w:gridCol w:w="980"/>
      </w:tblGrid>
      <w:tr w:rsidR="004D1065">
        <w:trPr>
          <w:trHeight w:val="184"/>
        </w:trPr>
        <w:tc>
          <w:tcPr>
            <w:tcW w:w="102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9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20,22</w:t>
            </w:r>
          </w:p>
        </w:tc>
      </w:tr>
      <w:tr w:rsidR="004D1065">
        <w:trPr>
          <w:trHeight w:val="254"/>
        </w:trPr>
        <w:tc>
          <w:tcPr>
            <w:tcW w:w="102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9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31,84</w:t>
            </w:r>
          </w:p>
        </w:tc>
      </w:tr>
      <w:tr w:rsidR="004D1065">
        <w:trPr>
          <w:trHeight w:val="254"/>
        </w:trPr>
        <w:tc>
          <w:tcPr>
            <w:tcW w:w="102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9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46,33</w:t>
            </w:r>
          </w:p>
        </w:tc>
      </w:tr>
      <w:tr w:rsidR="004D1065">
        <w:trPr>
          <w:trHeight w:val="254"/>
        </w:trPr>
        <w:tc>
          <w:tcPr>
            <w:tcW w:w="102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9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83,40</w:t>
            </w:r>
          </w:p>
        </w:tc>
      </w:tr>
      <w:tr w:rsidR="004D1065">
        <w:trPr>
          <w:trHeight w:val="254"/>
        </w:trPr>
        <w:tc>
          <w:tcPr>
            <w:tcW w:w="102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9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17,60</w:t>
            </w:r>
          </w:p>
        </w:tc>
      </w:tr>
      <w:tr w:rsidR="004D1065">
        <w:trPr>
          <w:trHeight w:val="254"/>
        </w:trPr>
        <w:tc>
          <w:tcPr>
            <w:tcW w:w="10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2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8.500,00</w:t>
            </w:r>
          </w:p>
        </w:tc>
        <w:tc>
          <w:tcPr>
            <w:tcW w:w="9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635,78</w:t>
            </w:r>
          </w:p>
        </w:tc>
      </w:tr>
      <w:tr w:rsidR="004D1065">
        <w:trPr>
          <w:trHeight w:val="254"/>
        </w:trPr>
        <w:tc>
          <w:tcPr>
            <w:tcW w:w="10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2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2.500,00</w:t>
            </w:r>
          </w:p>
        </w:tc>
        <w:tc>
          <w:tcPr>
            <w:tcW w:w="9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558,85</w:t>
            </w:r>
          </w:p>
        </w:tc>
      </w:tr>
      <w:tr w:rsidR="004D1065">
        <w:trPr>
          <w:trHeight w:val="254"/>
        </w:trPr>
        <w:tc>
          <w:tcPr>
            <w:tcW w:w="10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2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2.500,00</w:t>
            </w:r>
          </w:p>
        </w:tc>
        <w:tc>
          <w:tcPr>
            <w:tcW w:w="9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558,85</w:t>
            </w:r>
          </w:p>
        </w:tc>
      </w:tr>
      <w:tr w:rsidR="004D1065">
        <w:trPr>
          <w:trHeight w:val="254"/>
        </w:trPr>
        <w:tc>
          <w:tcPr>
            <w:tcW w:w="10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2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2.500,00</w:t>
            </w:r>
          </w:p>
        </w:tc>
        <w:tc>
          <w:tcPr>
            <w:tcW w:w="9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558,85</w:t>
            </w:r>
          </w:p>
        </w:tc>
      </w:tr>
      <w:tr w:rsidR="004D1065">
        <w:trPr>
          <w:trHeight w:val="254"/>
        </w:trPr>
        <w:tc>
          <w:tcPr>
            <w:tcW w:w="102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9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558,85</w:t>
            </w:r>
          </w:p>
        </w:tc>
      </w:tr>
      <w:tr w:rsidR="004D1065">
        <w:trPr>
          <w:trHeight w:val="254"/>
        </w:trPr>
        <w:tc>
          <w:tcPr>
            <w:tcW w:w="10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2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6.000,00</w:t>
            </w:r>
          </w:p>
        </w:tc>
        <w:tc>
          <w:tcPr>
            <w:tcW w:w="9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76,93</w:t>
            </w:r>
          </w:p>
        </w:tc>
      </w:tr>
      <w:tr w:rsidR="004D1065">
        <w:trPr>
          <w:trHeight w:val="254"/>
        </w:trPr>
        <w:tc>
          <w:tcPr>
            <w:tcW w:w="10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2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6.000,00</w:t>
            </w:r>
          </w:p>
        </w:tc>
        <w:tc>
          <w:tcPr>
            <w:tcW w:w="9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76,93</w:t>
            </w:r>
          </w:p>
        </w:tc>
      </w:tr>
      <w:tr w:rsidR="004D1065">
        <w:trPr>
          <w:trHeight w:val="254"/>
        </w:trPr>
        <w:tc>
          <w:tcPr>
            <w:tcW w:w="10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2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6.000,00</w:t>
            </w:r>
          </w:p>
        </w:tc>
        <w:tc>
          <w:tcPr>
            <w:tcW w:w="9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76,93</w:t>
            </w:r>
          </w:p>
        </w:tc>
      </w:tr>
      <w:tr w:rsidR="004D1065">
        <w:trPr>
          <w:trHeight w:val="254"/>
        </w:trPr>
        <w:tc>
          <w:tcPr>
            <w:tcW w:w="102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9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76,93</w:t>
            </w:r>
          </w:p>
        </w:tc>
      </w:tr>
      <w:tr w:rsidR="004D1065">
        <w:trPr>
          <w:trHeight w:val="254"/>
        </w:trPr>
        <w:tc>
          <w:tcPr>
            <w:tcW w:w="10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2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8.000,00</w:t>
            </w:r>
          </w:p>
        </w:tc>
        <w:tc>
          <w:tcPr>
            <w:tcW w:w="9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8.311,13</w:t>
            </w:r>
          </w:p>
        </w:tc>
      </w:tr>
      <w:tr w:rsidR="004D1065">
        <w:trPr>
          <w:trHeight w:val="254"/>
        </w:trPr>
        <w:tc>
          <w:tcPr>
            <w:tcW w:w="10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2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8.000,00</w:t>
            </w:r>
          </w:p>
        </w:tc>
        <w:tc>
          <w:tcPr>
            <w:tcW w:w="9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8.311,13</w:t>
            </w:r>
          </w:p>
        </w:tc>
      </w:tr>
      <w:tr w:rsidR="004D1065">
        <w:trPr>
          <w:trHeight w:val="254"/>
        </w:trPr>
        <w:tc>
          <w:tcPr>
            <w:tcW w:w="10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2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8.000,00</w:t>
            </w:r>
          </w:p>
        </w:tc>
        <w:tc>
          <w:tcPr>
            <w:tcW w:w="9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8.311,13</w:t>
            </w:r>
          </w:p>
        </w:tc>
      </w:tr>
      <w:tr w:rsidR="004D1065">
        <w:trPr>
          <w:trHeight w:val="254"/>
        </w:trPr>
        <w:tc>
          <w:tcPr>
            <w:tcW w:w="10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2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8.000,00</w:t>
            </w:r>
          </w:p>
        </w:tc>
        <w:tc>
          <w:tcPr>
            <w:tcW w:w="9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8.311,13</w:t>
            </w:r>
          </w:p>
        </w:tc>
      </w:tr>
      <w:tr w:rsidR="004D1065">
        <w:trPr>
          <w:trHeight w:val="254"/>
        </w:trPr>
        <w:tc>
          <w:tcPr>
            <w:tcW w:w="102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9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8.311,13</w:t>
            </w:r>
          </w:p>
        </w:tc>
      </w:tr>
      <w:tr w:rsidR="004D1065">
        <w:trPr>
          <w:trHeight w:val="254"/>
        </w:trPr>
        <w:tc>
          <w:tcPr>
            <w:tcW w:w="10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220"/>
              <w:jc w:val="right"/>
              <w:rPr>
                <w:rFonts w:ascii="Arial" w:eastAsia="Arial" w:hAnsi="Arial"/>
                <w:b/>
                <w:w w:val="98"/>
                <w:sz w:val="16"/>
              </w:rPr>
            </w:pPr>
            <w:r>
              <w:rPr>
                <w:rFonts w:ascii="Arial" w:eastAsia="Arial" w:hAnsi="Arial"/>
                <w:b/>
                <w:w w:val="98"/>
                <w:sz w:val="16"/>
              </w:rPr>
              <w:t>12.000,00</w:t>
            </w:r>
          </w:p>
        </w:tc>
        <w:tc>
          <w:tcPr>
            <w:tcW w:w="9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2.000,00</w:t>
            </w:r>
          </w:p>
        </w:tc>
      </w:tr>
      <w:tr w:rsidR="004D1065">
        <w:trPr>
          <w:trHeight w:val="254"/>
        </w:trPr>
        <w:tc>
          <w:tcPr>
            <w:tcW w:w="10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220"/>
              <w:jc w:val="right"/>
              <w:rPr>
                <w:rFonts w:ascii="Arial" w:eastAsia="Arial" w:hAnsi="Arial"/>
                <w:b/>
                <w:w w:val="98"/>
                <w:sz w:val="16"/>
              </w:rPr>
            </w:pPr>
            <w:r>
              <w:rPr>
                <w:rFonts w:ascii="Arial" w:eastAsia="Arial" w:hAnsi="Arial"/>
                <w:b/>
                <w:w w:val="98"/>
                <w:sz w:val="16"/>
              </w:rPr>
              <w:t>12.000,00</w:t>
            </w:r>
          </w:p>
        </w:tc>
        <w:tc>
          <w:tcPr>
            <w:tcW w:w="9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2.000,00</w:t>
            </w:r>
          </w:p>
        </w:tc>
      </w:tr>
      <w:tr w:rsidR="004D1065">
        <w:trPr>
          <w:trHeight w:val="254"/>
        </w:trPr>
        <w:tc>
          <w:tcPr>
            <w:tcW w:w="10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220"/>
              <w:jc w:val="right"/>
              <w:rPr>
                <w:rFonts w:ascii="Arial" w:eastAsia="Arial" w:hAnsi="Arial"/>
                <w:b/>
                <w:w w:val="98"/>
                <w:sz w:val="16"/>
              </w:rPr>
            </w:pPr>
            <w:r>
              <w:rPr>
                <w:rFonts w:ascii="Arial" w:eastAsia="Arial" w:hAnsi="Arial"/>
                <w:b/>
                <w:w w:val="98"/>
                <w:sz w:val="16"/>
              </w:rPr>
              <w:t>12.000,00</w:t>
            </w:r>
          </w:p>
        </w:tc>
        <w:tc>
          <w:tcPr>
            <w:tcW w:w="9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2.000,00</w:t>
            </w:r>
          </w:p>
        </w:tc>
      </w:tr>
      <w:tr w:rsidR="004D1065">
        <w:trPr>
          <w:trHeight w:val="254"/>
        </w:trPr>
        <w:tc>
          <w:tcPr>
            <w:tcW w:w="10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220"/>
              <w:jc w:val="right"/>
              <w:rPr>
                <w:rFonts w:ascii="Arial" w:eastAsia="Arial" w:hAnsi="Arial"/>
                <w:b/>
                <w:w w:val="98"/>
                <w:sz w:val="16"/>
              </w:rPr>
            </w:pPr>
            <w:r>
              <w:rPr>
                <w:rFonts w:ascii="Arial" w:eastAsia="Arial" w:hAnsi="Arial"/>
                <w:b/>
                <w:w w:val="98"/>
                <w:sz w:val="16"/>
              </w:rPr>
              <w:t>12.000,00</w:t>
            </w:r>
          </w:p>
        </w:tc>
        <w:tc>
          <w:tcPr>
            <w:tcW w:w="9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2.000,00</w:t>
            </w:r>
          </w:p>
        </w:tc>
      </w:tr>
      <w:tr w:rsidR="004D1065">
        <w:trPr>
          <w:trHeight w:val="254"/>
        </w:trPr>
        <w:tc>
          <w:tcPr>
            <w:tcW w:w="10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220"/>
              <w:jc w:val="right"/>
              <w:rPr>
                <w:rFonts w:ascii="Arial" w:eastAsia="Arial" w:hAnsi="Arial"/>
                <w:b/>
                <w:w w:val="98"/>
                <w:sz w:val="16"/>
              </w:rPr>
            </w:pPr>
            <w:r>
              <w:rPr>
                <w:rFonts w:ascii="Arial" w:eastAsia="Arial" w:hAnsi="Arial"/>
                <w:b/>
                <w:w w:val="98"/>
                <w:sz w:val="16"/>
              </w:rPr>
              <w:t>12.000,00</w:t>
            </w:r>
          </w:p>
        </w:tc>
        <w:tc>
          <w:tcPr>
            <w:tcW w:w="9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2.000,00</w:t>
            </w:r>
          </w:p>
        </w:tc>
      </w:tr>
      <w:tr w:rsidR="004D1065">
        <w:trPr>
          <w:trHeight w:val="254"/>
        </w:trPr>
        <w:tc>
          <w:tcPr>
            <w:tcW w:w="102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9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2.000,00</w:t>
            </w:r>
          </w:p>
        </w:tc>
      </w:tr>
      <w:tr w:rsidR="004D1065">
        <w:trPr>
          <w:trHeight w:val="254"/>
        </w:trPr>
        <w:tc>
          <w:tcPr>
            <w:tcW w:w="10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220"/>
              <w:jc w:val="right"/>
              <w:rPr>
                <w:rFonts w:ascii="Arial" w:eastAsia="Arial" w:hAnsi="Arial"/>
                <w:b/>
                <w:w w:val="87"/>
                <w:sz w:val="16"/>
              </w:rPr>
            </w:pPr>
            <w:r>
              <w:rPr>
                <w:rFonts w:ascii="Arial" w:eastAsia="Arial" w:hAnsi="Arial"/>
                <w:b/>
                <w:w w:val="87"/>
                <w:sz w:val="16"/>
              </w:rPr>
              <w:t>147.748,00</w:t>
            </w:r>
          </w:p>
        </w:tc>
        <w:tc>
          <w:tcPr>
            <w:tcW w:w="9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47.795,39</w:t>
            </w:r>
          </w:p>
        </w:tc>
      </w:tr>
      <w:tr w:rsidR="004D1065">
        <w:trPr>
          <w:trHeight w:val="254"/>
        </w:trPr>
        <w:tc>
          <w:tcPr>
            <w:tcW w:w="10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2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5.400,00</w:t>
            </w:r>
          </w:p>
        </w:tc>
        <w:tc>
          <w:tcPr>
            <w:tcW w:w="9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1.521,52</w:t>
            </w:r>
          </w:p>
        </w:tc>
      </w:tr>
      <w:tr w:rsidR="004D1065">
        <w:trPr>
          <w:trHeight w:val="254"/>
        </w:trPr>
        <w:tc>
          <w:tcPr>
            <w:tcW w:w="10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2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5.400,00</w:t>
            </w:r>
          </w:p>
        </w:tc>
        <w:tc>
          <w:tcPr>
            <w:tcW w:w="9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1.521,52</w:t>
            </w:r>
          </w:p>
        </w:tc>
      </w:tr>
      <w:tr w:rsidR="004D1065">
        <w:trPr>
          <w:trHeight w:val="254"/>
        </w:trPr>
        <w:tc>
          <w:tcPr>
            <w:tcW w:w="10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2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5.400,00</w:t>
            </w:r>
          </w:p>
        </w:tc>
        <w:tc>
          <w:tcPr>
            <w:tcW w:w="9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1.521,52</w:t>
            </w:r>
          </w:p>
        </w:tc>
      </w:tr>
      <w:tr w:rsidR="004D1065">
        <w:trPr>
          <w:trHeight w:val="254"/>
        </w:trPr>
        <w:tc>
          <w:tcPr>
            <w:tcW w:w="10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2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5.400,00</w:t>
            </w:r>
          </w:p>
        </w:tc>
        <w:tc>
          <w:tcPr>
            <w:tcW w:w="9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1.521,52</w:t>
            </w:r>
          </w:p>
        </w:tc>
      </w:tr>
      <w:tr w:rsidR="004D1065">
        <w:trPr>
          <w:trHeight w:val="254"/>
        </w:trPr>
        <w:tc>
          <w:tcPr>
            <w:tcW w:w="102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9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1.521,52</w:t>
            </w:r>
          </w:p>
        </w:tc>
      </w:tr>
      <w:tr w:rsidR="004D1065">
        <w:trPr>
          <w:trHeight w:val="254"/>
        </w:trPr>
        <w:tc>
          <w:tcPr>
            <w:tcW w:w="10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2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1.400,00</w:t>
            </w:r>
          </w:p>
        </w:tc>
        <w:tc>
          <w:tcPr>
            <w:tcW w:w="9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398,16</w:t>
            </w:r>
          </w:p>
        </w:tc>
      </w:tr>
      <w:tr w:rsidR="004D1065">
        <w:trPr>
          <w:trHeight w:val="254"/>
        </w:trPr>
        <w:tc>
          <w:tcPr>
            <w:tcW w:w="10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2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1.400,00</w:t>
            </w:r>
          </w:p>
        </w:tc>
        <w:tc>
          <w:tcPr>
            <w:tcW w:w="9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398,16</w:t>
            </w:r>
          </w:p>
        </w:tc>
      </w:tr>
      <w:tr w:rsidR="004D1065">
        <w:trPr>
          <w:trHeight w:val="254"/>
        </w:trPr>
        <w:tc>
          <w:tcPr>
            <w:tcW w:w="10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2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1.400,00</w:t>
            </w:r>
          </w:p>
        </w:tc>
        <w:tc>
          <w:tcPr>
            <w:tcW w:w="9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398,16</w:t>
            </w:r>
          </w:p>
        </w:tc>
      </w:tr>
      <w:tr w:rsidR="004D1065">
        <w:trPr>
          <w:trHeight w:val="254"/>
        </w:trPr>
        <w:tc>
          <w:tcPr>
            <w:tcW w:w="10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2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1.400,00</w:t>
            </w:r>
          </w:p>
        </w:tc>
        <w:tc>
          <w:tcPr>
            <w:tcW w:w="9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398,16</w:t>
            </w:r>
          </w:p>
        </w:tc>
      </w:tr>
      <w:tr w:rsidR="004D1065">
        <w:trPr>
          <w:trHeight w:val="254"/>
        </w:trPr>
        <w:tc>
          <w:tcPr>
            <w:tcW w:w="102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9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398,16</w:t>
            </w:r>
          </w:p>
        </w:tc>
      </w:tr>
      <w:tr w:rsidR="004D1065">
        <w:trPr>
          <w:trHeight w:val="254"/>
        </w:trPr>
        <w:tc>
          <w:tcPr>
            <w:tcW w:w="10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220"/>
              <w:jc w:val="right"/>
              <w:rPr>
                <w:rFonts w:ascii="Arial" w:eastAsia="Arial" w:hAnsi="Arial"/>
                <w:b/>
                <w:w w:val="98"/>
                <w:sz w:val="16"/>
              </w:rPr>
            </w:pPr>
            <w:r>
              <w:rPr>
                <w:rFonts w:ascii="Arial" w:eastAsia="Arial" w:hAnsi="Arial"/>
                <w:b/>
                <w:w w:val="98"/>
                <w:sz w:val="16"/>
              </w:rPr>
              <w:t>20.000,00</w:t>
            </w:r>
          </w:p>
        </w:tc>
        <w:tc>
          <w:tcPr>
            <w:tcW w:w="9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3.716,27</w:t>
            </w:r>
          </w:p>
        </w:tc>
      </w:tr>
      <w:tr w:rsidR="004D1065">
        <w:trPr>
          <w:trHeight w:val="254"/>
        </w:trPr>
        <w:tc>
          <w:tcPr>
            <w:tcW w:w="10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220"/>
              <w:jc w:val="right"/>
              <w:rPr>
                <w:rFonts w:ascii="Arial" w:eastAsia="Arial" w:hAnsi="Arial"/>
                <w:b/>
                <w:w w:val="98"/>
                <w:sz w:val="16"/>
              </w:rPr>
            </w:pPr>
            <w:r>
              <w:rPr>
                <w:rFonts w:ascii="Arial" w:eastAsia="Arial" w:hAnsi="Arial"/>
                <w:b/>
                <w:w w:val="98"/>
                <w:sz w:val="16"/>
              </w:rPr>
              <w:t>20.000,00</w:t>
            </w:r>
          </w:p>
        </w:tc>
        <w:tc>
          <w:tcPr>
            <w:tcW w:w="9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3.716,27</w:t>
            </w:r>
          </w:p>
        </w:tc>
      </w:tr>
      <w:tr w:rsidR="004D1065">
        <w:trPr>
          <w:trHeight w:val="254"/>
        </w:trPr>
        <w:tc>
          <w:tcPr>
            <w:tcW w:w="10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220"/>
              <w:jc w:val="right"/>
              <w:rPr>
                <w:rFonts w:ascii="Arial" w:eastAsia="Arial" w:hAnsi="Arial"/>
                <w:b/>
                <w:w w:val="98"/>
                <w:sz w:val="16"/>
              </w:rPr>
            </w:pPr>
            <w:r>
              <w:rPr>
                <w:rFonts w:ascii="Arial" w:eastAsia="Arial" w:hAnsi="Arial"/>
                <w:b/>
                <w:w w:val="98"/>
                <w:sz w:val="16"/>
              </w:rPr>
              <w:t>20.000,00</w:t>
            </w:r>
          </w:p>
        </w:tc>
        <w:tc>
          <w:tcPr>
            <w:tcW w:w="9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3.716,27</w:t>
            </w:r>
          </w:p>
        </w:tc>
      </w:tr>
      <w:tr w:rsidR="004D1065">
        <w:trPr>
          <w:trHeight w:val="254"/>
        </w:trPr>
        <w:tc>
          <w:tcPr>
            <w:tcW w:w="10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220"/>
              <w:jc w:val="right"/>
              <w:rPr>
                <w:rFonts w:ascii="Arial" w:eastAsia="Arial" w:hAnsi="Arial"/>
                <w:b/>
                <w:w w:val="98"/>
                <w:sz w:val="16"/>
              </w:rPr>
            </w:pPr>
            <w:r>
              <w:rPr>
                <w:rFonts w:ascii="Arial" w:eastAsia="Arial" w:hAnsi="Arial"/>
                <w:b/>
                <w:w w:val="98"/>
                <w:sz w:val="16"/>
              </w:rPr>
              <w:t>20.000,00</w:t>
            </w:r>
          </w:p>
        </w:tc>
        <w:tc>
          <w:tcPr>
            <w:tcW w:w="9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3.716,27</w:t>
            </w:r>
          </w:p>
        </w:tc>
      </w:tr>
      <w:tr w:rsidR="004D1065">
        <w:trPr>
          <w:trHeight w:val="254"/>
        </w:trPr>
        <w:tc>
          <w:tcPr>
            <w:tcW w:w="102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9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3.716,27</w:t>
            </w:r>
          </w:p>
        </w:tc>
      </w:tr>
      <w:tr w:rsidR="004D1065">
        <w:trPr>
          <w:trHeight w:val="254"/>
        </w:trPr>
        <w:tc>
          <w:tcPr>
            <w:tcW w:w="10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220"/>
              <w:jc w:val="right"/>
              <w:rPr>
                <w:rFonts w:ascii="Arial" w:eastAsia="Arial" w:hAnsi="Arial"/>
                <w:b/>
                <w:w w:val="98"/>
                <w:sz w:val="16"/>
              </w:rPr>
            </w:pPr>
            <w:r>
              <w:rPr>
                <w:rFonts w:ascii="Arial" w:eastAsia="Arial" w:hAnsi="Arial"/>
                <w:b/>
                <w:w w:val="98"/>
                <w:sz w:val="16"/>
              </w:rPr>
              <w:t>12.700,00</w:t>
            </w:r>
          </w:p>
        </w:tc>
        <w:tc>
          <w:tcPr>
            <w:tcW w:w="9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3.716,40</w:t>
            </w:r>
          </w:p>
        </w:tc>
      </w:tr>
      <w:tr w:rsidR="004D1065">
        <w:trPr>
          <w:trHeight w:val="254"/>
        </w:trPr>
        <w:tc>
          <w:tcPr>
            <w:tcW w:w="10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220"/>
              <w:jc w:val="right"/>
              <w:rPr>
                <w:rFonts w:ascii="Arial" w:eastAsia="Arial" w:hAnsi="Arial"/>
                <w:b/>
                <w:w w:val="98"/>
                <w:sz w:val="16"/>
              </w:rPr>
            </w:pPr>
            <w:r>
              <w:rPr>
                <w:rFonts w:ascii="Arial" w:eastAsia="Arial" w:hAnsi="Arial"/>
                <w:b/>
                <w:w w:val="98"/>
                <w:sz w:val="16"/>
              </w:rPr>
              <w:t>12.700,00</w:t>
            </w:r>
          </w:p>
        </w:tc>
        <w:tc>
          <w:tcPr>
            <w:tcW w:w="9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3.716,40</w:t>
            </w:r>
          </w:p>
        </w:tc>
      </w:tr>
      <w:tr w:rsidR="004D1065">
        <w:trPr>
          <w:trHeight w:val="254"/>
        </w:trPr>
        <w:tc>
          <w:tcPr>
            <w:tcW w:w="10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220"/>
              <w:jc w:val="right"/>
              <w:rPr>
                <w:rFonts w:ascii="Arial" w:eastAsia="Arial" w:hAnsi="Arial"/>
                <w:b/>
                <w:w w:val="98"/>
                <w:sz w:val="16"/>
              </w:rPr>
            </w:pPr>
            <w:r>
              <w:rPr>
                <w:rFonts w:ascii="Arial" w:eastAsia="Arial" w:hAnsi="Arial"/>
                <w:b/>
                <w:w w:val="98"/>
                <w:sz w:val="16"/>
              </w:rPr>
              <w:t>12.700,00</w:t>
            </w:r>
          </w:p>
        </w:tc>
        <w:tc>
          <w:tcPr>
            <w:tcW w:w="9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3.716,40</w:t>
            </w:r>
          </w:p>
        </w:tc>
      </w:tr>
      <w:tr w:rsidR="004D1065">
        <w:trPr>
          <w:trHeight w:val="254"/>
        </w:trPr>
        <w:tc>
          <w:tcPr>
            <w:tcW w:w="10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220"/>
              <w:jc w:val="right"/>
              <w:rPr>
                <w:rFonts w:ascii="Arial" w:eastAsia="Arial" w:hAnsi="Arial"/>
                <w:b/>
                <w:w w:val="98"/>
                <w:sz w:val="16"/>
              </w:rPr>
            </w:pPr>
            <w:r>
              <w:rPr>
                <w:rFonts w:ascii="Arial" w:eastAsia="Arial" w:hAnsi="Arial"/>
                <w:b/>
                <w:w w:val="98"/>
                <w:sz w:val="16"/>
              </w:rPr>
              <w:t>12.700,00</w:t>
            </w:r>
          </w:p>
        </w:tc>
        <w:tc>
          <w:tcPr>
            <w:tcW w:w="9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3.716,40</w:t>
            </w:r>
          </w:p>
        </w:tc>
      </w:tr>
      <w:tr w:rsidR="004D1065">
        <w:trPr>
          <w:trHeight w:val="254"/>
        </w:trPr>
        <w:tc>
          <w:tcPr>
            <w:tcW w:w="102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9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3.716,40</w:t>
            </w:r>
          </w:p>
        </w:tc>
      </w:tr>
      <w:tr w:rsidR="004D1065">
        <w:trPr>
          <w:trHeight w:val="254"/>
        </w:trPr>
        <w:tc>
          <w:tcPr>
            <w:tcW w:w="10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2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2.700,00</w:t>
            </w:r>
          </w:p>
        </w:tc>
        <w:tc>
          <w:tcPr>
            <w:tcW w:w="9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10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2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2.700,00</w:t>
            </w:r>
          </w:p>
        </w:tc>
        <w:tc>
          <w:tcPr>
            <w:tcW w:w="9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10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2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2.700,00</w:t>
            </w:r>
          </w:p>
        </w:tc>
        <w:tc>
          <w:tcPr>
            <w:tcW w:w="9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10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2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2.700,00</w:t>
            </w:r>
          </w:p>
        </w:tc>
        <w:tc>
          <w:tcPr>
            <w:tcW w:w="9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10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220"/>
              <w:jc w:val="right"/>
              <w:rPr>
                <w:rFonts w:ascii="Arial" w:eastAsia="Arial" w:hAnsi="Arial"/>
                <w:b/>
                <w:w w:val="98"/>
                <w:sz w:val="16"/>
              </w:rPr>
            </w:pPr>
            <w:r>
              <w:rPr>
                <w:rFonts w:ascii="Arial" w:eastAsia="Arial" w:hAnsi="Arial"/>
                <w:b/>
                <w:w w:val="98"/>
                <w:sz w:val="16"/>
              </w:rPr>
              <w:t>21.100,00</w:t>
            </w:r>
          </w:p>
        </w:tc>
        <w:tc>
          <w:tcPr>
            <w:tcW w:w="9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7.559,21</w:t>
            </w:r>
          </w:p>
        </w:tc>
      </w:tr>
      <w:tr w:rsidR="004D1065">
        <w:trPr>
          <w:trHeight w:val="254"/>
        </w:trPr>
        <w:tc>
          <w:tcPr>
            <w:tcW w:w="10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220"/>
              <w:jc w:val="right"/>
              <w:rPr>
                <w:rFonts w:ascii="Arial" w:eastAsia="Arial" w:hAnsi="Arial"/>
                <w:b/>
                <w:w w:val="98"/>
                <w:sz w:val="16"/>
              </w:rPr>
            </w:pPr>
            <w:r>
              <w:rPr>
                <w:rFonts w:ascii="Arial" w:eastAsia="Arial" w:hAnsi="Arial"/>
                <w:b/>
                <w:w w:val="98"/>
                <w:sz w:val="16"/>
              </w:rPr>
              <w:t>21.100,00</w:t>
            </w:r>
          </w:p>
        </w:tc>
        <w:tc>
          <w:tcPr>
            <w:tcW w:w="9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7.559,21</w:t>
            </w:r>
          </w:p>
        </w:tc>
      </w:tr>
      <w:tr w:rsidR="004D1065">
        <w:trPr>
          <w:trHeight w:val="254"/>
        </w:trPr>
        <w:tc>
          <w:tcPr>
            <w:tcW w:w="10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220"/>
              <w:jc w:val="right"/>
              <w:rPr>
                <w:rFonts w:ascii="Arial" w:eastAsia="Arial" w:hAnsi="Arial"/>
                <w:b/>
                <w:w w:val="98"/>
                <w:sz w:val="16"/>
              </w:rPr>
            </w:pPr>
            <w:r>
              <w:rPr>
                <w:rFonts w:ascii="Arial" w:eastAsia="Arial" w:hAnsi="Arial"/>
                <w:b/>
                <w:w w:val="98"/>
                <w:sz w:val="16"/>
              </w:rPr>
              <w:t>21.100,00</w:t>
            </w:r>
          </w:p>
        </w:tc>
        <w:tc>
          <w:tcPr>
            <w:tcW w:w="9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7.559,21</w:t>
            </w:r>
          </w:p>
        </w:tc>
      </w:tr>
      <w:tr w:rsidR="004D1065">
        <w:trPr>
          <w:trHeight w:val="254"/>
        </w:trPr>
        <w:tc>
          <w:tcPr>
            <w:tcW w:w="10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220"/>
              <w:jc w:val="right"/>
              <w:rPr>
                <w:rFonts w:ascii="Arial" w:eastAsia="Arial" w:hAnsi="Arial"/>
                <w:b/>
                <w:w w:val="98"/>
                <w:sz w:val="16"/>
              </w:rPr>
            </w:pPr>
            <w:r>
              <w:rPr>
                <w:rFonts w:ascii="Arial" w:eastAsia="Arial" w:hAnsi="Arial"/>
                <w:b/>
                <w:w w:val="98"/>
                <w:sz w:val="16"/>
              </w:rPr>
              <w:t>21.100,00</w:t>
            </w:r>
          </w:p>
        </w:tc>
        <w:tc>
          <w:tcPr>
            <w:tcW w:w="9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7.559,21</w:t>
            </w:r>
          </w:p>
        </w:tc>
      </w:tr>
      <w:tr w:rsidR="004D1065">
        <w:trPr>
          <w:trHeight w:val="254"/>
        </w:trPr>
        <w:tc>
          <w:tcPr>
            <w:tcW w:w="102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9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7.559,21</w:t>
            </w:r>
          </w:p>
        </w:tc>
      </w:tr>
    </w:tbl>
    <w:p w:rsidR="004D1065" w:rsidRDefault="007B73BD">
      <w:pPr>
        <w:spacing w:line="20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sz w:val="16"/>
        </w:rPr>
        <w:br w:type="column"/>
      </w: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370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14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7,48</w:t>
      </w:r>
    </w:p>
    <w:p w:rsidR="004D1065" w:rsidRDefault="004D1065">
      <w:pPr>
        <w:spacing w:line="98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80"/>
        <w:rPr>
          <w:rFonts w:ascii="Arial" w:eastAsia="Arial" w:hAnsi="Arial"/>
          <w:b/>
          <w:sz w:val="13"/>
        </w:rPr>
      </w:pPr>
      <w:r>
        <w:rPr>
          <w:rFonts w:ascii="Arial" w:eastAsia="Arial" w:hAnsi="Arial"/>
          <w:b/>
          <w:sz w:val="13"/>
        </w:rPr>
        <w:t>22,35</w:t>
      </w:r>
    </w:p>
    <w:p w:rsidR="004D1065" w:rsidRDefault="004D1065">
      <w:pPr>
        <w:spacing w:line="107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80"/>
        <w:rPr>
          <w:rFonts w:ascii="Arial" w:eastAsia="Arial" w:hAnsi="Arial"/>
          <w:b/>
          <w:sz w:val="13"/>
        </w:rPr>
      </w:pPr>
      <w:r>
        <w:rPr>
          <w:rFonts w:ascii="Arial" w:eastAsia="Arial" w:hAnsi="Arial"/>
          <w:b/>
          <w:sz w:val="13"/>
        </w:rPr>
        <w:t>22,35</w:t>
      </w:r>
    </w:p>
    <w:p w:rsidR="004D1065" w:rsidRDefault="004D1065">
      <w:pPr>
        <w:spacing w:line="105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80"/>
        <w:rPr>
          <w:rFonts w:ascii="Arial" w:eastAsia="Arial" w:hAnsi="Arial"/>
          <w:b/>
          <w:sz w:val="13"/>
        </w:rPr>
      </w:pPr>
      <w:r>
        <w:rPr>
          <w:rFonts w:ascii="Arial" w:eastAsia="Arial" w:hAnsi="Arial"/>
          <w:b/>
          <w:sz w:val="13"/>
        </w:rPr>
        <w:t>22,35</w:t>
      </w:r>
    </w:p>
    <w:p w:rsidR="004D1065" w:rsidRDefault="004D1065">
      <w:pPr>
        <w:spacing w:line="350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14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1,28</w:t>
      </w:r>
    </w:p>
    <w:p w:rsidR="004D1065" w:rsidRDefault="004D1065">
      <w:pPr>
        <w:spacing w:line="96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14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1,28</w:t>
      </w:r>
    </w:p>
    <w:p w:rsidR="004D1065" w:rsidRDefault="004D1065">
      <w:pPr>
        <w:spacing w:line="9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14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1,28</w:t>
      </w:r>
    </w:p>
    <w:p w:rsidR="004D1065" w:rsidRDefault="004D1065">
      <w:pPr>
        <w:spacing w:line="355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rPr>
          <w:rFonts w:ascii="Arial" w:eastAsia="Arial" w:hAnsi="Arial"/>
          <w:b/>
          <w:sz w:val="13"/>
        </w:rPr>
      </w:pPr>
      <w:r>
        <w:rPr>
          <w:rFonts w:ascii="Arial" w:eastAsia="Arial" w:hAnsi="Arial"/>
          <w:b/>
          <w:sz w:val="13"/>
        </w:rPr>
        <w:t>103,89</w:t>
      </w:r>
    </w:p>
    <w:p w:rsidR="004D1065" w:rsidRDefault="004D1065">
      <w:pPr>
        <w:spacing w:line="10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rPr>
          <w:rFonts w:ascii="Arial" w:eastAsia="Arial" w:hAnsi="Arial"/>
          <w:b/>
          <w:sz w:val="13"/>
        </w:rPr>
      </w:pPr>
      <w:r>
        <w:rPr>
          <w:rFonts w:ascii="Arial" w:eastAsia="Arial" w:hAnsi="Arial"/>
          <w:b/>
          <w:sz w:val="13"/>
        </w:rPr>
        <w:t>103,89</w:t>
      </w:r>
    </w:p>
    <w:p w:rsidR="004D1065" w:rsidRDefault="004D1065">
      <w:pPr>
        <w:spacing w:line="107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rPr>
          <w:rFonts w:ascii="Arial" w:eastAsia="Arial" w:hAnsi="Arial"/>
          <w:b/>
          <w:sz w:val="13"/>
        </w:rPr>
      </w:pPr>
      <w:r>
        <w:rPr>
          <w:rFonts w:ascii="Arial" w:eastAsia="Arial" w:hAnsi="Arial"/>
          <w:b/>
          <w:sz w:val="13"/>
        </w:rPr>
        <w:t>103,89</w:t>
      </w:r>
    </w:p>
    <w:p w:rsidR="004D1065" w:rsidRDefault="004D1065">
      <w:pPr>
        <w:spacing w:line="105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rPr>
          <w:rFonts w:ascii="Arial" w:eastAsia="Arial" w:hAnsi="Arial"/>
          <w:b/>
          <w:sz w:val="13"/>
        </w:rPr>
      </w:pPr>
      <w:r>
        <w:rPr>
          <w:rFonts w:ascii="Arial" w:eastAsia="Arial" w:hAnsi="Arial"/>
          <w:b/>
          <w:sz w:val="13"/>
        </w:rPr>
        <w:t>103,89</w:t>
      </w:r>
    </w:p>
    <w:p w:rsidR="004D1065" w:rsidRDefault="004D1065">
      <w:pPr>
        <w:spacing w:line="359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80"/>
        <w:rPr>
          <w:rFonts w:ascii="Arial" w:eastAsia="Arial" w:hAnsi="Arial"/>
          <w:b/>
          <w:sz w:val="13"/>
        </w:rPr>
      </w:pPr>
      <w:r>
        <w:rPr>
          <w:rFonts w:ascii="Arial" w:eastAsia="Arial" w:hAnsi="Arial"/>
          <w:b/>
          <w:sz w:val="13"/>
        </w:rPr>
        <w:t>16,67</w:t>
      </w:r>
    </w:p>
    <w:p w:rsidR="004D1065" w:rsidRDefault="004D1065">
      <w:pPr>
        <w:spacing w:line="105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80"/>
        <w:rPr>
          <w:rFonts w:ascii="Arial" w:eastAsia="Arial" w:hAnsi="Arial"/>
          <w:b/>
          <w:sz w:val="13"/>
        </w:rPr>
      </w:pPr>
      <w:r>
        <w:rPr>
          <w:rFonts w:ascii="Arial" w:eastAsia="Arial" w:hAnsi="Arial"/>
          <w:b/>
          <w:sz w:val="13"/>
        </w:rPr>
        <w:t>16,67</w:t>
      </w:r>
    </w:p>
    <w:p w:rsidR="004D1065" w:rsidRDefault="004D1065">
      <w:pPr>
        <w:spacing w:line="10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80"/>
        <w:rPr>
          <w:rFonts w:ascii="Arial" w:eastAsia="Arial" w:hAnsi="Arial"/>
          <w:b/>
          <w:sz w:val="13"/>
        </w:rPr>
      </w:pPr>
      <w:r>
        <w:rPr>
          <w:rFonts w:ascii="Arial" w:eastAsia="Arial" w:hAnsi="Arial"/>
          <w:b/>
          <w:sz w:val="13"/>
        </w:rPr>
        <w:t>16,67</w:t>
      </w:r>
    </w:p>
    <w:p w:rsidR="004D1065" w:rsidRDefault="004D1065">
      <w:pPr>
        <w:spacing w:line="107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80"/>
        <w:rPr>
          <w:rFonts w:ascii="Arial" w:eastAsia="Arial" w:hAnsi="Arial"/>
          <w:b/>
          <w:sz w:val="13"/>
        </w:rPr>
      </w:pPr>
      <w:r>
        <w:rPr>
          <w:rFonts w:ascii="Arial" w:eastAsia="Arial" w:hAnsi="Arial"/>
          <w:b/>
          <w:sz w:val="13"/>
        </w:rPr>
        <w:t>16,67</w:t>
      </w:r>
    </w:p>
    <w:p w:rsidR="004D1065" w:rsidRDefault="004D1065">
      <w:pPr>
        <w:spacing w:line="105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80"/>
        <w:rPr>
          <w:rFonts w:ascii="Arial" w:eastAsia="Arial" w:hAnsi="Arial"/>
          <w:b/>
          <w:sz w:val="13"/>
        </w:rPr>
      </w:pPr>
      <w:r>
        <w:rPr>
          <w:rFonts w:ascii="Arial" w:eastAsia="Arial" w:hAnsi="Arial"/>
          <w:b/>
          <w:sz w:val="13"/>
        </w:rPr>
        <w:t>16,67</w:t>
      </w:r>
    </w:p>
    <w:p w:rsidR="004D1065" w:rsidRDefault="004D1065">
      <w:pPr>
        <w:spacing w:line="359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80"/>
        <w:rPr>
          <w:rFonts w:ascii="Arial" w:eastAsia="Arial" w:hAnsi="Arial"/>
          <w:b/>
          <w:sz w:val="13"/>
        </w:rPr>
      </w:pPr>
      <w:r>
        <w:rPr>
          <w:rFonts w:ascii="Arial" w:eastAsia="Arial" w:hAnsi="Arial"/>
          <w:b/>
          <w:sz w:val="13"/>
        </w:rPr>
        <w:t>32,35</w:t>
      </w:r>
    </w:p>
    <w:p w:rsidR="004D1065" w:rsidRDefault="004D1065">
      <w:pPr>
        <w:spacing w:line="105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80"/>
        <w:rPr>
          <w:rFonts w:ascii="Arial" w:eastAsia="Arial" w:hAnsi="Arial"/>
          <w:b/>
          <w:sz w:val="13"/>
        </w:rPr>
      </w:pPr>
      <w:r>
        <w:rPr>
          <w:rFonts w:ascii="Arial" w:eastAsia="Arial" w:hAnsi="Arial"/>
          <w:b/>
          <w:sz w:val="13"/>
        </w:rPr>
        <w:t>28,18</w:t>
      </w:r>
    </w:p>
    <w:p w:rsidR="004D1065" w:rsidRDefault="004D1065">
      <w:pPr>
        <w:spacing w:line="10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80"/>
        <w:rPr>
          <w:rFonts w:ascii="Arial" w:eastAsia="Arial" w:hAnsi="Arial"/>
          <w:b/>
          <w:sz w:val="13"/>
        </w:rPr>
      </w:pPr>
      <w:r>
        <w:rPr>
          <w:rFonts w:ascii="Arial" w:eastAsia="Arial" w:hAnsi="Arial"/>
          <w:b/>
          <w:sz w:val="13"/>
        </w:rPr>
        <w:t>28,18</w:t>
      </w:r>
    </w:p>
    <w:p w:rsidR="004D1065" w:rsidRDefault="004D1065">
      <w:pPr>
        <w:spacing w:line="107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80"/>
        <w:rPr>
          <w:rFonts w:ascii="Arial" w:eastAsia="Arial" w:hAnsi="Arial"/>
          <w:b/>
          <w:sz w:val="13"/>
        </w:rPr>
      </w:pPr>
      <w:r>
        <w:rPr>
          <w:rFonts w:ascii="Arial" w:eastAsia="Arial" w:hAnsi="Arial"/>
          <w:b/>
          <w:sz w:val="13"/>
        </w:rPr>
        <w:t>28,18</w:t>
      </w:r>
    </w:p>
    <w:p w:rsidR="004D1065" w:rsidRDefault="004D1065">
      <w:pPr>
        <w:spacing w:line="105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80"/>
        <w:rPr>
          <w:rFonts w:ascii="Arial" w:eastAsia="Arial" w:hAnsi="Arial"/>
          <w:b/>
          <w:sz w:val="13"/>
        </w:rPr>
      </w:pPr>
      <w:r>
        <w:rPr>
          <w:rFonts w:ascii="Arial" w:eastAsia="Arial" w:hAnsi="Arial"/>
          <w:b/>
          <w:sz w:val="13"/>
        </w:rPr>
        <w:t>28,18</w:t>
      </w:r>
    </w:p>
    <w:p w:rsidR="004D1065" w:rsidRDefault="004D1065">
      <w:pPr>
        <w:spacing w:line="359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80"/>
        <w:rPr>
          <w:rFonts w:ascii="Arial" w:eastAsia="Arial" w:hAnsi="Arial"/>
          <w:b/>
          <w:sz w:val="13"/>
        </w:rPr>
      </w:pPr>
      <w:r>
        <w:rPr>
          <w:rFonts w:ascii="Arial" w:eastAsia="Arial" w:hAnsi="Arial"/>
          <w:b/>
          <w:sz w:val="13"/>
        </w:rPr>
        <w:t>28,44</w:t>
      </w:r>
    </w:p>
    <w:p w:rsidR="004D1065" w:rsidRDefault="004D1065">
      <w:pPr>
        <w:spacing w:line="10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80"/>
        <w:rPr>
          <w:rFonts w:ascii="Arial" w:eastAsia="Arial" w:hAnsi="Arial"/>
          <w:b/>
          <w:sz w:val="13"/>
        </w:rPr>
      </w:pPr>
      <w:r>
        <w:rPr>
          <w:rFonts w:ascii="Arial" w:eastAsia="Arial" w:hAnsi="Arial"/>
          <w:b/>
          <w:sz w:val="13"/>
        </w:rPr>
        <w:t>28,44</w:t>
      </w:r>
    </w:p>
    <w:p w:rsidR="004D1065" w:rsidRDefault="004D1065">
      <w:pPr>
        <w:spacing w:line="107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80"/>
        <w:rPr>
          <w:rFonts w:ascii="Arial" w:eastAsia="Arial" w:hAnsi="Arial"/>
          <w:b/>
          <w:sz w:val="13"/>
        </w:rPr>
      </w:pPr>
      <w:r>
        <w:rPr>
          <w:rFonts w:ascii="Arial" w:eastAsia="Arial" w:hAnsi="Arial"/>
          <w:b/>
          <w:sz w:val="13"/>
        </w:rPr>
        <w:t>28,44</w:t>
      </w:r>
    </w:p>
    <w:p w:rsidR="004D1065" w:rsidRDefault="004D1065">
      <w:pPr>
        <w:spacing w:line="105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80"/>
        <w:rPr>
          <w:rFonts w:ascii="Arial" w:eastAsia="Arial" w:hAnsi="Arial"/>
          <w:b/>
          <w:sz w:val="13"/>
        </w:rPr>
      </w:pPr>
      <w:r>
        <w:rPr>
          <w:rFonts w:ascii="Arial" w:eastAsia="Arial" w:hAnsi="Arial"/>
          <w:b/>
          <w:sz w:val="13"/>
        </w:rPr>
        <w:t>28,44</w:t>
      </w:r>
    </w:p>
    <w:p w:rsidR="004D1065" w:rsidRDefault="004D1065">
      <w:pPr>
        <w:spacing w:line="359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80"/>
        <w:rPr>
          <w:rFonts w:ascii="Arial" w:eastAsia="Arial" w:hAnsi="Arial"/>
          <w:b/>
          <w:sz w:val="13"/>
        </w:rPr>
      </w:pPr>
      <w:r>
        <w:rPr>
          <w:rFonts w:ascii="Arial" w:eastAsia="Arial" w:hAnsi="Arial"/>
          <w:b/>
          <w:sz w:val="13"/>
        </w:rPr>
        <w:t>18,58</w:t>
      </w:r>
    </w:p>
    <w:p w:rsidR="004D1065" w:rsidRDefault="004D1065">
      <w:pPr>
        <w:spacing w:line="10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80"/>
        <w:rPr>
          <w:rFonts w:ascii="Arial" w:eastAsia="Arial" w:hAnsi="Arial"/>
          <w:b/>
          <w:sz w:val="13"/>
        </w:rPr>
      </w:pPr>
      <w:r>
        <w:rPr>
          <w:rFonts w:ascii="Arial" w:eastAsia="Arial" w:hAnsi="Arial"/>
          <w:b/>
          <w:sz w:val="13"/>
        </w:rPr>
        <w:t>18,58</w:t>
      </w:r>
    </w:p>
    <w:p w:rsidR="004D1065" w:rsidRDefault="004D1065">
      <w:pPr>
        <w:spacing w:line="107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80"/>
        <w:rPr>
          <w:rFonts w:ascii="Arial" w:eastAsia="Arial" w:hAnsi="Arial"/>
          <w:b/>
          <w:sz w:val="13"/>
        </w:rPr>
      </w:pPr>
      <w:r>
        <w:rPr>
          <w:rFonts w:ascii="Arial" w:eastAsia="Arial" w:hAnsi="Arial"/>
          <w:b/>
          <w:sz w:val="13"/>
        </w:rPr>
        <w:t>18,58</w:t>
      </w:r>
    </w:p>
    <w:p w:rsidR="004D1065" w:rsidRDefault="004D1065">
      <w:pPr>
        <w:spacing w:line="105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80"/>
        <w:rPr>
          <w:rFonts w:ascii="Arial" w:eastAsia="Arial" w:hAnsi="Arial"/>
          <w:b/>
          <w:sz w:val="13"/>
        </w:rPr>
      </w:pPr>
      <w:r>
        <w:rPr>
          <w:rFonts w:ascii="Arial" w:eastAsia="Arial" w:hAnsi="Arial"/>
          <w:b/>
          <w:sz w:val="13"/>
        </w:rPr>
        <w:t>18,58</w:t>
      </w:r>
    </w:p>
    <w:p w:rsidR="004D1065" w:rsidRDefault="004D1065">
      <w:pPr>
        <w:spacing w:line="359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80"/>
        <w:rPr>
          <w:rFonts w:ascii="Arial" w:eastAsia="Arial" w:hAnsi="Arial"/>
          <w:b/>
          <w:sz w:val="13"/>
        </w:rPr>
      </w:pPr>
      <w:r>
        <w:rPr>
          <w:rFonts w:ascii="Arial" w:eastAsia="Arial" w:hAnsi="Arial"/>
          <w:b/>
          <w:sz w:val="13"/>
        </w:rPr>
        <w:t>29,26</w:t>
      </w:r>
    </w:p>
    <w:p w:rsidR="004D1065" w:rsidRDefault="004D1065">
      <w:pPr>
        <w:spacing w:line="10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80"/>
        <w:rPr>
          <w:rFonts w:ascii="Arial" w:eastAsia="Arial" w:hAnsi="Arial"/>
          <w:b/>
          <w:sz w:val="13"/>
        </w:rPr>
      </w:pPr>
      <w:r>
        <w:rPr>
          <w:rFonts w:ascii="Arial" w:eastAsia="Arial" w:hAnsi="Arial"/>
          <w:b/>
          <w:sz w:val="13"/>
        </w:rPr>
        <w:t>29,26</w:t>
      </w:r>
    </w:p>
    <w:p w:rsidR="004D1065" w:rsidRDefault="004D1065">
      <w:pPr>
        <w:spacing w:line="107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80"/>
        <w:rPr>
          <w:rFonts w:ascii="Arial" w:eastAsia="Arial" w:hAnsi="Arial"/>
          <w:b/>
          <w:sz w:val="13"/>
        </w:rPr>
      </w:pPr>
      <w:r>
        <w:rPr>
          <w:rFonts w:ascii="Arial" w:eastAsia="Arial" w:hAnsi="Arial"/>
          <w:b/>
          <w:sz w:val="13"/>
        </w:rPr>
        <w:t>29,26</w:t>
      </w:r>
    </w:p>
    <w:p w:rsidR="004D1065" w:rsidRDefault="004D1065">
      <w:pPr>
        <w:spacing w:line="105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80"/>
        <w:rPr>
          <w:rFonts w:ascii="Arial" w:eastAsia="Arial" w:hAnsi="Arial"/>
          <w:b/>
          <w:sz w:val="13"/>
        </w:rPr>
      </w:pPr>
      <w:r>
        <w:rPr>
          <w:rFonts w:ascii="Arial" w:eastAsia="Arial" w:hAnsi="Arial"/>
          <w:b/>
          <w:sz w:val="13"/>
        </w:rPr>
        <w:t>29,26</w:t>
      </w:r>
    </w:p>
    <w:p w:rsidR="004D1065" w:rsidRDefault="004D1065">
      <w:pPr>
        <w:spacing w:line="352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right="80"/>
        <w:jc w:val="right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0,00</w:t>
      </w:r>
    </w:p>
    <w:p w:rsidR="004D1065" w:rsidRDefault="004D1065">
      <w:pPr>
        <w:spacing w:line="91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right="80"/>
        <w:jc w:val="right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0,00</w:t>
      </w:r>
    </w:p>
    <w:p w:rsidR="004D1065" w:rsidRDefault="004D1065">
      <w:pPr>
        <w:spacing w:line="96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right="80"/>
        <w:jc w:val="right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0,00</w:t>
      </w:r>
    </w:p>
    <w:p w:rsidR="004D1065" w:rsidRDefault="004D1065">
      <w:pPr>
        <w:spacing w:line="9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right="80"/>
        <w:jc w:val="right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0,00</w:t>
      </w:r>
    </w:p>
    <w:p w:rsidR="004D1065" w:rsidRDefault="004D1065">
      <w:pPr>
        <w:spacing w:line="9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right="80"/>
        <w:jc w:val="right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35,83</w:t>
      </w:r>
    </w:p>
    <w:p w:rsidR="004D1065" w:rsidRDefault="004D1065">
      <w:pPr>
        <w:spacing w:line="91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right="80"/>
        <w:jc w:val="right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35,83</w:t>
      </w:r>
    </w:p>
    <w:p w:rsidR="004D1065" w:rsidRDefault="004D1065">
      <w:pPr>
        <w:spacing w:line="96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right="80"/>
        <w:jc w:val="right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35,83</w:t>
      </w:r>
    </w:p>
    <w:p w:rsidR="004D1065" w:rsidRDefault="004D1065">
      <w:pPr>
        <w:spacing w:line="9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right="80"/>
        <w:jc w:val="right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35,83</w:t>
      </w: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20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right="60"/>
        <w:jc w:val="right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4</w:t>
      </w:r>
    </w:p>
    <w:p w:rsidR="004D1065" w:rsidRDefault="004D1065">
      <w:pPr>
        <w:spacing w:line="0" w:lineRule="atLeast"/>
        <w:ind w:right="60"/>
        <w:jc w:val="right"/>
        <w:rPr>
          <w:rFonts w:ascii="Arial" w:eastAsia="Arial" w:hAnsi="Arial"/>
          <w:b/>
          <w:sz w:val="16"/>
        </w:rPr>
        <w:sectPr w:rsidR="004D1065">
          <w:type w:val="continuous"/>
          <w:pgSz w:w="11900" w:h="16838"/>
          <w:pgMar w:top="505" w:right="466" w:bottom="0" w:left="400" w:header="0" w:footer="0" w:gutter="0"/>
          <w:cols w:num="4" w:space="0" w:equalWidth="0">
            <w:col w:w="880" w:space="120"/>
            <w:col w:w="6660" w:space="720"/>
            <w:col w:w="1980" w:space="200"/>
            <w:col w:w="480"/>
          </w:cols>
          <w:docGrid w:linePitch="360"/>
        </w:sectPr>
      </w:pPr>
    </w:p>
    <w:p w:rsidR="004D1065" w:rsidRDefault="007B73BD">
      <w:pPr>
        <w:spacing w:line="0" w:lineRule="atLeast"/>
        <w:ind w:left="60"/>
        <w:rPr>
          <w:rFonts w:ascii="Arial" w:eastAsia="Arial" w:hAnsi="Arial"/>
          <w:b/>
          <w:color w:val="000080"/>
        </w:rPr>
      </w:pPr>
      <w:bookmarkStart w:id="13" w:name="page14"/>
      <w:bookmarkEnd w:id="13"/>
      <w:r>
        <w:rPr>
          <w:rFonts w:ascii="Arial" w:eastAsia="Arial" w:hAnsi="Arial"/>
          <w:b/>
          <w:color w:val="000080"/>
        </w:rPr>
        <w:lastRenderedPageBreak/>
        <w:t>OPĆINA RAŽANAC</w:t>
      </w:r>
    </w:p>
    <w:p w:rsidR="004D1065" w:rsidRDefault="004D1065">
      <w:pPr>
        <w:spacing w:line="27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60"/>
        <w:rPr>
          <w:rFonts w:ascii="Arial" w:eastAsia="Arial" w:hAnsi="Arial"/>
          <w:b/>
          <w:color w:val="000080"/>
        </w:rPr>
      </w:pPr>
      <w:r>
        <w:rPr>
          <w:rFonts w:ascii="Arial" w:eastAsia="Arial" w:hAnsi="Arial"/>
          <w:b/>
          <w:color w:val="000080"/>
        </w:rPr>
        <w:t>II. POSEBNI DIO</w:t>
      </w:r>
    </w:p>
    <w:p w:rsidR="004D1065" w:rsidRDefault="004D1065">
      <w:pPr>
        <w:spacing w:line="24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60"/>
        <w:rPr>
          <w:rFonts w:ascii="Arial" w:eastAsia="Arial" w:hAnsi="Arial"/>
          <w:b/>
          <w:color w:val="000080"/>
        </w:rPr>
      </w:pPr>
      <w:r>
        <w:rPr>
          <w:rFonts w:ascii="Arial" w:eastAsia="Arial" w:hAnsi="Arial"/>
          <w:b/>
          <w:color w:val="000080"/>
        </w:rPr>
        <w:t>IZVJEŠTAJ PO PROGRAMSKOJ KLASIFIKACIJI</w:t>
      </w: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88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100"/>
        <w:rPr>
          <w:rFonts w:ascii="Arial" w:eastAsia="Arial" w:hAnsi="Arial"/>
          <w:b/>
          <w:color w:val="000080"/>
        </w:rPr>
      </w:pPr>
      <w:r>
        <w:rPr>
          <w:rFonts w:ascii="Arial" w:eastAsia="Arial" w:hAnsi="Arial"/>
          <w:b/>
          <w:color w:val="000080"/>
        </w:rPr>
        <w:t>Brojčana oznaka i naziv</w:t>
      </w:r>
    </w:p>
    <w:p w:rsidR="004D1065" w:rsidRDefault="0009744F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noProof/>
          <w:color w:val="000080"/>
        </w:rPr>
        <w:drawing>
          <wp:anchor distT="0" distB="0" distL="114300" distR="114300" simplePos="0" relativeHeight="251678720" behindDoc="1" locked="0" layoutInCell="1" allowOverlap="1">
            <wp:simplePos x="0" y="0"/>
            <wp:positionH relativeFrom="column">
              <wp:posOffset>631190</wp:posOffset>
            </wp:positionH>
            <wp:positionV relativeFrom="paragraph">
              <wp:posOffset>49530</wp:posOffset>
            </wp:positionV>
            <wp:extent cx="4361815" cy="115570"/>
            <wp:effectExtent l="0" t="0" r="0" b="0"/>
            <wp:wrapNone/>
            <wp:docPr id="128" name="Picture 1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8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1815" cy="115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1065" w:rsidRDefault="004D1065">
      <w:pPr>
        <w:spacing w:line="52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980"/>
        </w:tabs>
        <w:spacing w:line="0" w:lineRule="atLeast"/>
        <w:ind w:left="4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A100707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16"/>
        </w:rPr>
        <w:t>Sufinanciranje nabave radnih bilježnica i školskog pribora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56"/>
        </w:numPr>
        <w:tabs>
          <w:tab w:val="left" w:pos="1000"/>
        </w:tabs>
        <w:spacing w:line="0" w:lineRule="atLeast"/>
        <w:ind w:left="1000" w:hanging="771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Izvorni prihodi -općinski proračun</w:t>
      </w:r>
    </w:p>
    <w:p w:rsidR="004D1065" w:rsidRDefault="004D1065">
      <w:pPr>
        <w:spacing w:line="70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spacing w:line="0" w:lineRule="atLeast"/>
        <w:ind w:left="36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6"/>
        </w:rPr>
        <w:t>3</w:t>
      </w:r>
      <w:r>
        <w:rPr>
          <w:rFonts w:ascii="Arial" w:eastAsia="Arial" w:hAnsi="Arial"/>
          <w:b/>
          <w:sz w:val="14"/>
        </w:rPr>
        <w:t>RASHODI POSLOVANJA</w:t>
      </w:r>
    </w:p>
    <w:p w:rsidR="004D1065" w:rsidRDefault="004D1065">
      <w:pPr>
        <w:spacing w:line="70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spacing w:line="0" w:lineRule="atLeast"/>
        <w:ind w:left="480"/>
        <w:rPr>
          <w:rFonts w:ascii="Arial" w:eastAsia="Arial" w:hAnsi="Arial"/>
          <w:b/>
          <w:sz w:val="15"/>
        </w:rPr>
      </w:pPr>
      <w:r>
        <w:rPr>
          <w:rFonts w:ascii="Arial" w:eastAsia="Arial" w:hAnsi="Arial"/>
          <w:b/>
          <w:sz w:val="16"/>
        </w:rPr>
        <w:t>37</w:t>
      </w:r>
      <w:r>
        <w:rPr>
          <w:rFonts w:ascii="Arial" w:eastAsia="Arial" w:hAnsi="Arial"/>
          <w:b/>
          <w:sz w:val="15"/>
        </w:rPr>
        <w:t>NAKNADE GRAĐA.I KUĆAN.OD OSIGURA. I DR.NAKNADE</w:t>
      </w:r>
    </w:p>
    <w:p w:rsidR="004D1065" w:rsidRDefault="0009744F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noProof/>
          <w:sz w:val="15"/>
        </w:rPr>
        <w:drawing>
          <wp:anchor distT="0" distB="0" distL="114300" distR="114300" simplePos="0" relativeHeight="251679744" behindDoc="1" locked="0" layoutInCell="1" allowOverlap="1">
            <wp:simplePos x="0" y="0"/>
            <wp:positionH relativeFrom="column">
              <wp:posOffset>631190</wp:posOffset>
            </wp:positionH>
            <wp:positionV relativeFrom="paragraph">
              <wp:posOffset>48260</wp:posOffset>
            </wp:positionV>
            <wp:extent cx="4361815" cy="115570"/>
            <wp:effectExtent l="0" t="0" r="0" b="0"/>
            <wp:wrapNone/>
            <wp:docPr id="129" name="Picture 1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9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1815" cy="115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1065" w:rsidRDefault="004D1065">
      <w:pPr>
        <w:spacing w:line="50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980"/>
        </w:tabs>
        <w:spacing w:line="0" w:lineRule="atLeast"/>
        <w:ind w:left="4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A100708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16"/>
        </w:rPr>
        <w:t>Pomoći humanitarnog kataktera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57"/>
        </w:numPr>
        <w:tabs>
          <w:tab w:val="left" w:pos="1000"/>
        </w:tabs>
        <w:spacing w:line="0" w:lineRule="atLeast"/>
        <w:ind w:left="1000" w:hanging="771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Izvorni prihodi -općinski proračun</w:t>
      </w:r>
    </w:p>
    <w:p w:rsidR="004D1065" w:rsidRDefault="004D1065">
      <w:pPr>
        <w:spacing w:line="70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spacing w:line="0" w:lineRule="atLeast"/>
        <w:ind w:left="36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6"/>
        </w:rPr>
        <w:t>3</w:t>
      </w:r>
      <w:r>
        <w:rPr>
          <w:rFonts w:ascii="Arial" w:eastAsia="Arial" w:hAnsi="Arial"/>
          <w:b/>
          <w:sz w:val="14"/>
        </w:rPr>
        <w:t>RASHODI POSLOVANJA</w:t>
      </w:r>
    </w:p>
    <w:p w:rsidR="004D1065" w:rsidRDefault="004D1065">
      <w:pPr>
        <w:spacing w:line="70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spacing w:line="0" w:lineRule="atLeast"/>
        <w:ind w:left="480"/>
        <w:rPr>
          <w:rFonts w:ascii="Arial" w:eastAsia="Arial" w:hAnsi="Arial"/>
          <w:b/>
          <w:sz w:val="15"/>
        </w:rPr>
      </w:pPr>
      <w:r>
        <w:rPr>
          <w:rFonts w:ascii="Arial" w:eastAsia="Arial" w:hAnsi="Arial"/>
          <w:b/>
          <w:sz w:val="16"/>
        </w:rPr>
        <w:t>38</w:t>
      </w:r>
      <w:r>
        <w:rPr>
          <w:rFonts w:ascii="Arial" w:eastAsia="Arial" w:hAnsi="Arial"/>
          <w:b/>
          <w:sz w:val="15"/>
        </w:rPr>
        <w:t>OSTALI RASHODI</w:t>
      </w:r>
    </w:p>
    <w:p w:rsidR="004D1065" w:rsidRDefault="0009744F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noProof/>
          <w:sz w:val="15"/>
        </w:rPr>
        <w:drawing>
          <wp:anchor distT="0" distB="0" distL="114300" distR="114300" simplePos="0" relativeHeight="251680768" behindDoc="1" locked="0" layoutInCell="1" allowOverlap="1">
            <wp:simplePos x="0" y="0"/>
            <wp:positionH relativeFrom="column">
              <wp:posOffset>631190</wp:posOffset>
            </wp:positionH>
            <wp:positionV relativeFrom="paragraph">
              <wp:posOffset>48260</wp:posOffset>
            </wp:positionV>
            <wp:extent cx="4361815" cy="115570"/>
            <wp:effectExtent l="0" t="0" r="0" b="0"/>
            <wp:wrapNone/>
            <wp:docPr id="130" name="Picture 1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0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1815" cy="115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1065" w:rsidRDefault="004D1065">
      <w:pPr>
        <w:spacing w:line="50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980"/>
        </w:tabs>
        <w:spacing w:line="0" w:lineRule="atLeast"/>
        <w:ind w:left="4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T100709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16"/>
        </w:rPr>
        <w:t>Projekt "Ražanac moj dom +"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58"/>
        </w:numPr>
        <w:tabs>
          <w:tab w:val="left" w:pos="1000"/>
        </w:tabs>
        <w:spacing w:line="0" w:lineRule="atLeast"/>
        <w:ind w:left="1000" w:hanging="771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Izvorni prihodi -općinski proračun</w:t>
      </w:r>
    </w:p>
    <w:p w:rsidR="004D1065" w:rsidRDefault="004D1065">
      <w:pPr>
        <w:spacing w:line="70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spacing w:line="0" w:lineRule="atLeast"/>
        <w:ind w:left="36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6"/>
        </w:rPr>
        <w:t>3</w:t>
      </w:r>
      <w:r>
        <w:rPr>
          <w:rFonts w:ascii="Arial" w:eastAsia="Arial" w:hAnsi="Arial"/>
          <w:b/>
          <w:sz w:val="14"/>
        </w:rPr>
        <w:t>RASHODI POSLOVANJA</w:t>
      </w:r>
    </w:p>
    <w:p w:rsidR="004D1065" w:rsidRDefault="004D1065">
      <w:pPr>
        <w:spacing w:line="70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spacing w:line="0" w:lineRule="atLeast"/>
        <w:ind w:left="480"/>
        <w:rPr>
          <w:rFonts w:ascii="Arial" w:eastAsia="Arial" w:hAnsi="Arial"/>
          <w:b/>
          <w:sz w:val="15"/>
        </w:rPr>
      </w:pPr>
      <w:r>
        <w:rPr>
          <w:rFonts w:ascii="Arial" w:eastAsia="Arial" w:hAnsi="Arial"/>
          <w:b/>
          <w:sz w:val="16"/>
        </w:rPr>
        <w:t>31</w:t>
      </w:r>
      <w:r>
        <w:rPr>
          <w:rFonts w:ascii="Arial" w:eastAsia="Arial" w:hAnsi="Arial"/>
          <w:b/>
          <w:sz w:val="15"/>
        </w:rPr>
        <w:t>RASHODI ZA ZAPOSLENE</w:t>
      </w:r>
    </w:p>
    <w:p w:rsidR="004D1065" w:rsidRDefault="004D1065">
      <w:pPr>
        <w:spacing w:line="77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spacing w:line="0" w:lineRule="atLeast"/>
        <w:ind w:left="56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3121  OSTALI RASHODI ZA ZAPOSLENE</w:t>
      </w:r>
    </w:p>
    <w:p w:rsidR="004D1065" w:rsidRDefault="004D1065">
      <w:pPr>
        <w:spacing w:line="70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spacing w:line="0" w:lineRule="atLeast"/>
        <w:ind w:left="56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3132  DOPRINOSI ZA ZDRAVSTVENO OSIGURANJE</w:t>
      </w:r>
    </w:p>
    <w:p w:rsidR="004D1065" w:rsidRDefault="004D1065">
      <w:pPr>
        <w:spacing w:line="63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spacing w:line="0" w:lineRule="atLeast"/>
        <w:ind w:left="480"/>
        <w:rPr>
          <w:rFonts w:ascii="Arial" w:eastAsia="Arial" w:hAnsi="Arial"/>
          <w:b/>
          <w:sz w:val="15"/>
        </w:rPr>
      </w:pPr>
      <w:r>
        <w:rPr>
          <w:rFonts w:ascii="Arial" w:eastAsia="Arial" w:hAnsi="Arial"/>
          <w:b/>
          <w:sz w:val="16"/>
        </w:rPr>
        <w:t>32</w:t>
      </w:r>
      <w:r>
        <w:rPr>
          <w:rFonts w:ascii="Arial" w:eastAsia="Arial" w:hAnsi="Arial"/>
          <w:b/>
          <w:sz w:val="15"/>
        </w:rPr>
        <w:t>MATERIJALNI RASHODI</w:t>
      </w:r>
    </w:p>
    <w:p w:rsidR="004D1065" w:rsidRDefault="004D1065">
      <w:pPr>
        <w:spacing w:line="77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spacing w:line="0" w:lineRule="atLeast"/>
        <w:ind w:left="56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3212  NAKNADE ZA PRIJEVOZ,RAD NA TERENU</w:t>
      </w:r>
    </w:p>
    <w:p w:rsidR="004D1065" w:rsidRDefault="004D1065">
      <w:pPr>
        <w:spacing w:line="63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spacing w:line="0" w:lineRule="atLeast"/>
        <w:ind w:left="480"/>
        <w:rPr>
          <w:rFonts w:ascii="Arial" w:eastAsia="Arial" w:hAnsi="Arial"/>
          <w:b/>
          <w:sz w:val="15"/>
        </w:rPr>
      </w:pPr>
      <w:r>
        <w:rPr>
          <w:rFonts w:ascii="Arial" w:eastAsia="Arial" w:hAnsi="Arial"/>
          <w:b/>
          <w:sz w:val="16"/>
        </w:rPr>
        <w:t>34</w:t>
      </w:r>
      <w:r>
        <w:rPr>
          <w:rFonts w:ascii="Arial" w:eastAsia="Arial" w:hAnsi="Arial"/>
          <w:b/>
          <w:sz w:val="15"/>
        </w:rPr>
        <w:t>FINANCIJSKI RASHODI</w:t>
      </w:r>
    </w:p>
    <w:p w:rsidR="004D1065" w:rsidRDefault="004D1065">
      <w:pPr>
        <w:spacing w:line="77" w:lineRule="exact"/>
        <w:rPr>
          <w:rFonts w:ascii="Times New Roman" w:eastAsia="Times New Roman" w:hAnsi="Times New Roman"/>
        </w:rPr>
      </w:pPr>
    </w:p>
    <w:tbl>
      <w:tblPr>
        <w:tblW w:w="0" w:type="auto"/>
        <w:tblInd w:w="22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60"/>
        <w:gridCol w:w="4500"/>
      </w:tblGrid>
      <w:tr w:rsidR="004D1065">
        <w:trPr>
          <w:trHeight w:val="189"/>
        </w:trPr>
        <w:tc>
          <w:tcPr>
            <w:tcW w:w="26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45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80"/>
              <w:rPr>
                <w:rFonts w:ascii="Arial" w:eastAsia="Arial" w:hAnsi="Arial"/>
                <w:b/>
                <w:w w:val="94"/>
                <w:sz w:val="16"/>
              </w:rPr>
            </w:pPr>
            <w:r>
              <w:rPr>
                <w:rFonts w:ascii="Arial" w:eastAsia="Arial" w:hAnsi="Arial"/>
                <w:b/>
                <w:w w:val="94"/>
                <w:sz w:val="16"/>
              </w:rPr>
              <w:t>3431  BANKARSKE USLUGE I USLUGE PLATNOG PROMETA</w:t>
            </w:r>
          </w:p>
        </w:tc>
      </w:tr>
      <w:tr w:rsidR="004D1065">
        <w:trPr>
          <w:trHeight w:val="254"/>
        </w:trPr>
        <w:tc>
          <w:tcPr>
            <w:tcW w:w="2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w w:val="89"/>
                <w:sz w:val="16"/>
              </w:rPr>
            </w:pPr>
            <w:r>
              <w:rPr>
                <w:rFonts w:ascii="Arial" w:eastAsia="Arial" w:hAnsi="Arial"/>
                <w:b/>
                <w:w w:val="89"/>
                <w:sz w:val="16"/>
              </w:rPr>
              <w:t>51</w:t>
            </w:r>
          </w:p>
        </w:tc>
        <w:tc>
          <w:tcPr>
            <w:tcW w:w="45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52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Tekuće pomoći</w:t>
            </w:r>
          </w:p>
        </w:tc>
      </w:tr>
    </w:tbl>
    <w:p w:rsidR="004D1065" w:rsidRDefault="004D1065">
      <w:pPr>
        <w:spacing w:line="58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59"/>
        </w:numPr>
        <w:tabs>
          <w:tab w:val="left" w:pos="1000"/>
        </w:tabs>
        <w:spacing w:line="0" w:lineRule="atLeast"/>
        <w:ind w:left="1000" w:hanging="637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RASHODI POSLOVANJA</w:t>
      </w:r>
    </w:p>
    <w:p w:rsidR="004D1065" w:rsidRDefault="004D1065">
      <w:pPr>
        <w:spacing w:line="70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spacing w:line="0" w:lineRule="atLeast"/>
        <w:ind w:left="480"/>
        <w:rPr>
          <w:rFonts w:ascii="Arial" w:eastAsia="Arial" w:hAnsi="Arial"/>
          <w:b/>
          <w:sz w:val="15"/>
        </w:rPr>
      </w:pPr>
      <w:r>
        <w:rPr>
          <w:rFonts w:ascii="Arial" w:eastAsia="Arial" w:hAnsi="Arial"/>
          <w:b/>
          <w:sz w:val="16"/>
        </w:rPr>
        <w:t>31</w:t>
      </w:r>
      <w:r>
        <w:rPr>
          <w:rFonts w:ascii="Arial" w:eastAsia="Arial" w:hAnsi="Arial"/>
          <w:b/>
          <w:sz w:val="15"/>
        </w:rPr>
        <w:t>RASHODI ZA ZAPOSLENE</w:t>
      </w:r>
    </w:p>
    <w:p w:rsidR="004D1065" w:rsidRDefault="004D1065">
      <w:pPr>
        <w:spacing w:line="77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spacing w:line="0" w:lineRule="atLeast"/>
        <w:ind w:left="56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3111  PLAĆE ZA REDOVAN RAD</w:t>
      </w:r>
    </w:p>
    <w:p w:rsidR="004D1065" w:rsidRDefault="004D1065">
      <w:pPr>
        <w:spacing w:line="70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spacing w:line="0" w:lineRule="atLeast"/>
        <w:ind w:left="56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3121  OSTALI RASHODI ZA ZAPOSLENE</w:t>
      </w:r>
    </w:p>
    <w:p w:rsidR="004D1065" w:rsidRDefault="004D1065">
      <w:pPr>
        <w:spacing w:line="70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spacing w:line="0" w:lineRule="atLeast"/>
        <w:ind w:left="56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3132  DOPRINOSI ZA ZDRAVSTVENO OSIGURANJE</w:t>
      </w:r>
    </w:p>
    <w:p w:rsidR="004D1065" w:rsidRDefault="004D1065">
      <w:pPr>
        <w:spacing w:line="63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spacing w:line="0" w:lineRule="atLeast"/>
        <w:ind w:left="480"/>
        <w:rPr>
          <w:rFonts w:ascii="Arial" w:eastAsia="Arial" w:hAnsi="Arial"/>
          <w:b/>
          <w:sz w:val="15"/>
        </w:rPr>
      </w:pPr>
      <w:r>
        <w:rPr>
          <w:rFonts w:ascii="Arial" w:eastAsia="Arial" w:hAnsi="Arial"/>
          <w:b/>
          <w:sz w:val="16"/>
        </w:rPr>
        <w:t>32</w:t>
      </w:r>
      <w:r>
        <w:rPr>
          <w:rFonts w:ascii="Arial" w:eastAsia="Arial" w:hAnsi="Arial"/>
          <w:b/>
          <w:sz w:val="15"/>
        </w:rPr>
        <w:t>MATERIJALNI RASHODI</w:t>
      </w:r>
    </w:p>
    <w:p w:rsidR="004D1065" w:rsidRDefault="004D1065">
      <w:pPr>
        <w:spacing w:line="77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spacing w:line="0" w:lineRule="atLeast"/>
        <w:ind w:left="56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3212  NAKNADE ZA PRIJEVOZ,RAD NA TERENU</w:t>
      </w:r>
    </w:p>
    <w:p w:rsidR="004D1065" w:rsidRDefault="004D1065">
      <w:pPr>
        <w:spacing w:line="70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spacing w:line="0" w:lineRule="atLeast"/>
        <w:ind w:left="56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3214  OSTALE NAKNADE TROŠKOVA ZAPOSLENIMA</w:t>
      </w:r>
    </w:p>
    <w:p w:rsidR="004D1065" w:rsidRDefault="004D1065">
      <w:pPr>
        <w:spacing w:line="70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spacing w:line="0" w:lineRule="atLeast"/>
        <w:ind w:left="56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3221  UREDSKI MATERIJAL I OSTALI MAT.RASHODI</w:t>
      </w:r>
    </w:p>
    <w:p w:rsidR="004D1065" w:rsidRDefault="004D1065">
      <w:pPr>
        <w:spacing w:line="70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spacing w:line="0" w:lineRule="atLeast"/>
        <w:ind w:left="56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3231  USLUGE TELEFONA, POŠTE I PRIJEVOZA</w:t>
      </w:r>
    </w:p>
    <w:p w:rsidR="004D1065" w:rsidRDefault="004D1065">
      <w:pPr>
        <w:spacing w:line="70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spacing w:line="0" w:lineRule="atLeast"/>
        <w:ind w:left="56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3233  USLUGE PROMIDŽBE I INFORMIRANJA</w:t>
      </w:r>
    </w:p>
    <w:p w:rsidR="004D1065" w:rsidRDefault="0009744F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noProof/>
          <w:sz w:val="16"/>
        </w:rPr>
        <w:drawing>
          <wp:anchor distT="0" distB="0" distL="114300" distR="114300" simplePos="0" relativeHeight="251681792" behindDoc="1" locked="0" layoutInCell="1" allowOverlap="1">
            <wp:simplePos x="0" y="0"/>
            <wp:positionH relativeFrom="column">
              <wp:posOffset>631190</wp:posOffset>
            </wp:positionH>
            <wp:positionV relativeFrom="paragraph">
              <wp:posOffset>44450</wp:posOffset>
            </wp:positionV>
            <wp:extent cx="4361815" cy="115570"/>
            <wp:effectExtent l="0" t="0" r="0" b="0"/>
            <wp:wrapNone/>
            <wp:docPr id="131" name="Picture 1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1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1815" cy="115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1065" w:rsidRDefault="004D1065">
      <w:pPr>
        <w:spacing w:line="44" w:lineRule="exact"/>
        <w:rPr>
          <w:rFonts w:ascii="Times New Roman" w:eastAsia="Times New Roman" w:hAnsi="Times New Roman"/>
        </w:rPr>
      </w:pP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80"/>
        <w:gridCol w:w="2600"/>
      </w:tblGrid>
      <w:tr w:rsidR="004D1065">
        <w:trPr>
          <w:trHeight w:val="196"/>
        </w:trPr>
        <w:tc>
          <w:tcPr>
            <w:tcW w:w="7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1008</w:t>
            </w:r>
          </w:p>
        </w:tc>
        <w:tc>
          <w:tcPr>
            <w:tcW w:w="26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180"/>
              <w:rPr>
                <w:rFonts w:ascii="Arial" w:eastAsia="Arial" w:hAnsi="Arial"/>
                <w:b/>
                <w:w w:val="93"/>
                <w:sz w:val="16"/>
              </w:rPr>
            </w:pPr>
            <w:r>
              <w:rPr>
                <w:rFonts w:ascii="Arial" w:eastAsia="Arial" w:hAnsi="Arial"/>
                <w:b/>
                <w:w w:val="93"/>
                <w:sz w:val="16"/>
              </w:rPr>
              <w:t>PROGRAM ZAŠTITE OD POŽARA</w:t>
            </w:r>
          </w:p>
        </w:tc>
      </w:tr>
      <w:tr w:rsidR="004D1065">
        <w:trPr>
          <w:trHeight w:val="254"/>
        </w:trPr>
        <w:tc>
          <w:tcPr>
            <w:tcW w:w="7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A100801</w:t>
            </w:r>
          </w:p>
        </w:tc>
        <w:tc>
          <w:tcPr>
            <w:tcW w:w="26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18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Redovan rad DVD-a Ražanac</w:t>
            </w:r>
          </w:p>
        </w:tc>
      </w:tr>
    </w:tbl>
    <w:p w:rsidR="004D1065" w:rsidRDefault="0009744F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noProof/>
          <w:sz w:val="16"/>
        </w:rPr>
        <w:drawing>
          <wp:anchor distT="0" distB="0" distL="114300" distR="114300" simplePos="0" relativeHeight="251682816" behindDoc="1" locked="0" layoutInCell="1" allowOverlap="1">
            <wp:simplePos x="0" y="0"/>
            <wp:positionH relativeFrom="column">
              <wp:posOffset>631190</wp:posOffset>
            </wp:positionH>
            <wp:positionV relativeFrom="paragraph">
              <wp:posOffset>-120015</wp:posOffset>
            </wp:positionV>
            <wp:extent cx="4361815" cy="115570"/>
            <wp:effectExtent l="0" t="0" r="0" b="0"/>
            <wp:wrapNone/>
            <wp:docPr id="132" name="Picture 1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2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1815" cy="115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1065" w:rsidRDefault="004D1065">
      <w:pPr>
        <w:spacing w:line="38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60"/>
        </w:numPr>
        <w:tabs>
          <w:tab w:val="left" w:pos="1000"/>
        </w:tabs>
        <w:spacing w:line="0" w:lineRule="atLeast"/>
        <w:ind w:left="1000" w:hanging="771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Izvorni prihodi -općinski proračun</w:t>
      </w:r>
    </w:p>
    <w:p w:rsidR="004D1065" w:rsidRDefault="004D1065">
      <w:pPr>
        <w:spacing w:line="70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spacing w:line="0" w:lineRule="atLeast"/>
        <w:ind w:left="36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6"/>
        </w:rPr>
        <w:t>3</w:t>
      </w:r>
      <w:r>
        <w:rPr>
          <w:rFonts w:ascii="Arial" w:eastAsia="Arial" w:hAnsi="Arial"/>
          <w:b/>
          <w:sz w:val="14"/>
        </w:rPr>
        <w:t>RASHODI POSLOVANJA</w:t>
      </w:r>
    </w:p>
    <w:p w:rsidR="004D1065" w:rsidRDefault="004D1065">
      <w:pPr>
        <w:spacing w:line="70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spacing w:line="0" w:lineRule="atLeast"/>
        <w:ind w:left="480"/>
        <w:rPr>
          <w:rFonts w:ascii="Arial" w:eastAsia="Arial" w:hAnsi="Arial"/>
          <w:b/>
          <w:sz w:val="15"/>
        </w:rPr>
      </w:pPr>
      <w:r>
        <w:rPr>
          <w:rFonts w:ascii="Arial" w:eastAsia="Arial" w:hAnsi="Arial"/>
          <w:b/>
          <w:sz w:val="16"/>
        </w:rPr>
        <w:t>38</w:t>
      </w:r>
      <w:r>
        <w:rPr>
          <w:rFonts w:ascii="Arial" w:eastAsia="Arial" w:hAnsi="Arial"/>
          <w:b/>
          <w:sz w:val="15"/>
        </w:rPr>
        <w:t>OSTALI RASHODI</w:t>
      </w:r>
    </w:p>
    <w:p w:rsidR="004D1065" w:rsidRDefault="004D1065">
      <w:pPr>
        <w:spacing w:line="77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spacing w:line="0" w:lineRule="atLeast"/>
        <w:ind w:left="56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3811  TEKUĆE DONACIJE U NOVCU</w:t>
      </w:r>
    </w:p>
    <w:p w:rsidR="004D1065" w:rsidRDefault="0009744F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noProof/>
          <w:sz w:val="16"/>
        </w:rPr>
        <w:drawing>
          <wp:anchor distT="0" distB="0" distL="114300" distR="114300" simplePos="0" relativeHeight="251683840" behindDoc="1" locked="0" layoutInCell="1" allowOverlap="1">
            <wp:simplePos x="0" y="0"/>
            <wp:positionH relativeFrom="column">
              <wp:posOffset>631190</wp:posOffset>
            </wp:positionH>
            <wp:positionV relativeFrom="paragraph">
              <wp:posOffset>44450</wp:posOffset>
            </wp:positionV>
            <wp:extent cx="4361815" cy="115570"/>
            <wp:effectExtent l="0" t="0" r="0" b="0"/>
            <wp:wrapNone/>
            <wp:docPr id="133" name="Picture 1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3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1815" cy="115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1065" w:rsidRDefault="004D1065">
      <w:pPr>
        <w:spacing w:line="44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980"/>
        </w:tabs>
        <w:spacing w:line="0" w:lineRule="atLeast"/>
        <w:ind w:left="4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A100802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16"/>
        </w:rPr>
        <w:t>Civilna zaštita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61"/>
        </w:numPr>
        <w:tabs>
          <w:tab w:val="left" w:pos="1000"/>
        </w:tabs>
        <w:spacing w:line="0" w:lineRule="atLeast"/>
        <w:ind w:left="1000" w:hanging="771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Izvorni prihodi -općinski proračun</w:t>
      </w:r>
    </w:p>
    <w:p w:rsidR="004D1065" w:rsidRDefault="004D1065">
      <w:pPr>
        <w:spacing w:line="70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spacing w:line="0" w:lineRule="atLeast"/>
        <w:ind w:left="36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6"/>
        </w:rPr>
        <w:t>3</w:t>
      </w:r>
      <w:r>
        <w:rPr>
          <w:rFonts w:ascii="Arial" w:eastAsia="Arial" w:hAnsi="Arial"/>
          <w:b/>
          <w:sz w:val="14"/>
        </w:rPr>
        <w:t>RASHODI POSLOVANJA</w:t>
      </w:r>
    </w:p>
    <w:p w:rsidR="004D1065" w:rsidRDefault="004D1065">
      <w:pPr>
        <w:spacing w:line="70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spacing w:line="0" w:lineRule="atLeast"/>
        <w:ind w:left="480"/>
        <w:rPr>
          <w:rFonts w:ascii="Arial" w:eastAsia="Arial" w:hAnsi="Arial"/>
          <w:b/>
          <w:sz w:val="15"/>
        </w:rPr>
      </w:pPr>
      <w:r>
        <w:rPr>
          <w:rFonts w:ascii="Arial" w:eastAsia="Arial" w:hAnsi="Arial"/>
          <w:b/>
          <w:sz w:val="16"/>
        </w:rPr>
        <w:t>32</w:t>
      </w:r>
      <w:r>
        <w:rPr>
          <w:rFonts w:ascii="Arial" w:eastAsia="Arial" w:hAnsi="Arial"/>
          <w:b/>
          <w:sz w:val="15"/>
        </w:rPr>
        <w:t>MATERIJALNI RASHODI</w:t>
      </w:r>
    </w:p>
    <w:p w:rsidR="004D1065" w:rsidRDefault="004D1065">
      <w:pPr>
        <w:spacing w:line="70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spacing w:line="0" w:lineRule="atLeast"/>
        <w:ind w:left="480"/>
        <w:rPr>
          <w:rFonts w:ascii="Arial" w:eastAsia="Arial" w:hAnsi="Arial"/>
          <w:b/>
          <w:sz w:val="15"/>
        </w:rPr>
      </w:pPr>
      <w:r>
        <w:rPr>
          <w:rFonts w:ascii="Arial" w:eastAsia="Arial" w:hAnsi="Arial"/>
          <w:b/>
          <w:sz w:val="16"/>
        </w:rPr>
        <w:t>38</w:t>
      </w:r>
      <w:r>
        <w:rPr>
          <w:rFonts w:ascii="Arial" w:eastAsia="Arial" w:hAnsi="Arial"/>
          <w:b/>
          <w:sz w:val="15"/>
        </w:rPr>
        <w:t>OSTALI RASHODI</w:t>
      </w:r>
    </w:p>
    <w:p w:rsidR="004D1065" w:rsidRDefault="0009744F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noProof/>
          <w:sz w:val="15"/>
        </w:rPr>
        <w:drawing>
          <wp:anchor distT="0" distB="0" distL="114300" distR="114300" simplePos="0" relativeHeight="251684864" behindDoc="1" locked="0" layoutInCell="1" allowOverlap="1">
            <wp:simplePos x="0" y="0"/>
            <wp:positionH relativeFrom="column">
              <wp:posOffset>631190</wp:posOffset>
            </wp:positionH>
            <wp:positionV relativeFrom="paragraph">
              <wp:posOffset>48260</wp:posOffset>
            </wp:positionV>
            <wp:extent cx="4361815" cy="115570"/>
            <wp:effectExtent l="0" t="0" r="0" b="0"/>
            <wp:wrapNone/>
            <wp:docPr id="134" name="Picture 1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4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1815" cy="115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1065" w:rsidRDefault="004D1065">
      <w:pPr>
        <w:spacing w:line="50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980"/>
        </w:tabs>
        <w:spacing w:line="0" w:lineRule="atLeast"/>
        <w:ind w:left="4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A100803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16"/>
        </w:rPr>
        <w:t>Sufinanciranje rada HGSS-a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62"/>
        </w:numPr>
        <w:tabs>
          <w:tab w:val="left" w:pos="1000"/>
        </w:tabs>
        <w:spacing w:line="0" w:lineRule="atLeast"/>
        <w:ind w:left="1000" w:hanging="771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Izvorni prihodi -općinski proračun</w:t>
      </w:r>
    </w:p>
    <w:p w:rsidR="004D1065" w:rsidRDefault="004D1065">
      <w:pPr>
        <w:spacing w:line="70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spacing w:line="0" w:lineRule="atLeast"/>
        <w:ind w:left="36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6"/>
        </w:rPr>
        <w:t>3</w:t>
      </w:r>
      <w:r>
        <w:rPr>
          <w:rFonts w:ascii="Arial" w:eastAsia="Arial" w:hAnsi="Arial"/>
          <w:b/>
          <w:sz w:val="14"/>
        </w:rPr>
        <w:t>RASHODI POSLOVANJA</w:t>
      </w:r>
    </w:p>
    <w:p w:rsidR="004D1065" w:rsidRDefault="004D1065">
      <w:pPr>
        <w:spacing w:line="70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spacing w:line="0" w:lineRule="atLeast"/>
        <w:ind w:left="480"/>
        <w:rPr>
          <w:rFonts w:ascii="Arial" w:eastAsia="Arial" w:hAnsi="Arial"/>
          <w:b/>
          <w:sz w:val="15"/>
        </w:rPr>
      </w:pPr>
      <w:r>
        <w:rPr>
          <w:rFonts w:ascii="Arial" w:eastAsia="Arial" w:hAnsi="Arial"/>
          <w:b/>
          <w:sz w:val="16"/>
        </w:rPr>
        <w:t>38</w:t>
      </w:r>
      <w:r>
        <w:rPr>
          <w:rFonts w:ascii="Arial" w:eastAsia="Arial" w:hAnsi="Arial"/>
          <w:b/>
          <w:sz w:val="15"/>
        </w:rPr>
        <w:t>OSTALI RASHODI</w:t>
      </w:r>
    </w:p>
    <w:p w:rsidR="004D1065" w:rsidRDefault="0009744F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noProof/>
          <w:sz w:val="15"/>
        </w:rPr>
        <w:drawing>
          <wp:anchor distT="0" distB="0" distL="114300" distR="114300" simplePos="0" relativeHeight="251685888" behindDoc="1" locked="0" layoutInCell="1" allowOverlap="1">
            <wp:simplePos x="0" y="0"/>
            <wp:positionH relativeFrom="column">
              <wp:posOffset>631190</wp:posOffset>
            </wp:positionH>
            <wp:positionV relativeFrom="paragraph">
              <wp:posOffset>48260</wp:posOffset>
            </wp:positionV>
            <wp:extent cx="4361815" cy="115570"/>
            <wp:effectExtent l="0" t="0" r="0" b="0"/>
            <wp:wrapNone/>
            <wp:docPr id="135" name="Picture 1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5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1815" cy="115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1065" w:rsidRDefault="004D1065">
      <w:pPr>
        <w:spacing w:line="50" w:lineRule="exact"/>
        <w:rPr>
          <w:rFonts w:ascii="Times New Roman" w:eastAsia="Times New Roman" w:hAnsi="Times New Roman"/>
        </w:rPr>
      </w:pP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80"/>
        <w:gridCol w:w="3120"/>
      </w:tblGrid>
      <w:tr w:rsidR="004D1065">
        <w:trPr>
          <w:trHeight w:val="196"/>
        </w:trPr>
        <w:tc>
          <w:tcPr>
            <w:tcW w:w="7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0"/>
              <w:jc w:val="right"/>
              <w:rPr>
                <w:rFonts w:ascii="Arial" w:eastAsia="Arial" w:hAnsi="Arial"/>
                <w:b/>
                <w:w w:val="89"/>
                <w:sz w:val="16"/>
              </w:rPr>
            </w:pPr>
            <w:r>
              <w:rPr>
                <w:rFonts w:ascii="Arial" w:eastAsia="Arial" w:hAnsi="Arial"/>
                <w:b/>
                <w:w w:val="89"/>
                <w:sz w:val="16"/>
              </w:rPr>
              <w:t>A100804</w:t>
            </w:r>
          </w:p>
        </w:tc>
        <w:tc>
          <w:tcPr>
            <w:tcW w:w="31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180"/>
              <w:rPr>
                <w:rFonts w:ascii="Arial" w:eastAsia="Arial" w:hAnsi="Arial"/>
                <w:b/>
                <w:w w:val="82"/>
                <w:sz w:val="16"/>
              </w:rPr>
            </w:pPr>
            <w:r>
              <w:rPr>
                <w:rFonts w:ascii="Arial" w:eastAsia="Arial" w:hAnsi="Arial"/>
                <w:b/>
                <w:w w:val="82"/>
                <w:sz w:val="16"/>
              </w:rPr>
              <w:t>Rekonstrukcija vatrogasnog doma u Podvršju</w:t>
            </w:r>
          </w:p>
        </w:tc>
      </w:tr>
      <w:tr w:rsidR="004D1065">
        <w:trPr>
          <w:trHeight w:val="254"/>
        </w:trPr>
        <w:tc>
          <w:tcPr>
            <w:tcW w:w="7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34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44</w:t>
            </w:r>
          </w:p>
        </w:tc>
        <w:tc>
          <w:tcPr>
            <w:tcW w:w="31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18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Namjenski prihodi</w:t>
            </w:r>
          </w:p>
        </w:tc>
      </w:tr>
    </w:tbl>
    <w:p w:rsidR="004D1065" w:rsidRDefault="004D1065">
      <w:pPr>
        <w:spacing w:line="58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63"/>
        </w:numPr>
        <w:tabs>
          <w:tab w:val="left" w:pos="1000"/>
        </w:tabs>
        <w:spacing w:line="0" w:lineRule="atLeast"/>
        <w:ind w:left="1000" w:hanging="637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RASHODI ZA NABAVU NEFINANCIJSKE IMOVINE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980"/>
        </w:tabs>
        <w:spacing w:line="0" w:lineRule="atLeast"/>
        <w:ind w:left="48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45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16"/>
        </w:rPr>
        <w:t>RASHODI ZA DODATNA ULAGANJA NA NEFINAN.IMOV.</w:t>
      </w:r>
    </w:p>
    <w:p w:rsidR="004D1065" w:rsidRDefault="0009744F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noProof/>
          <w:sz w:val="16"/>
        </w:rPr>
        <w:drawing>
          <wp:anchor distT="0" distB="0" distL="114300" distR="114300" simplePos="0" relativeHeight="251686912" behindDoc="1" locked="0" layoutInCell="1" allowOverlap="1">
            <wp:simplePos x="0" y="0"/>
            <wp:positionH relativeFrom="column">
              <wp:posOffset>631190</wp:posOffset>
            </wp:positionH>
            <wp:positionV relativeFrom="paragraph">
              <wp:posOffset>48260</wp:posOffset>
            </wp:positionV>
            <wp:extent cx="4361815" cy="115570"/>
            <wp:effectExtent l="0" t="0" r="0" b="0"/>
            <wp:wrapNone/>
            <wp:docPr id="136" name="Pictur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6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1815" cy="115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1065" w:rsidRDefault="004D1065">
      <w:pPr>
        <w:spacing w:line="57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980"/>
        </w:tabs>
        <w:spacing w:line="0" w:lineRule="atLeast"/>
        <w:ind w:left="40"/>
        <w:rPr>
          <w:rFonts w:ascii="Arial" w:eastAsia="Arial" w:hAnsi="Arial"/>
          <w:b/>
          <w:sz w:val="15"/>
        </w:rPr>
      </w:pPr>
      <w:r>
        <w:rPr>
          <w:rFonts w:ascii="Arial" w:eastAsia="Arial" w:hAnsi="Arial"/>
          <w:b/>
          <w:sz w:val="15"/>
        </w:rPr>
        <w:t>1009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15"/>
        </w:rPr>
        <w:t>PROGRAM JAVNIH POTREBA U OBRAZOVANJU I PREDŠKOLSKOM ODGOJU</w:t>
      </w:r>
    </w:p>
    <w:p w:rsidR="004D1065" w:rsidRDefault="0009744F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noProof/>
          <w:sz w:val="15"/>
        </w:rPr>
        <w:drawing>
          <wp:anchor distT="0" distB="0" distL="114300" distR="114300" simplePos="0" relativeHeight="251687936" behindDoc="1" locked="0" layoutInCell="1" allowOverlap="1">
            <wp:simplePos x="0" y="0"/>
            <wp:positionH relativeFrom="column">
              <wp:posOffset>631190</wp:posOffset>
            </wp:positionH>
            <wp:positionV relativeFrom="paragraph">
              <wp:posOffset>51435</wp:posOffset>
            </wp:positionV>
            <wp:extent cx="4361815" cy="115570"/>
            <wp:effectExtent l="0" t="0" r="0" b="0"/>
            <wp:wrapNone/>
            <wp:docPr id="137" name="Picture 1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7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1815" cy="115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1065" w:rsidRDefault="004D1065">
      <w:pPr>
        <w:spacing w:line="55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980"/>
        </w:tabs>
        <w:spacing w:line="0" w:lineRule="atLeast"/>
        <w:ind w:left="4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A100901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16"/>
        </w:rPr>
        <w:t>Redovan rad Dječjeg vrtića Ražanac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64"/>
        </w:numPr>
        <w:tabs>
          <w:tab w:val="left" w:pos="1000"/>
        </w:tabs>
        <w:spacing w:line="0" w:lineRule="atLeast"/>
        <w:ind w:left="1000" w:hanging="771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Izvorni prihodi -općinski proračun</w:t>
      </w:r>
    </w:p>
    <w:p w:rsidR="004D1065" w:rsidRDefault="004D1065">
      <w:pPr>
        <w:spacing w:line="70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spacing w:line="0" w:lineRule="atLeast"/>
        <w:ind w:left="36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6"/>
        </w:rPr>
        <w:t>3</w:t>
      </w:r>
      <w:r w:rsidR="000419B0">
        <w:rPr>
          <w:rFonts w:ascii="Arial" w:eastAsia="Arial" w:hAnsi="Arial"/>
          <w:b/>
          <w:sz w:val="16"/>
        </w:rPr>
        <w:t xml:space="preserve"> </w:t>
      </w:r>
      <w:r>
        <w:rPr>
          <w:rFonts w:ascii="Arial" w:eastAsia="Arial" w:hAnsi="Arial"/>
          <w:b/>
          <w:sz w:val="14"/>
        </w:rPr>
        <w:t>RASHODI POSLOVANJA</w:t>
      </w:r>
    </w:p>
    <w:p w:rsidR="004D1065" w:rsidRDefault="004D1065">
      <w:pPr>
        <w:spacing w:line="70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spacing w:line="0" w:lineRule="atLeast"/>
        <w:ind w:left="480"/>
        <w:rPr>
          <w:rFonts w:ascii="Arial" w:eastAsia="Arial" w:hAnsi="Arial"/>
          <w:b/>
          <w:sz w:val="15"/>
        </w:rPr>
      </w:pPr>
      <w:r>
        <w:rPr>
          <w:rFonts w:ascii="Arial" w:eastAsia="Arial" w:hAnsi="Arial"/>
          <w:b/>
          <w:sz w:val="16"/>
        </w:rPr>
        <w:t>31</w:t>
      </w:r>
      <w:r w:rsidR="000419B0">
        <w:rPr>
          <w:rFonts w:ascii="Arial" w:eastAsia="Arial" w:hAnsi="Arial"/>
          <w:b/>
          <w:sz w:val="16"/>
        </w:rPr>
        <w:t xml:space="preserve"> </w:t>
      </w:r>
      <w:bookmarkStart w:id="14" w:name="_GoBack"/>
      <w:bookmarkEnd w:id="14"/>
      <w:r>
        <w:rPr>
          <w:rFonts w:ascii="Arial" w:eastAsia="Arial" w:hAnsi="Arial"/>
          <w:b/>
          <w:sz w:val="15"/>
        </w:rPr>
        <w:t>RASHODI ZA ZAPOSLENE</w:t>
      </w:r>
    </w:p>
    <w:p w:rsidR="004D1065" w:rsidRDefault="004D1065">
      <w:pPr>
        <w:spacing w:line="77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spacing w:line="0" w:lineRule="atLeast"/>
        <w:ind w:left="56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3111  PLAĆE ZA REDOVAN RAD</w:t>
      </w:r>
    </w:p>
    <w:p w:rsidR="004D1065" w:rsidRDefault="004D1065">
      <w:pPr>
        <w:spacing w:line="220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|_</w:t>
      </w:r>
    </w:p>
    <w:p w:rsidR="004D1065" w:rsidRDefault="007B73BD">
      <w:pPr>
        <w:spacing w:line="20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sz w:val="16"/>
        </w:rPr>
        <w:br w:type="column"/>
      </w: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46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1" w:lineRule="exact"/>
        <w:rPr>
          <w:rFonts w:ascii="Times New Roman" w:eastAsia="Times New Roman" w:hAnsi="Times New Roman"/>
          <w:sz w:val="1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20"/>
        <w:gridCol w:w="1100"/>
      </w:tblGrid>
      <w:tr w:rsidR="004D1065">
        <w:trPr>
          <w:trHeight w:val="184"/>
        </w:trPr>
        <w:tc>
          <w:tcPr>
            <w:tcW w:w="92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Izvršenje I-VI</w:t>
            </w:r>
          </w:p>
        </w:tc>
      </w:tr>
      <w:tr w:rsidR="004D1065">
        <w:trPr>
          <w:trHeight w:val="221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color w:val="000080"/>
                <w:w w:val="89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w w:val="89"/>
                <w:sz w:val="16"/>
              </w:rPr>
              <w:t>Plan 2023.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182" w:lineRule="exac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2023.</w:t>
            </w:r>
          </w:p>
        </w:tc>
      </w:tr>
      <w:tr w:rsidR="004D1065">
        <w:trPr>
          <w:trHeight w:val="276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9.500,00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9.500,00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9.500,00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9.500,00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1.400,00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1.400,00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1.400,00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1.400,00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98"/>
                <w:sz w:val="16"/>
              </w:rPr>
            </w:pPr>
            <w:r>
              <w:rPr>
                <w:rFonts w:ascii="Arial" w:eastAsia="Arial" w:hAnsi="Arial"/>
                <w:b/>
                <w:w w:val="98"/>
                <w:sz w:val="16"/>
              </w:rPr>
              <w:t>73.548,00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30.883,83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8.030,00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1.837,79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8.030,00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1.837,79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5.240,00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965,16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100,00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865,16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2.590,00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819,31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819,31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200,00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53,32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53,32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98"/>
                <w:sz w:val="16"/>
              </w:rPr>
            </w:pPr>
            <w:r>
              <w:rPr>
                <w:rFonts w:ascii="Arial" w:eastAsia="Arial" w:hAnsi="Arial"/>
                <w:b/>
                <w:w w:val="98"/>
                <w:sz w:val="16"/>
              </w:rPr>
              <w:t>65.518,00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29.046,04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98"/>
                <w:sz w:val="16"/>
              </w:rPr>
            </w:pPr>
            <w:r>
              <w:rPr>
                <w:rFonts w:ascii="Arial" w:eastAsia="Arial" w:hAnsi="Arial"/>
                <w:b/>
                <w:w w:val="98"/>
                <w:sz w:val="16"/>
              </w:rPr>
              <w:t>65.518,00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29.046,04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98"/>
                <w:sz w:val="16"/>
              </w:rPr>
            </w:pPr>
            <w:r>
              <w:rPr>
                <w:rFonts w:ascii="Arial" w:eastAsia="Arial" w:hAnsi="Arial"/>
                <w:b/>
                <w:w w:val="98"/>
                <w:sz w:val="16"/>
              </w:rPr>
              <w:t>51.882,00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23.415,08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19.414,76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1.662,00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2.338,32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98"/>
                <w:sz w:val="16"/>
              </w:rPr>
            </w:pPr>
            <w:r>
              <w:rPr>
                <w:rFonts w:ascii="Arial" w:eastAsia="Arial" w:hAnsi="Arial"/>
                <w:b/>
                <w:w w:val="98"/>
                <w:sz w:val="16"/>
              </w:rPr>
              <w:t>13.636,00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5.630,96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464,53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1.334,39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2.221,30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229,49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1.381,25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98"/>
                <w:sz w:val="16"/>
              </w:rPr>
            </w:pPr>
            <w:r>
              <w:rPr>
                <w:rFonts w:ascii="Arial" w:eastAsia="Arial" w:hAnsi="Arial"/>
                <w:b/>
                <w:w w:val="98"/>
                <w:sz w:val="16"/>
              </w:rPr>
              <w:t>47.800,00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22.000,00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98"/>
                <w:sz w:val="16"/>
              </w:rPr>
            </w:pPr>
            <w:r>
              <w:rPr>
                <w:rFonts w:ascii="Arial" w:eastAsia="Arial" w:hAnsi="Arial"/>
                <w:b/>
                <w:w w:val="98"/>
                <w:sz w:val="16"/>
              </w:rPr>
              <w:t>40.000,00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22.000,00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98"/>
                <w:sz w:val="16"/>
              </w:rPr>
            </w:pPr>
            <w:r>
              <w:rPr>
                <w:rFonts w:ascii="Arial" w:eastAsia="Arial" w:hAnsi="Arial"/>
                <w:b/>
                <w:w w:val="98"/>
                <w:sz w:val="16"/>
              </w:rPr>
              <w:t>40.000,00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22.000,00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98"/>
                <w:sz w:val="16"/>
              </w:rPr>
            </w:pPr>
            <w:r>
              <w:rPr>
                <w:rFonts w:ascii="Arial" w:eastAsia="Arial" w:hAnsi="Arial"/>
                <w:b/>
                <w:w w:val="98"/>
                <w:sz w:val="16"/>
              </w:rPr>
              <w:t>40.000,00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22.000,00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98"/>
                <w:sz w:val="16"/>
              </w:rPr>
            </w:pPr>
            <w:r>
              <w:rPr>
                <w:rFonts w:ascii="Arial" w:eastAsia="Arial" w:hAnsi="Arial"/>
                <w:b/>
                <w:w w:val="98"/>
                <w:sz w:val="16"/>
              </w:rPr>
              <w:t>40.000,00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22.000,00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22.000,00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2.100,00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2.100,00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2.100,00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1.000,00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1.100,00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700,00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700,00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700,00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700,00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5.000,00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5.000,00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5.000,00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5.000,00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87"/>
                <w:sz w:val="16"/>
              </w:rPr>
            </w:pPr>
            <w:r>
              <w:rPr>
                <w:rFonts w:ascii="Arial" w:eastAsia="Arial" w:hAnsi="Arial"/>
                <w:b/>
                <w:w w:val="87"/>
                <w:sz w:val="16"/>
              </w:rPr>
              <w:t>185.390,00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77.358,46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87"/>
                <w:sz w:val="16"/>
              </w:rPr>
            </w:pPr>
            <w:r>
              <w:rPr>
                <w:rFonts w:ascii="Arial" w:eastAsia="Arial" w:hAnsi="Arial"/>
                <w:b/>
                <w:w w:val="87"/>
                <w:sz w:val="16"/>
              </w:rPr>
              <w:t>182.690,00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77.358,46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87"/>
                <w:sz w:val="16"/>
              </w:rPr>
            </w:pPr>
            <w:r>
              <w:rPr>
                <w:rFonts w:ascii="Arial" w:eastAsia="Arial" w:hAnsi="Arial"/>
                <w:b/>
                <w:w w:val="87"/>
                <w:sz w:val="16"/>
              </w:rPr>
              <w:t>152.490,00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66.543,02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87"/>
                <w:sz w:val="16"/>
              </w:rPr>
            </w:pPr>
            <w:r>
              <w:rPr>
                <w:rFonts w:ascii="Arial" w:eastAsia="Arial" w:hAnsi="Arial"/>
                <w:b/>
                <w:w w:val="87"/>
                <w:sz w:val="16"/>
              </w:rPr>
              <w:t>145.490,00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66.543,02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87"/>
                <w:sz w:val="16"/>
              </w:rPr>
            </w:pPr>
            <w:r>
              <w:rPr>
                <w:rFonts w:ascii="Arial" w:eastAsia="Arial" w:hAnsi="Arial"/>
                <w:b/>
                <w:w w:val="87"/>
                <w:sz w:val="16"/>
              </w:rPr>
              <w:t>137.700,00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61.926,53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50.642,97</w:t>
            </w:r>
          </w:p>
        </w:tc>
      </w:tr>
    </w:tbl>
    <w:p w:rsidR="004D1065" w:rsidRDefault="007B73BD">
      <w:pPr>
        <w:spacing w:line="20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sz w:val="16"/>
        </w:rPr>
        <w:br w:type="column"/>
      </w: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398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rPr>
          <w:rFonts w:ascii="Arial" w:eastAsia="Arial" w:hAnsi="Arial"/>
          <w:b/>
          <w:color w:val="000080"/>
          <w:sz w:val="13"/>
        </w:rPr>
      </w:pPr>
      <w:r>
        <w:rPr>
          <w:rFonts w:ascii="Arial" w:eastAsia="Arial" w:hAnsi="Arial"/>
          <w:b/>
          <w:color w:val="000080"/>
          <w:sz w:val="13"/>
        </w:rPr>
        <w:t>Izvršenje /</w:t>
      </w:r>
    </w:p>
    <w:p w:rsidR="004D1065" w:rsidRDefault="004D1065">
      <w:pPr>
        <w:spacing w:line="3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380"/>
        <w:rPr>
          <w:rFonts w:ascii="Arial" w:eastAsia="Arial" w:hAnsi="Arial"/>
          <w:b/>
          <w:color w:val="000080"/>
          <w:sz w:val="13"/>
        </w:rPr>
      </w:pPr>
      <w:r>
        <w:rPr>
          <w:rFonts w:ascii="Arial" w:eastAsia="Arial" w:hAnsi="Arial"/>
          <w:b/>
          <w:color w:val="000080"/>
          <w:sz w:val="13"/>
        </w:rPr>
        <w:t>Plan</w:t>
      </w:r>
    </w:p>
    <w:p w:rsidR="004D1065" w:rsidRDefault="004D1065">
      <w:pPr>
        <w:spacing w:line="3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300"/>
        <w:rPr>
          <w:rFonts w:ascii="Arial" w:eastAsia="Arial" w:hAnsi="Arial"/>
          <w:b/>
          <w:color w:val="000080"/>
          <w:sz w:val="14"/>
        </w:rPr>
      </w:pPr>
      <w:r>
        <w:rPr>
          <w:rFonts w:ascii="Arial" w:eastAsia="Arial" w:hAnsi="Arial"/>
          <w:b/>
          <w:color w:val="000080"/>
          <w:sz w:val="14"/>
        </w:rPr>
        <w:t>2023.</w:t>
      </w:r>
    </w:p>
    <w:p w:rsidR="004D1065" w:rsidRDefault="004D1065">
      <w:pPr>
        <w:spacing w:line="23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right="80"/>
        <w:jc w:val="right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0,00</w:t>
      </w:r>
    </w:p>
    <w:p w:rsidR="004D1065" w:rsidRDefault="004D1065">
      <w:pPr>
        <w:spacing w:line="91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right="80"/>
        <w:jc w:val="right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0,00</w:t>
      </w:r>
    </w:p>
    <w:p w:rsidR="004D1065" w:rsidRDefault="004D1065">
      <w:pPr>
        <w:spacing w:line="96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right="80"/>
        <w:jc w:val="right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0,00</w:t>
      </w:r>
    </w:p>
    <w:p w:rsidR="004D1065" w:rsidRDefault="004D1065">
      <w:pPr>
        <w:spacing w:line="9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right="80"/>
        <w:jc w:val="right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0,00</w:t>
      </w:r>
    </w:p>
    <w:p w:rsidR="004D1065" w:rsidRDefault="004D1065">
      <w:pPr>
        <w:spacing w:line="9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right="80"/>
        <w:jc w:val="right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0,00</w:t>
      </w:r>
    </w:p>
    <w:p w:rsidR="004D1065" w:rsidRDefault="004D1065">
      <w:pPr>
        <w:spacing w:line="91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right="80"/>
        <w:jc w:val="right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0,00</w:t>
      </w:r>
    </w:p>
    <w:p w:rsidR="004D1065" w:rsidRDefault="004D1065">
      <w:pPr>
        <w:spacing w:line="96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right="80"/>
        <w:jc w:val="right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0,00</w:t>
      </w:r>
    </w:p>
    <w:p w:rsidR="004D1065" w:rsidRDefault="004D1065">
      <w:pPr>
        <w:spacing w:line="9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right="80"/>
        <w:jc w:val="right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0,00</w:t>
      </w:r>
    </w:p>
    <w:p w:rsidR="004D1065" w:rsidRDefault="004D1065">
      <w:pPr>
        <w:spacing w:line="9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right="80"/>
        <w:jc w:val="right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41,99</w:t>
      </w:r>
    </w:p>
    <w:p w:rsidR="004D1065" w:rsidRDefault="004D1065">
      <w:pPr>
        <w:spacing w:line="91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right="80"/>
        <w:jc w:val="right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22,89</w:t>
      </w:r>
    </w:p>
    <w:p w:rsidR="004D1065" w:rsidRDefault="004D1065">
      <w:pPr>
        <w:spacing w:line="96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right="80"/>
        <w:jc w:val="right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22,89</w:t>
      </w:r>
    </w:p>
    <w:p w:rsidR="004D1065" w:rsidRDefault="004D1065">
      <w:pPr>
        <w:spacing w:line="9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right="80"/>
        <w:jc w:val="right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18,42</w:t>
      </w: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2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26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31,63</w:t>
      </w:r>
    </w:p>
    <w:p w:rsidR="004D1065" w:rsidRDefault="004D1065">
      <w:pPr>
        <w:spacing w:line="348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26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26,66</w:t>
      </w:r>
    </w:p>
    <w:p w:rsidR="004D1065" w:rsidRDefault="004D1065">
      <w:pPr>
        <w:spacing w:line="345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26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44,33</w:t>
      </w:r>
    </w:p>
    <w:p w:rsidR="004D1065" w:rsidRDefault="004D1065">
      <w:pPr>
        <w:spacing w:line="96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26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44,33</w:t>
      </w:r>
    </w:p>
    <w:p w:rsidR="004D1065" w:rsidRDefault="004D1065">
      <w:pPr>
        <w:spacing w:line="9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26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45,13</w:t>
      </w: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57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26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41,29</w:t>
      </w: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365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26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46,03</w:t>
      </w:r>
    </w:p>
    <w:p w:rsidR="004D1065" w:rsidRDefault="004D1065">
      <w:pPr>
        <w:spacing w:line="9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26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55,00</w:t>
      </w:r>
    </w:p>
    <w:p w:rsidR="004D1065" w:rsidRDefault="004D1065">
      <w:pPr>
        <w:spacing w:line="91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26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55,00</w:t>
      </w:r>
    </w:p>
    <w:p w:rsidR="004D1065" w:rsidRDefault="004D1065">
      <w:pPr>
        <w:spacing w:line="96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26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55,00</w:t>
      </w:r>
    </w:p>
    <w:p w:rsidR="004D1065" w:rsidRDefault="004D1065">
      <w:pPr>
        <w:spacing w:line="9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26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55,00</w:t>
      </w:r>
    </w:p>
    <w:p w:rsidR="004D1065" w:rsidRDefault="004D1065">
      <w:pPr>
        <w:spacing w:line="348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right="80"/>
        <w:jc w:val="right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0,00</w:t>
      </w:r>
    </w:p>
    <w:p w:rsidR="004D1065" w:rsidRDefault="004D1065">
      <w:pPr>
        <w:spacing w:line="91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right="80"/>
        <w:jc w:val="right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0,00</w:t>
      </w:r>
    </w:p>
    <w:p w:rsidR="004D1065" w:rsidRDefault="004D1065">
      <w:pPr>
        <w:spacing w:line="96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right="80"/>
        <w:jc w:val="right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0,00</w:t>
      </w:r>
    </w:p>
    <w:p w:rsidR="004D1065" w:rsidRDefault="004D1065">
      <w:pPr>
        <w:spacing w:line="9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right="80"/>
        <w:jc w:val="right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0,00</w:t>
      </w:r>
    </w:p>
    <w:p w:rsidR="004D1065" w:rsidRDefault="004D1065">
      <w:pPr>
        <w:spacing w:line="9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right="80"/>
        <w:jc w:val="right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0,00</w:t>
      </w:r>
    </w:p>
    <w:p w:rsidR="004D1065" w:rsidRDefault="004D1065">
      <w:pPr>
        <w:spacing w:line="9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right="80"/>
        <w:jc w:val="right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0,00</w:t>
      </w:r>
    </w:p>
    <w:p w:rsidR="004D1065" w:rsidRDefault="004D1065">
      <w:pPr>
        <w:spacing w:line="91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right="80"/>
        <w:jc w:val="right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0,00</w:t>
      </w:r>
    </w:p>
    <w:p w:rsidR="004D1065" w:rsidRDefault="004D1065">
      <w:pPr>
        <w:spacing w:line="96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right="80"/>
        <w:jc w:val="right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0,00</w:t>
      </w:r>
    </w:p>
    <w:p w:rsidR="004D1065" w:rsidRDefault="004D1065">
      <w:pPr>
        <w:spacing w:line="9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right="80"/>
        <w:jc w:val="right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0,00</w:t>
      </w:r>
    </w:p>
    <w:p w:rsidR="004D1065" w:rsidRDefault="004D1065">
      <w:pPr>
        <w:spacing w:line="9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right="80"/>
        <w:jc w:val="right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0,00</w:t>
      </w:r>
    </w:p>
    <w:p w:rsidR="004D1065" w:rsidRDefault="004D1065">
      <w:pPr>
        <w:spacing w:line="91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right="80"/>
        <w:jc w:val="right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0,00</w:t>
      </w:r>
    </w:p>
    <w:p w:rsidR="004D1065" w:rsidRDefault="004D1065">
      <w:pPr>
        <w:spacing w:line="96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right="80"/>
        <w:jc w:val="right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0,00</w:t>
      </w:r>
    </w:p>
    <w:p w:rsidR="004D1065" w:rsidRDefault="004D1065">
      <w:pPr>
        <w:spacing w:line="9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right="80"/>
        <w:jc w:val="right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0,00</w:t>
      </w:r>
    </w:p>
    <w:p w:rsidR="004D1065" w:rsidRDefault="004D1065">
      <w:pPr>
        <w:spacing w:line="9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right="80"/>
        <w:jc w:val="right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41,73</w:t>
      </w:r>
    </w:p>
    <w:p w:rsidR="004D1065" w:rsidRDefault="004D1065">
      <w:pPr>
        <w:spacing w:line="9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right="80"/>
        <w:jc w:val="right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42,34</w:t>
      </w:r>
    </w:p>
    <w:p w:rsidR="004D1065" w:rsidRDefault="004D1065">
      <w:pPr>
        <w:spacing w:line="91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right="80"/>
        <w:jc w:val="right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43,64</w:t>
      </w:r>
    </w:p>
    <w:p w:rsidR="004D1065" w:rsidRDefault="004D1065">
      <w:pPr>
        <w:spacing w:line="96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right="80"/>
        <w:jc w:val="right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45,74</w:t>
      </w:r>
    </w:p>
    <w:p w:rsidR="004D1065" w:rsidRDefault="004D1065">
      <w:pPr>
        <w:spacing w:line="9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right="80"/>
        <w:jc w:val="right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44,97</w:t>
      </w: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20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52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5</w:t>
      </w:r>
    </w:p>
    <w:p w:rsidR="004D1065" w:rsidRDefault="004D1065">
      <w:pPr>
        <w:spacing w:line="0" w:lineRule="atLeast"/>
        <w:ind w:left="520"/>
        <w:rPr>
          <w:rFonts w:ascii="Arial" w:eastAsia="Arial" w:hAnsi="Arial"/>
          <w:b/>
          <w:sz w:val="16"/>
        </w:rPr>
        <w:sectPr w:rsidR="004D1065">
          <w:pgSz w:w="11900" w:h="16838"/>
          <w:pgMar w:top="505" w:right="466" w:bottom="0" w:left="400" w:header="0" w:footer="0" w:gutter="0"/>
          <w:cols w:num="3" w:space="0" w:equalWidth="0">
            <w:col w:w="7660" w:space="720"/>
            <w:col w:w="2000" w:space="0"/>
            <w:col w:w="660"/>
          </w:cols>
          <w:docGrid w:linePitch="360"/>
        </w:sectPr>
      </w:pPr>
    </w:p>
    <w:p w:rsidR="004D1065" w:rsidRDefault="007B73BD">
      <w:pPr>
        <w:spacing w:line="0" w:lineRule="atLeast"/>
        <w:ind w:left="60"/>
        <w:rPr>
          <w:rFonts w:ascii="Arial" w:eastAsia="Arial" w:hAnsi="Arial"/>
          <w:b/>
          <w:color w:val="000080"/>
        </w:rPr>
      </w:pPr>
      <w:bookmarkStart w:id="15" w:name="page15"/>
      <w:bookmarkEnd w:id="15"/>
      <w:r>
        <w:rPr>
          <w:rFonts w:ascii="Arial" w:eastAsia="Arial" w:hAnsi="Arial"/>
          <w:b/>
          <w:color w:val="000080"/>
        </w:rPr>
        <w:lastRenderedPageBreak/>
        <w:t>OPĆINA RAŽANAC</w:t>
      </w:r>
    </w:p>
    <w:p w:rsidR="004D1065" w:rsidRDefault="004D1065">
      <w:pPr>
        <w:spacing w:line="27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60"/>
        <w:rPr>
          <w:rFonts w:ascii="Arial" w:eastAsia="Arial" w:hAnsi="Arial"/>
          <w:b/>
          <w:color w:val="000080"/>
        </w:rPr>
      </w:pPr>
      <w:r>
        <w:rPr>
          <w:rFonts w:ascii="Arial" w:eastAsia="Arial" w:hAnsi="Arial"/>
          <w:b/>
          <w:color w:val="000080"/>
        </w:rPr>
        <w:t>II. POSEBNI DIO</w:t>
      </w:r>
    </w:p>
    <w:p w:rsidR="004D1065" w:rsidRDefault="004D1065">
      <w:pPr>
        <w:spacing w:line="24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60"/>
        <w:rPr>
          <w:rFonts w:ascii="Arial" w:eastAsia="Arial" w:hAnsi="Arial"/>
          <w:b/>
          <w:color w:val="000080"/>
        </w:rPr>
      </w:pPr>
      <w:r>
        <w:rPr>
          <w:rFonts w:ascii="Arial" w:eastAsia="Arial" w:hAnsi="Arial"/>
          <w:b/>
          <w:color w:val="000080"/>
        </w:rPr>
        <w:t>IZVJEŠTAJ PO PROGRAMSKOJ KLASIFIKACIJI</w:t>
      </w: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88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100"/>
        <w:rPr>
          <w:rFonts w:ascii="Arial" w:eastAsia="Arial" w:hAnsi="Arial"/>
          <w:b/>
          <w:color w:val="000080"/>
        </w:rPr>
      </w:pPr>
      <w:r>
        <w:rPr>
          <w:rFonts w:ascii="Arial" w:eastAsia="Arial" w:hAnsi="Arial"/>
          <w:b/>
          <w:color w:val="000080"/>
        </w:rPr>
        <w:t>Brojčana oznaka i naziv</w:t>
      </w:r>
    </w:p>
    <w:p w:rsidR="004D1065" w:rsidRDefault="004D1065">
      <w:pPr>
        <w:spacing w:line="79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56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3121  OSTALI RASHODI ZA ZAPOSLENE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56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3132  DOPRINOSI ZA ZDRAVSTVENO OSIGURANJE</w:t>
      </w:r>
    </w:p>
    <w:p w:rsidR="004D1065" w:rsidRDefault="004D1065">
      <w:pPr>
        <w:spacing w:line="64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980"/>
        </w:tabs>
        <w:spacing w:line="0" w:lineRule="atLeast"/>
        <w:ind w:left="48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32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16"/>
        </w:rPr>
        <w:t>MATERIJALNI RASHODI</w:t>
      </w:r>
    </w:p>
    <w:p w:rsidR="004D1065" w:rsidRDefault="004D1065">
      <w:pPr>
        <w:spacing w:line="77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56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3212  NAKNADE ZA PRIJEVOZ,RAD NA TERENU</w:t>
      </w:r>
    </w:p>
    <w:p w:rsidR="004D1065" w:rsidRDefault="004D1065">
      <w:pPr>
        <w:spacing w:line="64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65"/>
        </w:numPr>
        <w:tabs>
          <w:tab w:val="left" w:pos="1000"/>
        </w:tabs>
        <w:spacing w:line="0" w:lineRule="atLeast"/>
        <w:ind w:left="1000" w:hanging="637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RASHODI ZA NABAVU NEFINANCIJSKE IMOVINE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00"/>
        <w:gridCol w:w="4480"/>
      </w:tblGrid>
      <w:tr w:rsidR="004D1065">
        <w:trPr>
          <w:trHeight w:val="196"/>
        </w:trPr>
        <w:tc>
          <w:tcPr>
            <w:tcW w:w="9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44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45</w:t>
            </w:r>
          </w:p>
        </w:tc>
        <w:tc>
          <w:tcPr>
            <w:tcW w:w="44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6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RASHODI ZA DODATNA ULAGANJA NA NEFINAN.IMOV.</w:t>
            </w:r>
          </w:p>
        </w:tc>
      </w:tr>
      <w:tr w:rsidR="004D1065">
        <w:trPr>
          <w:trHeight w:val="254"/>
        </w:trPr>
        <w:tc>
          <w:tcPr>
            <w:tcW w:w="9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18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42</w:t>
            </w:r>
          </w:p>
        </w:tc>
        <w:tc>
          <w:tcPr>
            <w:tcW w:w="44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6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Prihod za posebne namjene - DV</w:t>
            </w:r>
          </w:p>
        </w:tc>
      </w:tr>
      <w:tr w:rsidR="004D1065">
        <w:trPr>
          <w:trHeight w:val="254"/>
        </w:trPr>
        <w:tc>
          <w:tcPr>
            <w:tcW w:w="9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32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3</w:t>
            </w:r>
          </w:p>
        </w:tc>
        <w:tc>
          <w:tcPr>
            <w:tcW w:w="44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6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RASHODI POSLOVANJA</w:t>
            </w:r>
          </w:p>
        </w:tc>
      </w:tr>
      <w:tr w:rsidR="004D1065">
        <w:trPr>
          <w:trHeight w:val="254"/>
        </w:trPr>
        <w:tc>
          <w:tcPr>
            <w:tcW w:w="9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44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32</w:t>
            </w:r>
          </w:p>
        </w:tc>
        <w:tc>
          <w:tcPr>
            <w:tcW w:w="44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6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MATERIJALNI RASHODI</w:t>
            </w:r>
          </w:p>
        </w:tc>
      </w:tr>
      <w:tr w:rsidR="004D1065">
        <w:trPr>
          <w:trHeight w:val="254"/>
        </w:trPr>
        <w:tc>
          <w:tcPr>
            <w:tcW w:w="9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52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3211</w:t>
            </w:r>
          </w:p>
        </w:tc>
        <w:tc>
          <w:tcPr>
            <w:tcW w:w="44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6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SLUŽBENA PUTOVANJA</w:t>
            </w:r>
          </w:p>
        </w:tc>
      </w:tr>
      <w:tr w:rsidR="004D1065">
        <w:trPr>
          <w:trHeight w:val="254"/>
        </w:trPr>
        <w:tc>
          <w:tcPr>
            <w:tcW w:w="9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52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3213</w:t>
            </w:r>
          </w:p>
        </w:tc>
        <w:tc>
          <w:tcPr>
            <w:tcW w:w="44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6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STRUČNO USAVRŠAVANJE ZAPOSLENIKA</w:t>
            </w:r>
          </w:p>
        </w:tc>
      </w:tr>
      <w:tr w:rsidR="004D1065">
        <w:trPr>
          <w:trHeight w:val="254"/>
        </w:trPr>
        <w:tc>
          <w:tcPr>
            <w:tcW w:w="9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52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3221</w:t>
            </w:r>
          </w:p>
        </w:tc>
        <w:tc>
          <w:tcPr>
            <w:tcW w:w="44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6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UREDSKI MATERIJAL I OSTALI MAT.RASHODI</w:t>
            </w:r>
          </w:p>
        </w:tc>
      </w:tr>
      <w:tr w:rsidR="004D1065">
        <w:trPr>
          <w:trHeight w:val="254"/>
        </w:trPr>
        <w:tc>
          <w:tcPr>
            <w:tcW w:w="9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52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3222</w:t>
            </w:r>
          </w:p>
        </w:tc>
        <w:tc>
          <w:tcPr>
            <w:tcW w:w="44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6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MATERIJAL I SIROVINE</w:t>
            </w:r>
          </w:p>
        </w:tc>
      </w:tr>
      <w:tr w:rsidR="004D1065">
        <w:trPr>
          <w:trHeight w:val="254"/>
        </w:trPr>
        <w:tc>
          <w:tcPr>
            <w:tcW w:w="9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52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3223</w:t>
            </w:r>
          </w:p>
        </w:tc>
        <w:tc>
          <w:tcPr>
            <w:tcW w:w="44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6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ENERGIJA</w:t>
            </w:r>
          </w:p>
        </w:tc>
      </w:tr>
      <w:tr w:rsidR="004D1065">
        <w:trPr>
          <w:trHeight w:val="254"/>
        </w:trPr>
        <w:tc>
          <w:tcPr>
            <w:tcW w:w="9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52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3224</w:t>
            </w:r>
          </w:p>
        </w:tc>
        <w:tc>
          <w:tcPr>
            <w:tcW w:w="44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6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MATERIJAL I DJELOVI ZA TEKUĆE I INV.ODRŽAVANJE</w:t>
            </w:r>
          </w:p>
        </w:tc>
      </w:tr>
      <w:tr w:rsidR="004D1065">
        <w:trPr>
          <w:trHeight w:val="254"/>
        </w:trPr>
        <w:tc>
          <w:tcPr>
            <w:tcW w:w="9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52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3231</w:t>
            </w:r>
          </w:p>
        </w:tc>
        <w:tc>
          <w:tcPr>
            <w:tcW w:w="44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6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USLUGE TELEFONA, POŠTE I PRIJEVOZA</w:t>
            </w:r>
          </w:p>
        </w:tc>
      </w:tr>
      <w:tr w:rsidR="004D1065">
        <w:trPr>
          <w:trHeight w:val="254"/>
        </w:trPr>
        <w:tc>
          <w:tcPr>
            <w:tcW w:w="9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52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3232</w:t>
            </w:r>
          </w:p>
        </w:tc>
        <w:tc>
          <w:tcPr>
            <w:tcW w:w="44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6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USLUGE TEKUĆEG I INVESTICIJSKOG ODRŽAVANJA</w:t>
            </w:r>
          </w:p>
        </w:tc>
      </w:tr>
      <w:tr w:rsidR="004D1065">
        <w:trPr>
          <w:trHeight w:val="254"/>
        </w:trPr>
        <w:tc>
          <w:tcPr>
            <w:tcW w:w="9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52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3234</w:t>
            </w:r>
          </w:p>
        </w:tc>
        <w:tc>
          <w:tcPr>
            <w:tcW w:w="44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6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KOMUNALNE USLUGE</w:t>
            </w:r>
          </w:p>
        </w:tc>
      </w:tr>
      <w:tr w:rsidR="004D1065">
        <w:trPr>
          <w:trHeight w:val="254"/>
        </w:trPr>
        <w:tc>
          <w:tcPr>
            <w:tcW w:w="9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52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3236</w:t>
            </w:r>
          </w:p>
        </w:tc>
        <w:tc>
          <w:tcPr>
            <w:tcW w:w="44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6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ZDRAVSTVENE I VETERINARSKE USLUGE</w:t>
            </w:r>
          </w:p>
        </w:tc>
      </w:tr>
      <w:tr w:rsidR="004D1065">
        <w:trPr>
          <w:trHeight w:val="254"/>
        </w:trPr>
        <w:tc>
          <w:tcPr>
            <w:tcW w:w="9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52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3237</w:t>
            </w:r>
          </w:p>
        </w:tc>
        <w:tc>
          <w:tcPr>
            <w:tcW w:w="44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6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INTELEKTUALNE I OSOBNE USLUGE</w:t>
            </w:r>
          </w:p>
        </w:tc>
      </w:tr>
      <w:tr w:rsidR="004D1065">
        <w:trPr>
          <w:trHeight w:val="254"/>
        </w:trPr>
        <w:tc>
          <w:tcPr>
            <w:tcW w:w="9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52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3238</w:t>
            </w:r>
          </w:p>
        </w:tc>
        <w:tc>
          <w:tcPr>
            <w:tcW w:w="44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6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RAČUNALNE USLUGE</w:t>
            </w:r>
          </w:p>
        </w:tc>
      </w:tr>
      <w:tr w:rsidR="004D1065">
        <w:trPr>
          <w:trHeight w:val="254"/>
        </w:trPr>
        <w:tc>
          <w:tcPr>
            <w:tcW w:w="9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52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3294</w:t>
            </w:r>
          </w:p>
        </w:tc>
        <w:tc>
          <w:tcPr>
            <w:tcW w:w="44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6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ČLANARINE</w:t>
            </w:r>
          </w:p>
        </w:tc>
      </w:tr>
      <w:tr w:rsidR="004D1065">
        <w:trPr>
          <w:trHeight w:val="254"/>
        </w:trPr>
        <w:tc>
          <w:tcPr>
            <w:tcW w:w="9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52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3299</w:t>
            </w:r>
          </w:p>
        </w:tc>
        <w:tc>
          <w:tcPr>
            <w:tcW w:w="44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6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OSTALI NESPOMENUTI RASHODI POSLOVANJA</w:t>
            </w:r>
          </w:p>
        </w:tc>
      </w:tr>
      <w:tr w:rsidR="004D1065">
        <w:trPr>
          <w:trHeight w:val="254"/>
        </w:trPr>
        <w:tc>
          <w:tcPr>
            <w:tcW w:w="9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44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34</w:t>
            </w:r>
          </w:p>
        </w:tc>
        <w:tc>
          <w:tcPr>
            <w:tcW w:w="44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6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FINANCIJSKI RASHODI</w:t>
            </w:r>
          </w:p>
        </w:tc>
      </w:tr>
      <w:tr w:rsidR="004D1065">
        <w:trPr>
          <w:trHeight w:val="254"/>
        </w:trPr>
        <w:tc>
          <w:tcPr>
            <w:tcW w:w="9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52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3431</w:t>
            </w:r>
          </w:p>
        </w:tc>
        <w:tc>
          <w:tcPr>
            <w:tcW w:w="44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6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BANKARSKE USLUGE I USLUGE PLATNOG PROMETA</w:t>
            </w:r>
          </w:p>
        </w:tc>
      </w:tr>
      <w:tr w:rsidR="004D1065">
        <w:trPr>
          <w:trHeight w:val="254"/>
        </w:trPr>
        <w:tc>
          <w:tcPr>
            <w:tcW w:w="9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52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3433</w:t>
            </w:r>
          </w:p>
        </w:tc>
        <w:tc>
          <w:tcPr>
            <w:tcW w:w="44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6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ZATEZNE KAMATE</w:t>
            </w:r>
          </w:p>
        </w:tc>
      </w:tr>
      <w:tr w:rsidR="004D1065">
        <w:trPr>
          <w:trHeight w:val="254"/>
        </w:trPr>
        <w:tc>
          <w:tcPr>
            <w:tcW w:w="9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32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4</w:t>
            </w:r>
          </w:p>
        </w:tc>
        <w:tc>
          <w:tcPr>
            <w:tcW w:w="44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6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RASHODI ZA NABAVU NEFINANCIJSKE IMOVINE</w:t>
            </w:r>
          </w:p>
        </w:tc>
      </w:tr>
      <w:tr w:rsidR="004D1065">
        <w:trPr>
          <w:trHeight w:val="254"/>
        </w:trPr>
        <w:tc>
          <w:tcPr>
            <w:tcW w:w="9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44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42</w:t>
            </w:r>
          </w:p>
        </w:tc>
        <w:tc>
          <w:tcPr>
            <w:tcW w:w="44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60"/>
              <w:rPr>
                <w:rFonts w:ascii="Arial" w:eastAsia="Arial" w:hAnsi="Arial"/>
                <w:b/>
                <w:w w:val="95"/>
                <w:sz w:val="16"/>
              </w:rPr>
            </w:pPr>
            <w:r>
              <w:rPr>
                <w:rFonts w:ascii="Arial" w:eastAsia="Arial" w:hAnsi="Arial"/>
                <w:b/>
                <w:w w:val="95"/>
                <w:sz w:val="16"/>
              </w:rPr>
              <w:t>RASHODI ZA NABAVU PROIZVEDENE DUGOTRAJ.IMOVINE</w:t>
            </w:r>
          </w:p>
        </w:tc>
      </w:tr>
      <w:tr w:rsidR="004D1065">
        <w:trPr>
          <w:trHeight w:val="254"/>
        </w:trPr>
        <w:tc>
          <w:tcPr>
            <w:tcW w:w="9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A100902</w:t>
            </w:r>
          </w:p>
        </w:tc>
        <w:tc>
          <w:tcPr>
            <w:tcW w:w="44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6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Sufinanciranje akt. OŠ Juraj Baraković Ražanac</w:t>
            </w:r>
          </w:p>
        </w:tc>
      </w:tr>
      <w:tr w:rsidR="004D1065">
        <w:trPr>
          <w:trHeight w:val="254"/>
        </w:trPr>
        <w:tc>
          <w:tcPr>
            <w:tcW w:w="9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18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11</w:t>
            </w:r>
          </w:p>
        </w:tc>
        <w:tc>
          <w:tcPr>
            <w:tcW w:w="44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6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Izvorni prihodi -općinski proračun</w:t>
            </w:r>
          </w:p>
        </w:tc>
      </w:tr>
      <w:tr w:rsidR="004D1065">
        <w:trPr>
          <w:trHeight w:val="254"/>
        </w:trPr>
        <w:tc>
          <w:tcPr>
            <w:tcW w:w="9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32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3</w:t>
            </w:r>
          </w:p>
        </w:tc>
        <w:tc>
          <w:tcPr>
            <w:tcW w:w="44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6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RASHODI POSLOVANJA</w:t>
            </w:r>
          </w:p>
        </w:tc>
      </w:tr>
      <w:tr w:rsidR="004D1065">
        <w:trPr>
          <w:trHeight w:val="254"/>
        </w:trPr>
        <w:tc>
          <w:tcPr>
            <w:tcW w:w="9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44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36</w:t>
            </w:r>
          </w:p>
        </w:tc>
        <w:tc>
          <w:tcPr>
            <w:tcW w:w="44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60"/>
              <w:rPr>
                <w:rFonts w:ascii="Arial" w:eastAsia="Arial" w:hAnsi="Arial"/>
                <w:b/>
                <w:w w:val="95"/>
                <w:sz w:val="16"/>
              </w:rPr>
            </w:pPr>
            <w:r>
              <w:rPr>
                <w:rFonts w:ascii="Arial" w:eastAsia="Arial" w:hAnsi="Arial"/>
                <w:b/>
                <w:w w:val="95"/>
                <w:sz w:val="16"/>
              </w:rPr>
              <w:t>POMOĆI DANE U INOZEMSTVO I UNUTAR OPĆEG PRORAČ</w:t>
            </w:r>
          </w:p>
        </w:tc>
      </w:tr>
      <w:tr w:rsidR="004D1065">
        <w:trPr>
          <w:trHeight w:val="254"/>
        </w:trPr>
        <w:tc>
          <w:tcPr>
            <w:tcW w:w="9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1010</w:t>
            </w:r>
          </w:p>
        </w:tc>
        <w:tc>
          <w:tcPr>
            <w:tcW w:w="44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6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DONACIJE CIVILNIM UDRUGAMA</w:t>
            </w:r>
          </w:p>
        </w:tc>
      </w:tr>
      <w:tr w:rsidR="004D1065">
        <w:trPr>
          <w:trHeight w:val="254"/>
        </w:trPr>
        <w:tc>
          <w:tcPr>
            <w:tcW w:w="9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A101001</w:t>
            </w:r>
          </w:p>
        </w:tc>
        <w:tc>
          <w:tcPr>
            <w:tcW w:w="44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6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Donacije vjerskim zajednicama</w:t>
            </w:r>
          </w:p>
        </w:tc>
      </w:tr>
    </w:tbl>
    <w:p w:rsidR="004D1065" w:rsidRDefault="0009744F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noProof/>
          <w:sz w:val="16"/>
        </w:rPr>
        <w:drawing>
          <wp:anchor distT="0" distB="0" distL="114300" distR="114300" simplePos="0" relativeHeight="251688960" behindDoc="1" locked="0" layoutInCell="1" allowOverlap="1">
            <wp:simplePos x="0" y="0"/>
            <wp:positionH relativeFrom="column">
              <wp:posOffset>631190</wp:posOffset>
            </wp:positionH>
            <wp:positionV relativeFrom="paragraph">
              <wp:posOffset>-927735</wp:posOffset>
            </wp:positionV>
            <wp:extent cx="4361815" cy="115570"/>
            <wp:effectExtent l="0" t="0" r="0" b="0"/>
            <wp:wrapNone/>
            <wp:docPr id="138" name="Picture 1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8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1815" cy="115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eastAsia="Arial" w:hAnsi="Arial"/>
          <w:b/>
          <w:noProof/>
          <w:sz w:val="16"/>
        </w:rPr>
        <w:drawing>
          <wp:anchor distT="0" distB="0" distL="114300" distR="114300" simplePos="0" relativeHeight="251689984" behindDoc="1" locked="0" layoutInCell="1" allowOverlap="1">
            <wp:simplePos x="0" y="0"/>
            <wp:positionH relativeFrom="column">
              <wp:posOffset>631190</wp:posOffset>
            </wp:positionH>
            <wp:positionV relativeFrom="paragraph">
              <wp:posOffset>-281305</wp:posOffset>
            </wp:positionV>
            <wp:extent cx="4361815" cy="115570"/>
            <wp:effectExtent l="0" t="0" r="0" b="0"/>
            <wp:wrapNone/>
            <wp:docPr id="139" name="Picture 1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9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1815" cy="115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eastAsia="Arial" w:hAnsi="Arial"/>
          <w:b/>
          <w:noProof/>
          <w:sz w:val="16"/>
        </w:rPr>
        <w:drawing>
          <wp:anchor distT="0" distB="0" distL="114300" distR="114300" simplePos="0" relativeHeight="251691008" behindDoc="1" locked="0" layoutInCell="1" allowOverlap="1">
            <wp:simplePos x="0" y="0"/>
            <wp:positionH relativeFrom="column">
              <wp:posOffset>631190</wp:posOffset>
            </wp:positionH>
            <wp:positionV relativeFrom="paragraph">
              <wp:posOffset>-120015</wp:posOffset>
            </wp:positionV>
            <wp:extent cx="4361815" cy="115570"/>
            <wp:effectExtent l="0" t="0" r="0" b="0"/>
            <wp:wrapNone/>
            <wp:docPr id="140" name="Picture 1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0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1815" cy="115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1065" w:rsidRDefault="004D1065">
      <w:pPr>
        <w:spacing w:line="38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66"/>
        </w:numPr>
        <w:tabs>
          <w:tab w:val="left" w:pos="1000"/>
        </w:tabs>
        <w:spacing w:line="0" w:lineRule="atLeast"/>
        <w:ind w:left="1000" w:hanging="771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Izvorni prihodi -općinski proračun</w:t>
      </w:r>
    </w:p>
    <w:p w:rsidR="004D1065" w:rsidRDefault="004D1065">
      <w:pPr>
        <w:spacing w:line="70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spacing w:line="0" w:lineRule="atLeast"/>
        <w:ind w:left="36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6"/>
        </w:rPr>
        <w:t>3</w:t>
      </w:r>
      <w:r>
        <w:rPr>
          <w:rFonts w:ascii="Arial" w:eastAsia="Arial" w:hAnsi="Arial"/>
          <w:b/>
          <w:sz w:val="14"/>
        </w:rPr>
        <w:t>RASHODI POSLOVANJA</w:t>
      </w:r>
    </w:p>
    <w:p w:rsidR="004D1065" w:rsidRDefault="004D1065">
      <w:pPr>
        <w:spacing w:line="70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spacing w:line="0" w:lineRule="atLeast"/>
        <w:ind w:left="480"/>
        <w:rPr>
          <w:rFonts w:ascii="Arial" w:eastAsia="Arial" w:hAnsi="Arial"/>
          <w:b/>
          <w:sz w:val="15"/>
        </w:rPr>
      </w:pPr>
      <w:r>
        <w:rPr>
          <w:rFonts w:ascii="Arial" w:eastAsia="Arial" w:hAnsi="Arial"/>
          <w:b/>
          <w:sz w:val="16"/>
        </w:rPr>
        <w:t>38</w:t>
      </w:r>
      <w:r>
        <w:rPr>
          <w:rFonts w:ascii="Arial" w:eastAsia="Arial" w:hAnsi="Arial"/>
          <w:b/>
          <w:sz w:val="15"/>
        </w:rPr>
        <w:t>OSTALI RASHODI</w:t>
      </w:r>
    </w:p>
    <w:p w:rsidR="004D1065" w:rsidRDefault="004D1065">
      <w:pPr>
        <w:spacing w:line="77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56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3811  TEKUĆE DONACIJE U NOVCU</w:t>
      </w:r>
    </w:p>
    <w:p w:rsidR="004D1065" w:rsidRDefault="0009744F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noProof/>
          <w:sz w:val="16"/>
        </w:rPr>
        <w:drawing>
          <wp:anchor distT="0" distB="0" distL="114300" distR="114300" simplePos="0" relativeHeight="251692032" behindDoc="1" locked="0" layoutInCell="1" allowOverlap="1">
            <wp:simplePos x="0" y="0"/>
            <wp:positionH relativeFrom="column">
              <wp:posOffset>631190</wp:posOffset>
            </wp:positionH>
            <wp:positionV relativeFrom="paragraph">
              <wp:posOffset>44450</wp:posOffset>
            </wp:positionV>
            <wp:extent cx="4361815" cy="115570"/>
            <wp:effectExtent l="0" t="0" r="0" b="0"/>
            <wp:wrapNone/>
            <wp:docPr id="141" name="Picture 1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1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1815" cy="115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1065" w:rsidRDefault="004D1065">
      <w:pPr>
        <w:spacing w:line="44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980"/>
        </w:tabs>
        <w:spacing w:line="0" w:lineRule="atLeast"/>
        <w:ind w:left="4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A101002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16"/>
        </w:rPr>
        <w:t>Donacije civilnim udrugama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67"/>
        </w:numPr>
        <w:tabs>
          <w:tab w:val="left" w:pos="1000"/>
        </w:tabs>
        <w:spacing w:line="0" w:lineRule="atLeast"/>
        <w:ind w:left="1000" w:hanging="771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Izvorni prihodi -općinski proračun</w:t>
      </w:r>
    </w:p>
    <w:p w:rsidR="004D1065" w:rsidRDefault="004D1065">
      <w:pPr>
        <w:spacing w:line="70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spacing w:line="0" w:lineRule="atLeast"/>
        <w:ind w:left="36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6"/>
        </w:rPr>
        <w:t>3</w:t>
      </w:r>
      <w:r>
        <w:rPr>
          <w:rFonts w:ascii="Arial" w:eastAsia="Arial" w:hAnsi="Arial"/>
          <w:b/>
          <w:sz w:val="14"/>
        </w:rPr>
        <w:t>RASHODI POSLOVANJA</w:t>
      </w:r>
    </w:p>
    <w:p w:rsidR="004D1065" w:rsidRDefault="004D1065">
      <w:pPr>
        <w:spacing w:line="70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spacing w:line="0" w:lineRule="atLeast"/>
        <w:ind w:left="480"/>
        <w:rPr>
          <w:rFonts w:ascii="Arial" w:eastAsia="Arial" w:hAnsi="Arial"/>
          <w:b/>
          <w:sz w:val="15"/>
        </w:rPr>
      </w:pPr>
      <w:r>
        <w:rPr>
          <w:rFonts w:ascii="Arial" w:eastAsia="Arial" w:hAnsi="Arial"/>
          <w:b/>
          <w:sz w:val="16"/>
        </w:rPr>
        <w:t>38</w:t>
      </w:r>
      <w:r>
        <w:rPr>
          <w:rFonts w:ascii="Arial" w:eastAsia="Arial" w:hAnsi="Arial"/>
          <w:b/>
          <w:sz w:val="15"/>
        </w:rPr>
        <w:t>OSTALI RASHODI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00"/>
        <w:gridCol w:w="4960"/>
      </w:tblGrid>
      <w:tr w:rsidR="004D1065">
        <w:trPr>
          <w:trHeight w:val="196"/>
        </w:trPr>
        <w:tc>
          <w:tcPr>
            <w:tcW w:w="9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52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3811</w:t>
            </w:r>
          </w:p>
        </w:tc>
        <w:tc>
          <w:tcPr>
            <w:tcW w:w="49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6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TEKUĆE DONACIJE U NOVCU</w:t>
            </w:r>
          </w:p>
        </w:tc>
      </w:tr>
      <w:tr w:rsidR="004D1065">
        <w:trPr>
          <w:trHeight w:val="254"/>
        </w:trPr>
        <w:tc>
          <w:tcPr>
            <w:tcW w:w="9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1011</w:t>
            </w:r>
          </w:p>
        </w:tc>
        <w:tc>
          <w:tcPr>
            <w:tcW w:w="49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6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PROGRAM RAZVOJA TURIZMA</w:t>
            </w:r>
          </w:p>
        </w:tc>
      </w:tr>
      <w:tr w:rsidR="004D1065">
        <w:trPr>
          <w:trHeight w:val="254"/>
        </w:trPr>
        <w:tc>
          <w:tcPr>
            <w:tcW w:w="9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A101101</w:t>
            </w:r>
          </w:p>
        </w:tc>
        <w:tc>
          <w:tcPr>
            <w:tcW w:w="49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6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Potpora radu TZ Općine Ražanac</w:t>
            </w:r>
          </w:p>
        </w:tc>
      </w:tr>
      <w:tr w:rsidR="004D1065">
        <w:trPr>
          <w:trHeight w:val="254"/>
        </w:trPr>
        <w:tc>
          <w:tcPr>
            <w:tcW w:w="9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18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11</w:t>
            </w:r>
          </w:p>
        </w:tc>
        <w:tc>
          <w:tcPr>
            <w:tcW w:w="49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6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Izvorni prihodi -općinski proračun</w:t>
            </w:r>
          </w:p>
        </w:tc>
      </w:tr>
      <w:tr w:rsidR="004D1065">
        <w:trPr>
          <w:trHeight w:val="254"/>
        </w:trPr>
        <w:tc>
          <w:tcPr>
            <w:tcW w:w="9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32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3</w:t>
            </w:r>
          </w:p>
        </w:tc>
        <w:tc>
          <w:tcPr>
            <w:tcW w:w="49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6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RASHODI POSLOVANJA</w:t>
            </w:r>
          </w:p>
        </w:tc>
      </w:tr>
      <w:tr w:rsidR="004D1065">
        <w:trPr>
          <w:trHeight w:val="254"/>
        </w:trPr>
        <w:tc>
          <w:tcPr>
            <w:tcW w:w="9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44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38</w:t>
            </w:r>
          </w:p>
        </w:tc>
        <w:tc>
          <w:tcPr>
            <w:tcW w:w="49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6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OSTALI RASHODI</w:t>
            </w:r>
          </w:p>
        </w:tc>
      </w:tr>
      <w:tr w:rsidR="004D1065">
        <w:trPr>
          <w:trHeight w:val="254"/>
        </w:trPr>
        <w:tc>
          <w:tcPr>
            <w:tcW w:w="9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00202</w:t>
            </w:r>
          </w:p>
        </w:tc>
        <w:tc>
          <w:tcPr>
            <w:tcW w:w="49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60"/>
              <w:rPr>
                <w:rFonts w:ascii="Arial" w:eastAsia="Arial" w:hAnsi="Arial"/>
                <w:b/>
                <w:w w:val="94"/>
                <w:sz w:val="16"/>
              </w:rPr>
            </w:pPr>
            <w:r>
              <w:rPr>
                <w:rFonts w:ascii="Arial" w:eastAsia="Arial" w:hAnsi="Arial"/>
                <w:b/>
                <w:w w:val="94"/>
                <w:sz w:val="16"/>
              </w:rPr>
              <w:t>UPRAVNI ODJEL ZA KOM. GOSP., JAVNU NABAVU I EU FONDOVE</w:t>
            </w:r>
          </w:p>
        </w:tc>
      </w:tr>
      <w:tr w:rsidR="004D1065">
        <w:trPr>
          <w:trHeight w:val="254"/>
        </w:trPr>
        <w:tc>
          <w:tcPr>
            <w:tcW w:w="9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18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11</w:t>
            </w:r>
          </w:p>
        </w:tc>
        <w:tc>
          <w:tcPr>
            <w:tcW w:w="49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6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Izvorni prihodi -općinski proračun</w:t>
            </w:r>
          </w:p>
        </w:tc>
      </w:tr>
      <w:tr w:rsidR="004D1065">
        <w:trPr>
          <w:trHeight w:val="254"/>
        </w:trPr>
        <w:tc>
          <w:tcPr>
            <w:tcW w:w="9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18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12</w:t>
            </w:r>
          </w:p>
        </w:tc>
        <w:tc>
          <w:tcPr>
            <w:tcW w:w="49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6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Višak prihoda</w:t>
            </w:r>
          </w:p>
        </w:tc>
      </w:tr>
      <w:tr w:rsidR="004D1065">
        <w:trPr>
          <w:trHeight w:val="254"/>
        </w:trPr>
        <w:tc>
          <w:tcPr>
            <w:tcW w:w="9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18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44</w:t>
            </w:r>
          </w:p>
        </w:tc>
        <w:tc>
          <w:tcPr>
            <w:tcW w:w="49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6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Namjenski prihodi</w:t>
            </w:r>
          </w:p>
        </w:tc>
      </w:tr>
      <w:tr w:rsidR="004D1065">
        <w:trPr>
          <w:trHeight w:val="254"/>
        </w:trPr>
        <w:tc>
          <w:tcPr>
            <w:tcW w:w="9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18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51</w:t>
            </w:r>
          </w:p>
        </w:tc>
        <w:tc>
          <w:tcPr>
            <w:tcW w:w="49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6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Tekuće pomoći</w:t>
            </w:r>
          </w:p>
        </w:tc>
      </w:tr>
      <w:tr w:rsidR="004D1065">
        <w:trPr>
          <w:trHeight w:val="254"/>
        </w:trPr>
        <w:tc>
          <w:tcPr>
            <w:tcW w:w="9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18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52</w:t>
            </w:r>
          </w:p>
        </w:tc>
        <w:tc>
          <w:tcPr>
            <w:tcW w:w="49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6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Kapitalne pomoći</w:t>
            </w:r>
          </w:p>
        </w:tc>
      </w:tr>
      <w:tr w:rsidR="004D1065">
        <w:trPr>
          <w:trHeight w:val="254"/>
        </w:trPr>
        <w:tc>
          <w:tcPr>
            <w:tcW w:w="9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18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71</w:t>
            </w:r>
          </w:p>
        </w:tc>
        <w:tc>
          <w:tcPr>
            <w:tcW w:w="49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6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Prihodi od prodaje nefinancijske imovine</w:t>
            </w:r>
          </w:p>
        </w:tc>
      </w:tr>
    </w:tbl>
    <w:p w:rsidR="004D1065" w:rsidRDefault="0009744F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noProof/>
          <w:sz w:val="16"/>
        </w:rPr>
        <w:drawing>
          <wp:anchor distT="0" distB="0" distL="114300" distR="114300" simplePos="0" relativeHeight="251693056" behindDoc="1" locked="0" layoutInCell="1" allowOverlap="1">
            <wp:simplePos x="0" y="0"/>
            <wp:positionH relativeFrom="column">
              <wp:posOffset>631190</wp:posOffset>
            </wp:positionH>
            <wp:positionV relativeFrom="paragraph">
              <wp:posOffset>-1896745</wp:posOffset>
            </wp:positionV>
            <wp:extent cx="4361815" cy="115570"/>
            <wp:effectExtent l="0" t="0" r="0" b="0"/>
            <wp:wrapNone/>
            <wp:docPr id="142" name="Picture 1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2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1815" cy="115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eastAsia="Arial" w:hAnsi="Arial"/>
          <w:b/>
          <w:noProof/>
          <w:sz w:val="16"/>
        </w:rPr>
        <w:drawing>
          <wp:anchor distT="0" distB="0" distL="114300" distR="114300" simplePos="0" relativeHeight="251694080" behindDoc="1" locked="0" layoutInCell="1" allowOverlap="1">
            <wp:simplePos x="0" y="0"/>
            <wp:positionH relativeFrom="column">
              <wp:posOffset>631190</wp:posOffset>
            </wp:positionH>
            <wp:positionV relativeFrom="paragraph">
              <wp:posOffset>-1735455</wp:posOffset>
            </wp:positionV>
            <wp:extent cx="4361815" cy="115570"/>
            <wp:effectExtent l="0" t="0" r="0" b="0"/>
            <wp:wrapNone/>
            <wp:docPr id="143" name="Picture 1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3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1815" cy="115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eastAsia="Arial" w:hAnsi="Arial"/>
          <w:b/>
          <w:noProof/>
          <w:sz w:val="16"/>
        </w:rPr>
        <w:drawing>
          <wp:anchor distT="0" distB="0" distL="114300" distR="114300" simplePos="0" relativeHeight="251695104" behindDoc="1" locked="0" layoutInCell="1" allowOverlap="1">
            <wp:simplePos x="0" y="0"/>
            <wp:positionH relativeFrom="column">
              <wp:posOffset>631190</wp:posOffset>
            </wp:positionH>
            <wp:positionV relativeFrom="paragraph">
              <wp:posOffset>-1089025</wp:posOffset>
            </wp:positionV>
            <wp:extent cx="4361815" cy="115570"/>
            <wp:effectExtent l="0" t="0" r="0" b="0"/>
            <wp:wrapNone/>
            <wp:docPr id="144" name="Picture 1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4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1815" cy="115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1065" w:rsidRDefault="004D1065">
      <w:pPr>
        <w:spacing w:line="195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|_</w:t>
      </w:r>
    </w:p>
    <w:p w:rsidR="004D1065" w:rsidRDefault="007B73BD">
      <w:pPr>
        <w:spacing w:line="20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sz w:val="16"/>
        </w:rPr>
        <w:br w:type="column"/>
      </w: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46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1" w:lineRule="exact"/>
        <w:rPr>
          <w:rFonts w:ascii="Times New Roman" w:eastAsia="Times New Roman" w:hAnsi="Times New Roman"/>
          <w:sz w:val="1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60"/>
        <w:gridCol w:w="1100"/>
      </w:tblGrid>
      <w:tr w:rsidR="004D1065">
        <w:trPr>
          <w:trHeight w:val="184"/>
        </w:trPr>
        <w:tc>
          <w:tcPr>
            <w:tcW w:w="106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Izvršenje I-VI</w:t>
            </w:r>
          </w:p>
        </w:tc>
      </w:tr>
      <w:tr w:rsidR="004D1065">
        <w:trPr>
          <w:trHeight w:val="221"/>
        </w:trPr>
        <w:tc>
          <w:tcPr>
            <w:tcW w:w="10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Plan 2023.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182" w:lineRule="exac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2023.</w:t>
            </w:r>
          </w:p>
        </w:tc>
      </w:tr>
      <w:tr w:rsidR="004D1065">
        <w:trPr>
          <w:trHeight w:val="276"/>
        </w:trPr>
        <w:tc>
          <w:tcPr>
            <w:tcW w:w="106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2.927,46</w:t>
            </w:r>
          </w:p>
        </w:tc>
      </w:tr>
      <w:tr w:rsidR="004D1065">
        <w:trPr>
          <w:trHeight w:val="254"/>
        </w:trPr>
        <w:tc>
          <w:tcPr>
            <w:tcW w:w="106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8.356,10</w:t>
            </w:r>
          </w:p>
        </w:tc>
      </w:tr>
      <w:tr w:rsidR="004D1065">
        <w:trPr>
          <w:trHeight w:val="254"/>
        </w:trPr>
        <w:tc>
          <w:tcPr>
            <w:tcW w:w="10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7.790,00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4.616,49</w:t>
            </w:r>
          </w:p>
        </w:tc>
      </w:tr>
      <w:tr w:rsidR="004D1065">
        <w:trPr>
          <w:trHeight w:val="254"/>
        </w:trPr>
        <w:tc>
          <w:tcPr>
            <w:tcW w:w="106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4.616,49</w:t>
            </w:r>
          </w:p>
        </w:tc>
      </w:tr>
      <w:tr w:rsidR="004D1065">
        <w:trPr>
          <w:trHeight w:val="254"/>
        </w:trPr>
        <w:tc>
          <w:tcPr>
            <w:tcW w:w="10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7.000,00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10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7.000,00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10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30.200,00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10.815,44</w:t>
            </w:r>
          </w:p>
        </w:tc>
      </w:tr>
      <w:tr w:rsidR="004D1065">
        <w:trPr>
          <w:trHeight w:val="254"/>
        </w:trPr>
        <w:tc>
          <w:tcPr>
            <w:tcW w:w="10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28.800,00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10.815,44</w:t>
            </w:r>
          </w:p>
        </w:tc>
      </w:tr>
      <w:tr w:rsidR="004D1065">
        <w:trPr>
          <w:trHeight w:val="254"/>
        </w:trPr>
        <w:tc>
          <w:tcPr>
            <w:tcW w:w="10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28.240,00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10.601,78</w:t>
            </w:r>
          </w:p>
        </w:tc>
      </w:tr>
      <w:tr w:rsidR="004D1065">
        <w:trPr>
          <w:trHeight w:val="254"/>
        </w:trPr>
        <w:tc>
          <w:tcPr>
            <w:tcW w:w="106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57,98</w:t>
            </w:r>
          </w:p>
        </w:tc>
      </w:tr>
      <w:tr w:rsidR="004D1065">
        <w:trPr>
          <w:trHeight w:val="254"/>
        </w:trPr>
        <w:tc>
          <w:tcPr>
            <w:tcW w:w="106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334,50</w:t>
            </w:r>
          </w:p>
        </w:tc>
      </w:tr>
      <w:tr w:rsidR="004D1065">
        <w:trPr>
          <w:trHeight w:val="254"/>
        </w:trPr>
        <w:tc>
          <w:tcPr>
            <w:tcW w:w="106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616,63</w:t>
            </w:r>
          </w:p>
        </w:tc>
      </w:tr>
      <w:tr w:rsidR="004D1065">
        <w:trPr>
          <w:trHeight w:val="254"/>
        </w:trPr>
        <w:tc>
          <w:tcPr>
            <w:tcW w:w="106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4.799,25</w:t>
            </w:r>
          </w:p>
        </w:tc>
      </w:tr>
      <w:tr w:rsidR="004D1065">
        <w:trPr>
          <w:trHeight w:val="254"/>
        </w:trPr>
        <w:tc>
          <w:tcPr>
            <w:tcW w:w="106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426,34</w:t>
            </w:r>
          </w:p>
        </w:tc>
      </w:tr>
      <w:tr w:rsidR="004D1065">
        <w:trPr>
          <w:trHeight w:val="254"/>
        </w:trPr>
        <w:tc>
          <w:tcPr>
            <w:tcW w:w="106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38,15</w:t>
            </w:r>
          </w:p>
        </w:tc>
      </w:tr>
      <w:tr w:rsidR="004D1065">
        <w:trPr>
          <w:trHeight w:val="254"/>
        </w:trPr>
        <w:tc>
          <w:tcPr>
            <w:tcW w:w="106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304,32</w:t>
            </w:r>
          </w:p>
        </w:tc>
      </w:tr>
      <w:tr w:rsidR="004D1065">
        <w:trPr>
          <w:trHeight w:val="254"/>
        </w:trPr>
        <w:tc>
          <w:tcPr>
            <w:tcW w:w="106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370,05</w:t>
            </w:r>
          </w:p>
        </w:tc>
      </w:tr>
      <w:tr w:rsidR="004D1065">
        <w:trPr>
          <w:trHeight w:val="254"/>
        </w:trPr>
        <w:tc>
          <w:tcPr>
            <w:tcW w:w="106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464,09</w:t>
            </w:r>
          </w:p>
        </w:tc>
      </w:tr>
      <w:tr w:rsidR="004D1065">
        <w:trPr>
          <w:trHeight w:val="254"/>
        </w:trPr>
        <w:tc>
          <w:tcPr>
            <w:tcW w:w="106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2.297,33</w:t>
            </w:r>
          </w:p>
        </w:tc>
      </w:tr>
      <w:tr w:rsidR="004D1065">
        <w:trPr>
          <w:trHeight w:val="254"/>
        </w:trPr>
        <w:tc>
          <w:tcPr>
            <w:tcW w:w="106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577,88</w:t>
            </w:r>
          </w:p>
        </w:tc>
      </w:tr>
      <w:tr w:rsidR="004D1065">
        <w:trPr>
          <w:trHeight w:val="254"/>
        </w:trPr>
        <w:tc>
          <w:tcPr>
            <w:tcW w:w="106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75,00</w:t>
            </w:r>
          </w:p>
        </w:tc>
      </w:tr>
      <w:tr w:rsidR="004D1065">
        <w:trPr>
          <w:trHeight w:val="254"/>
        </w:trPr>
        <w:tc>
          <w:tcPr>
            <w:tcW w:w="106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8,00</w:t>
            </w:r>
          </w:p>
        </w:tc>
      </w:tr>
      <w:tr w:rsidR="004D1065">
        <w:trPr>
          <w:trHeight w:val="254"/>
        </w:trPr>
        <w:tc>
          <w:tcPr>
            <w:tcW w:w="106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232,26</w:t>
            </w:r>
          </w:p>
        </w:tc>
      </w:tr>
      <w:tr w:rsidR="004D1065">
        <w:trPr>
          <w:trHeight w:val="254"/>
        </w:trPr>
        <w:tc>
          <w:tcPr>
            <w:tcW w:w="10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560,00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213,66</w:t>
            </w:r>
          </w:p>
        </w:tc>
      </w:tr>
      <w:tr w:rsidR="004D1065">
        <w:trPr>
          <w:trHeight w:val="254"/>
        </w:trPr>
        <w:tc>
          <w:tcPr>
            <w:tcW w:w="106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210,46</w:t>
            </w:r>
          </w:p>
        </w:tc>
      </w:tr>
      <w:tr w:rsidR="004D1065">
        <w:trPr>
          <w:trHeight w:val="254"/>
        </w:trPr>
        <w:tc>
          <w:tcPr>
            <w:tcW w:w="106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3,20</w:t>
            </w:r>
          </w:p>
        </w:tc>
      </w:tr>
      <w:tr w:rsidR="004D1065">
        <w:trPr>
          <w:trHeight w:val="254"/>
        </w:trPr>
        <w:tc>
          <w:tcPr>
            <w:tcW w:w="10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1.400,00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10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1.400,00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10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2.700,00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10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2.700,00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10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2.700,00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10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2.700,00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10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4.000,00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3.963,23</w:t>
            </w:r>
          </w:p>
        </w:tc>
      </w:tr>
      <w:tr w:rsidR="004D1065">
        <w:trPr>
          <w:trHeight w:val="254"/>
        </w:trPr>
        <w:tc>
          <w:tcPr>
            <w:tcW w:w="10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3.000,00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3.563,23</w:t>
            </w:r>
          </w:p>
        </w:tc>
      </w:tr>
      <w:tr w:rsidR="004D1065">
        <w:trPr>
          <w:trHeight w:val="254"/>
        </w:trPr>
        <w:tc>
          <w:tcPr>
            <w:tcW w:w="10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3.000,00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3.563,23</w:t>
            </w:r>
          </w:p>
        </w:tc>
      </w:tr>
      <w:tr w:rsidR="004D1065">
        <w:trPr>
          <w:trHeight w:val="254"/>
        </w:trPr>
        <w:tc>
          <w:tcPr>
            <w:tcW w:w="10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3.000,00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3.563,23</w:t>
            </w:r>
          </w:p>
        </w:tc>
      </w:tr>
      <w:tr w:rsidR="004D1065">
        <w:trPr>
          <w:trHeight w:val="254"/>
        </w:trPr>
        <w:tc>
          <w:tcPr>
            <w:tcW w:w="10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3.000,00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3.563,23</w:t>
            </w:r>
          </w:p>
        </w:tc>
      </w:tr>
      <w:tr w:rsidR="004D1065">
        <w:trPr>
          <w:trHeight w:val="254"/>
        </w:trPr>
        <w:tc>
          <w:tcPr>
            <w:tcW w:w="106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3.563,23</w:t>
            </w:r>
          </w:p>
        </w:tc>
      </w:tr>
      <w:tr w:rsidR="004D1065">
        <w:trPr>
          <w:trHeight w:val="254"/>
        </w:trPr>
        <w:tc>
          <w:tcPr>
            <w:tcW w:w="10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1.000,00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400,00</w:t>
            </w:r>
          </w:p>
        </w:tc>
      </w:tr>
      <w:tr w:rsidR="004D1065">
        <w:trPr>
          <w:trHeight w:val="254"/>
        </w:trPr>
        <w:tc>
          <w:tcPr>
            <w:tcW w:w="10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1.000,00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400,00</w:t>
            </w:r>
          </w:p>
        </w:tc>
      </w:tr>
      <w:tr w:rsidR="004D1065">
        <w:trPr>
          <w:trHeight w:val="254"/>
        </w:trPr>
        <w:tc>
          <w:tcPr>
            <w:tcW w:w="10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1.000,00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400,00</w:t>
            </w:r>
          </w:p>
        </w:tc>
      </w:tr>
      <w:tr w:rsidR="004D1065">
        <w:trPr>
          <w:trHeight w:val="254"/>
        </w:trPr>
        <w:tc>
          <w:tcPr>
            <w:tcW w:w="10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1.000,00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400,00</w:t>
            </w:r>
          </w:p>
        </w:tc>
      </w:tr>
      <w:tr w:rsidR="004D1065">
        <w:trPr>
          <w:trHeight w:val="254"/>
        </w:trPr>
        <w:tc>
          <w:tcPr>
            <w:tcW w:w="106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400,00</w:t>
            </w:r>
          </w:p>
        </w:tc>
      </w:tr>
      <w:tr w:rsidR="004D1065">
        <w:trPr>
          <w:trHeight w:val="254"/>
        </w:trPr>
        <w:tc>
          <w:tcPr>
            <w:tcW w:w="10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2.800,00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10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2.800,00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10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2.800,00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10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2.800,00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10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2.800,00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10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89"/>
                <w:sz w:val="16"/>
              </w:rPr>
            </w:pPr>
            <w:r>
              <w:rPr>
                <w:rFonts w:ascii="Arial" w:eastAsia="Arial" w:hAnsi="Arial"/>
                <w:b/>
                <w:w w:val="89"/>
                <w:sz w:val="16"/>
              </w:rPr>
              <w:t>3.426.223,00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551.990,65</w:t>
            </w:r>
          </w:p>
        </w:tc>
      </w:tr>
      <w:tr w:rsidR="004D1065">
        <w:trPr>
          <w:trHeight w:val="254"/>
        </w:trPr>
        <w:tc>
          <w:tcPr>
            <w:tcW w:w="10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627.476,65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262.504,89</w:t>
            </w:r>
          </w:p>
        </w:tc>
      </w:tr>
      <w:tr w:rsidR="004D1065">
        <w:trPr>
          <w:trHeight w:val="254"/>
        </w:trPr>
        <w:tc>
          <w:tcPr>
            <w:tcW w:w="10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347.752,00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147.073,28</w:t>
            </w:r>
          </w:p>
        </w:tc>
      </w:tr>
      <w:tr w:rsidR="004D1065">
        <w:trPr>
          <w:trHeight w:val="254"/>
        </w:trPr>
        <w:tc>
          <w:tcPr>
            <w:tcW w:w="10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392.000,00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39.983,25</w:t>
            </w:r>
          </w:p>
        </w:tc>
      </w:tr>
      <w:tr w:rsidR="004D1065">
        <w:trPr>
          <w:trHeight w:val="254"/>
        </w:trPr>
        <w:tc>
          <w:tcPr>
            <w:tcW w:w="10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7.000,00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10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89"/>
                <w:sz w:val="16"/>
              </w:rPr>
            </w:pPr>
            <w:r>
              <w:rPr>
                <w:rFonts w:ascii="Arial" w:eastAsia="Arial" w:hAnsi="Arial"/>
                <w:b/>
                <w:w w:val="89"/>
                <w:sz w:val="16"/>
              </w:rPr>
              <w:t>1.048.758,01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43.078,88</w:t>
            </w:r>
          </w:p>
        </w:tc>
      </w:tr>
      <w:tr w:rsidR="004D1065">
        <w:trPr>
          <w:trHeight w:val="254"/>
        </w:trPr>
        <w:tc>
          <w:tcPr>
            <w:tcW w:w="10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516.916,34</w:t>
            </w:r>
          </w:p>
        </w:tc>
        <w:tc>
          <w:tcPr>
            <w:tcW w:w="11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59.350,35</w:t>
            </w:r>
          </w:p>
        </w:tc>
      </w:tr>
    </w:tbl>
    <w:p w:rsidR="004D1065" w:rsidRDefault="007B73BD">
      <w:pPr>
        <w:spacing w:line="20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sz w:val="16"/>
        </w:rPr>
        <w:br w:type="column"/>
      </w: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398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rPr>
          <w:rFonts w:ascii="Arial" w:eastAsia="Arial" w:hAnsi="Arial"/>
          <w:b/>
          <w:color w:val="000080"/>
          <w:sz w:val="13"/>
        </w:rPr>
      </w:pPr>
      <w:r>
        <w:rPr>
          <w:rFonts w:ascii="Arial" w:eastAsia="Arial" w:hAnsi="Arial"/>
          <w:b/>
          <w:color w:val="000080"/>
          <w:sz w:val="13"/>
        </w:rPr>
        <w:t>Izvršenje /</w:t>
      </w:r>
    </w:p>
    <w:p w:rsidR="004D1065" w:rsidRDefault="004D1065">
      <w:pPr>
        <w:spacing w:line="3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380"/>
        <w:rPr>
          <w:rFonts w:ascii="Arial" w:eastAsia="Arial" w:hAnsi="Arial"/>
          <w:b/>
          <w:color w:val="000080"/>
          <w:sz w:val="13"/>
        </w:rPr>
      </w:pPr>
      <w:r>
        <w:rPr>
          <w:rFonts w:ascii="Arial" w:eastAsia="Arial" w:hAnsi="Arial"/>
          <w:b/>
          <w:color w:val="000080"/>
          <w:sz w:val="13"/>
        </w:rPr>
        <w:t>Plan</w:t>
      </w:r>
    </w:p>
    <w:p w:rsidR="004D1065" w:rsidRDefault="004D1065">
      <w:pPr>
        <w:spacing w:line="3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300"/>
        <w:rPr>
          <w:rFonts w:ascii="Arial" w:eastAsia="Arial" w:hAnsi="Arial"/>
          <w:b/>
          <w:color w:val="000080"/>
          <w:sz w:val="14"/>
        </w:rPr>
      </w:pPr>
      <w:r>
        <w:rPr>
          <w:rFonts w:ascii="Arial" w:eastAsia="Arial" w:hAnsi="Arial"/>
          <w:b/>
          <w:color w:val="000080"/>
          <w:sz w:val="14"/>
        </w:rPr>
        <w:t>2023.</w:t>
      </w: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342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26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59,26</w:t>
      </w:r>
    </w:p>
    <w:p w:rsidR="004D1065" w:rsidRDefault="004D1065">
      <w:pPr>
        <w:spacing w:line="348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right="80"/>
        <w:jc w:val="right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0,00</w:t>
      </w:r>
    </w:p>
    <w:p w:rsidR="004D1065" w:rsidRDefault="004D1065">
      <w:pPr>
        <w:spacing w:line="9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right="80"/>
        <w:jc w:val="right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0,00</w:t>
      </w:r>
    </w:p>
    <w:p w:rsidR="004D1065" w:rsidRDefault="004D1065">
      <w:pPr>
        <w:spacing w:line="91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right="80"/>
        <w:jc w:val="right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35,81</w:t>
      </w:r>
    </w:p>
    <w:p w:rsidR="004D1065" w:rsidRDefault="004D1065">
      <w:pPr>
        <w:spacing w:line="96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right="80"/>
        <w:jc w:val="right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37,55</w:t>
      </w:r>
    </w:p>
    <w:p w:rsidR="004D1065" w:rsidRDefault="004D1065">
      <w:pPr>
        <w:spacing w:line="9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right="80"/>
        <w:jc w:val="right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37,54</w:t>
      </w: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55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26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38,15</w:t>
      </w: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2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right="80"/>
        <w:jc w:val="right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0,00</w:t>
      </w:r>
    </w:p>
    <w:p w:rsidR="004D1065" w:rsidRDefault="004D1065">
      <w:pPr>
        <w:spacing w:line="9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right="80"/>
        <w:jc w:val="right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0,00</w:t>
      </w:r>
    </w:p>
    <w:p w:rsidR="004D1065" w:rsidRDefault="004D1065">
      <w:pPr>
        <w:spacing w:line="9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right="80"/>
        <w:jc w:val="right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0,00</w:t>
      </w:r>
    </w:p>
    <w:p w:rsidR="004D1065" w:rsidRDefault="004D1065">
      <w:pPr>
        <w:spacing w:line="91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right="80"/>
        <w:jc w:val="right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0,00</w:t>
      </w:r>
    </w:p>
    <w:p w:rsidR="004D1065" w:rsidRDefault="004D1065">
      <w:pPr>
        <w:spacing w:line="96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right="80"/>
        <w:jc w:val="right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0,00</w:t>
      </w:r>
    </w:p>
    <w:p w:rsidR="004D1065" w:rsidRDefault="004D1065">
      <w:pPr>
        <w:spacing w:line="9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right="80"/>
        <w:jc w:val="right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0,00</w:t>
      </w:r>
    </w:p>
    <w:p w:rsidR="004D1065" w:rsidRDefault="004D1065">
      <w:pPr>
        <w:spacing w:line="9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right="80"/>
        <w:jc w:val="right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99,08</w:t>
      </w:r>
    </w:p>
    <w:p w:rsidR="004D1065" w:rsidRDefault="004D1065">
      <w:pPr>
        <w:spacing w:line="9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right="80"/>
        <w:jc w:val="right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118,77</w:t>
      </w:r>
    </w:p>
    <w:p w:rsidR="004D1065" w:rsidRDefault="004D1065">
      <w:pPr>
        <w:spacing w:line="91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right="80"/>
        <w:jc w:val="right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118,77</w:t>
      </w:r>
    </w:p>
    <w:p w:rsidR="004D1065" w:rsidRDefault="004D1065">
      <w:pPr>
        <w:spacing w:line="96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right="80"/>
        <w:jc w:val="right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118,77</w:t>
      </w:r>
    </w:p>
    <w:p w:rsidR="004D1065" w:rsidRDefault="004D1065">
      <w:pPr>
        <w:spacing w:line="9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right="80"/>
        <w:jc w:val="right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118,77</w:t>
      </w:r>
    </w:p>
    <w:p w:rsidR="004D1065" w:rsidRDefault="004D1065">
      <w:pPr>
        <w:spacing w:line="348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26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40,00</w:t>
      </w:r>
    </w:p>
    <w:p w:rsidR="004D1065" w:rsidRDefault="004D1065">
      <w:pPr>
        <w:spacing w:line="91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26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40,00</w:t>
      </w:r>
    </w:p>
    <w:p w:rsidR="004D1065" w:rsidRDefault="004D1065">
      <w:pPr>
        <w:spacing w:line="96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26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40,00</w:t>
      </w:r>
    </w:p>
    <w:p w:rsidR="004D1065" w:rsidRDefault="004D1065">
      <w:pPr>
        <w:spacing w:line="9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26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40,00</w:t>
      </w:r>
    </w:p>
    <w:p w:rsidR="004D1065" w:rsidRDefault="004D1065">
      <w:pPr>
        <w:spacing w:line="348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right="80"/>
        <w:jc w:val="right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0,00</w:t>
      </w:r>
    </w:p>
    <w:p w:rsidR="004D1065" w:rsidRDefault="004D1065">
      <w:pPr>
        <w:spacing w:line="9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right="80"/>
        <w:jc w:val="right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0,00</w:t>
      </w:r>
    </w:p>
    <w:p w:rsidR="004D1065" w:rsidRDefault="004D1065">
      <w:pPr>
        <w:spacing w:line="91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right="80"/>
        <w:jc w:val="right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0,00</w:t>
      </w:r>
    </w:p>
    <w:p w:rsidR="004D1065" w:rsidRDefault="004D1065">
      <w:pPr>
        <w:spacing w:line="96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right="80"/>
        <w:jc w:val="right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0,00</w:t>
      </w:r>
    </w:p>
    <w:p w:rsidR="004D1065" w:rsidRDefault="004D1065">
      <w:pPr>
        <w:spacing w:line="9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right="80"/>
        <w:jc w:val="right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0,00</w:t>
      </w:r>
    </w:p>
    <w:p w:rsidR="004D1065" w:rsidRDefault="004D1065">
      <w:pPr>
        <w:spacing w:line="9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right="80"/>
        <w:jc w:val="right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16,11</w:t>
      </w:r>
    </w:p>
    <w:p w:rsidR="004D1065" w:rsidRDefault="004D1065">
      <w:pPr>
        <w:spacing w:line="91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right="80"/>
        <w:jc w:val="right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41,84</w:t>
      </w:r>
    </w:p>
    <w:p w:rsidR="004D1065" w:rsidRDefault="004D1065">
      <w:pPr>
        <w:spacing w:line="9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right="80"/>
        <w:jc w:val="right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42,29</w:t>
      </w:r>
    </w:p>
    <w:p w:rsidR="004D1065" w:rsidRDefault="004D1065">
      <w:pPr>
        <w:spacing w:line="9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right="80"/>
        <w:jc w:val="right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10,20</w:t>
      </w:r>
    </w:p>
    <w:p w:rsidR="004D1065" w:rsidRDefault="004D1065">
      <w:pPr>
        <w:spacing w:line="9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right="80"/>
        <w:jc w:val="right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0,00</w:t>
      </w:r>
    </w:p>
    <w:p w:rsidR="004D1065" w:rsidRDefault="004D1065">
      <w:pPr>
        <w:spacing w:line="9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right="80"/>
        <w:jc w:val="right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4,11</w:t>
      </w:r>
    </w:p>
    <w:p w:rsidR="004D1065" w:rsidRDefault="004D1065">
      <w:pPr>
        <w:spacing w:line="9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right="80"/>
        <w:jc w:val="right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11,48</w:t>
      </w:r>
    </w:p>
    <w:p w:rsidR="004D1065" w:rsidRDefault="004D1065">
      <w:pPr>
        <w:spacing w:line="168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52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6</w:t>
      </w:r>
    </w:p>
    <w:p w:rsidR="004D1065" w:rsidRDefault="004D1065">
      <w:pPr>
        <w:spacing w:line="0" w:lineRule="atLeast"/>
        <w:ind w:left="520"/>
        <w:rPr>
          <w:rFonts w:ascii="Arial" w:eastAsia="Arial" w:hAnsi="Arial"/>
          <w:b/>
          <w:sz w:val="16"/>
        </w:rPr>
        <w:sectPr w:rsidR="004D1065">
          <w:pgSz w:w="11900" w:h="16838"/>
          <w:pgMar w:top="505" w:right="466" w:bottom="0" w:left="400" w:header="0" w:footer="0" w:gutter="0"/>
          <w:cols w:num="3" w:space="0" w:equalWidth="0">
            <w:col w:w="7520" w:space="720"/>
            <w:col w:w="2140" w:space="0"/>
            <w:col w:w="660"/>
          </w:cols>
          <w:docGrid w:linePitch="360"/>
        </w:sectPr>
      </w:pPr>
    </w:p>
    <w:p w:rsidR="004D1065" w:rsidRDefault="007B73BD">
      <w:pPr>
        <w:spacing w:line="0" w:lineRule="atLeast"/>
        <w:ind w:left="60"/>
        <w:rPr>
          <w:rFonts w:ascii="Arial" w:eastAsia="Arial" w:hAnsi="Arial"/>
          <w:b/>
          <w:color w:val="000080"/>
        </w:rPr>
      </w:pPr>
      <w:bookmarkStart w:id="16" w:name="page16"/>
      <w:bookmarkEnd w:id="16"/>
      <w:r>
        <w:rPr>
          <w:rFonts w:ascii="Arial" w:eastAsia="Arial" w:hAnsi="Arial"/>
          <w:b/>
          <w:color w:val="000080"/>
        </w:rPr>
        <w:lastRenderedPageBreak/>
        <w:t>OPĆINA RAŽANAC</w:t>
      </w:r>
    </w:p>
    <w:p w:rsidR="004D1065" w:rsidRDefault="004D1065">
      <w:pPr>
        <w:spacing w:line="27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60"/>
        <w:rPr>
          <w:rFonts w:ascii="Arial" w:eastAsia="Arial" w:hAnsi="Arial"/>
          <w:b/>
          <w:color w:val="000080"/>
        </w:rPr>
      </w:pPr>
      <w:r>
        <w:rPr>
          <w:rFonts w:ascii="Arial" w:eastAsia="Arial" w:hAnsi="Arial"/>
          <w:b/>
          <w:color w:val="000080"/>
        </w:rPr>
        <w:t>II. POSEBNI DIO</w:t>
      </w:r>
    </w:p>
    <w:p w:rsidR="004D1065" w:rsidRDefault="004D1065">
      <w:pPr>
        <w:spacing w:line="24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60"/>
        <w:rPr>
          <w:rFonts w:ascii="Arial" w:eastAsia="Arial" w:hAnsi="Arial"/>
          <w:b/>
          <w:color w:val="000080"/>
        </w:rPr>
      </w:pPr>
      <w:r>
        <w:rPr>
          <w:rFonts w:ascii="Arial" w:eastAsia="Arial" w:hAnsi="Arial"/>
          <w:b/>
          <w:color w:val="000080"/>
        </w:rPr>
        <w:t>IZVJEŠTAJ PO PROGRAMSKOJ KLASIFIKACIJI</w:t>
      </w: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88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100"/>
        <w:rPr>
          <w:rFonts w:ascii="Arial" w:eastAsia="Arial" w:hAnsi="Arial"/>
          <w:b/>
          <w:color w:val="000080"/>
        </w:rPr>
      </w:pPr>
      <w:r>
        <w:rPr>
          <w:rFonts w:ascii="Arial" w:eastAsia="Arial" w:hAnsi="Arial"/>
          <w:b/>
          <w:color w:val="000080"/>
        </w:rPr>
        <w:t>Brojčana oznaka i naziv</w:t>
      </w:r>
    </w:p>
    <w:p w:rsidR="004D1065" w:rsidRDefault="004D1065">
      <w:pPr>
        <w:spacing w:line="72" w:lineRule="exact"/>
        <w:rPr>
          <w:rFonts w:ascii="Times New Roman" w:eastAsia="Times New Roman" w:hAnsi="Times New Roman"/>
        </w:rPr>
      </w:pP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80"/>
        <w:gridCol w:w="5080"/>
      </w:tblGrid>
      <w:tr w:rsidR="004D1065">
        <w:trPr>
          <w:trHeight w:val="196"/>
        </w:trPr>
        <w:tc>
          <w:tcPr>
            <w:tcW w:w="7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18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82</w:t>
            </w:r>
          </w:p>
        </w:tc>
        <w:tc>
          <w:tcPr>
            <w:tcW w:w="5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18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Primitci od zaduživanja - dugoročno</w:t>
            </w:r>
          </w:p>
        </w:tc>
      </w:tr>
      <w:tr w:rsidR="004D1065">
        <w:trPr>
          <w:trHeight w:val="254"/>
        </w:trPr>
        <w:tc>
          <w:tcPr>
            <w:tcW w:w="7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1012</w:t>
            </w:r>
          </w:p>
        </w:tc>
        <w:tc>
          <w:tcPr>
            <w:tcW w:w="5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180"/>
              <w:rPr>
                <w:rFonts w:ascii="Arial" w:eastAsia="Arial" w:hAnsi="Arial"/>
                <w:b/>
                <w:w w:val="94"/>
                <w:sz w:val="16"/>
              </w:rPr>
            </w:pPr>
            <w:r>
              <w:rPr>
                <w:rFonts w:ascii="Arial" w:eastAsia="Arial" w:hAnsi="Arial"/>
                <w:b/>
                <w:w w:val="94"/>
                <w:sz w:val="16"/>
              </w:rPr>
              <w:t>UPRAVNI ODJEL ZA KOM. GOSP., JAVNU NABAVU I EU FONDOVE</w:t>
            </w:r>
          </w:p>
        </w:tc>
      </w:tr>
      <w:tr w:rsidR="004D1065">
        <w:trPr>
          <w:trHeight w:val="254"/>
        </w:trPr>
        <w:tc>
          <w:tcPr>
            <w:tcW w:w="7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K101201</w:t>
            </w:r>
          </w:p>
        </w:tc>
        <w:tc>
          <w:tcPr>
            <w:tcW w:w="5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18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Nabava dugotrajne imovine</w:t>
            </w:r>
          </w:p>
        </w:tc>
      </w:tr>
      <w:tr w:rsidR="004D1065">
        <w:trPr>
          <w:trHeight w:val="254"/>
        </w:trPr>
        <w:tc>
          <w:tcPr>
            <w:tcW w:w="7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18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11</w:t>
            </w:r>
          </w:p>
        </w:tc>
        <w:tc>
          <w:tcPr>
            <w:tcW w:w="5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18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Izvorni prihodi -općinski proračun</w:t>
            </w:r>
          </w:p>
        </w:tc>
      </w:tr>
    </w:tbl>
    <w:p w:rsidR="004D1065" w:rsidRDefault="0009744F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noProof/>
          <w:sz w:val="16"/>
        </w:rPr>
        <w:drawing>
          <wp:anchor distT="0" distB="0" distL="114300" distR="114300" simplePos="0" relativeHeight="251696128" behindDoc="1" locked="0" layoutInCell="1" allowOverlap="1">
            <wp:simplePos x="0" y="0"/>
            <wp:positionH relativeFrom="column">
              <wp:posOffset>631190</wp:posOffset>
            </wp:positionH>
            <wp:positionV relativeFrom="paragraph">
              <wp:posOffset>-443230</wp:posOffset>
            </wp:positionV>
            <wp:extent cx="4361815" cy="115570"/>
            <wp:effectExtent l="0" t="0" r="0" b="0"/>
            <wp:wrapNone/>
            <wp:docPr id="145" name="Picture 1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5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1815" cy="115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eastAsia="Arial" w:hAnsi="Arial"/>
          <w:b/>
          <w:noProof/>
          <w:sz w:val="16"/>
        </w:rPr>
        <w:drawing>
          <wp:anchor distT="0" distB="0" distL="114300" distR="114300" simplePos="0" relativeHeight="251697152" behindDoc="1" locked="0" layoutInCell="1" allowOverlap="1">
            <wp:simplePos x="0" y="0"/>
            <wp:positionH relativeFrom="column">
              <wp:posOffset>631190</wp:posOffset>
            </wp:positionH>
            <wp:positionV relativeFrom="paragraph">
              <wp:posOffset>-281305</wp:posOffset>
            </wp:positionV>
            <wp:extent cx="4361815" cy="115570"/>
            <wp:effectExtent l="0" t="0" r="0" b="0"/>
            <wp:wrapNone/>
            <wp:docPr id="146" name="Picture 1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6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1815" cy="115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1065" w:rsidRDefault="004D1065">
      <w:pPr>
        <w:spacing w:line="38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68"/>
        </w:numPr>
        <w:tabs>
          <w:tab w:val="left" w:pos="1000"/>
        </w:tabs>
        <w:spacing w:line="0" w:lineRule="atLeast"/>
        <w:ind w:left="1000" w:hanging="637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RASHODI ZA NABAVU NEFINANCIJSKE IMOVINE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69"/>
        </w:numPr>
        <w:tabs>
          <w:tab w:val="left" w:pos="1000"/>
        </w:tabs>
        <w:spacing w:line="0" w:lineRule="atLeast"/>
        <w:ind w:left="1000" w:hanging="517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RASHODI ZA NABAVU PROIZVEDENE DUGOTRAJ.IMOVINE</w:t>
      </w:r>
    </w:p>
    <w:p w:rsidR="004D1065" w:rsidRDefault="004D1065">
      <w:pPr>
        <w:spacing w:line="77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spacing w:line="0" w:lineRule="atLeast"/>
        <w:ind w:left="56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4221  UREDSKA OPREMA I NAMJEŠTAJ</w:t>
      </w:r>
    </w:p>
    <w:p w:rsidR="004D1065" w:rsidRDefault="004D1065">
      <w:pPr>
        <w:spacing w:line="70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spacing w:line="0" w:lineRule="atLeast"/>
        <w:ind w:left="56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4223  OPREMA ZA ODRŽAVANJE I ZAŠTITU</w:t>
      </w:r>
    </w:p>
    <w:p w:rsidR="004D1065" w:rsidRDefault="004D1065">
      <w:pPr>
        <w:spacing w:line="64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980"/>
        </w:tabs>
        <w:spacing w:line="0" w:lineRule="atLeast"/>
        <w:ind w:left="22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71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16"/>
        </w:rPr>
        <w:t>Prihodi od prodaje nefinancijske imovine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70"/>
        </w:numPr>
        <w:tabs>
          <w:tab w:val="left" w:pos="1000"/>
        </w:tabs>
        <w:spacing w:line="0" w:lineRule="atLeast"/>
        <w:ind w:left="1000" w:hanging="637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RASHODI ZA NABAVU NEFINANCIJSKE IMOVINE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71"/>
        </w:numPr>
        <w:tabs>
          <w:tab w:val="left" w:pos="1000"/>
        </w:tabs>
        <w:spacing w:line="0" w:lineRule="atLeast"/>
        <w:ind w:left="1000" w:hanging="517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RASHODI ZA NABAVU PROIZVEDENE DUGOTRAJ.IMOVINE</w:t>
      </w:r>
    </w:p>
    <w:p w:rsidR="004D1065" w:rsidRDefault="004D1065">
      <w:pPr>
        <w:spacing w:line="70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spacing w:line="0" w:lineRule="atLeast"/>
        <w:ind w:left="40"/>
        <w:rPr>
          <w:rFonts w:ascii="Arial" w:eastAsia="Arial" w:hAnsi="Arial"/>
          <w:b/>
          <w:sz w:val="13"/>
        </w:rPr>
      </w:pPr>
      <w:r>
        <w:rPr>
          <w:rFonts w:ascii="Arial" w:eastAsia="Arial" w:hAnsi="Arial"/>
          <w:b/>
          <w:sz w:val="16"/>
        </w:rPr>
        <w:t>A101202</w:t>
      </w:r>
      <w:r>
        <w:rPr>
          <w:rFonts w:ascii="Arial" w:eastAsia="Arial" w:hAnsi="Arial"/>
          <w:b/>
          <w:sz w:val="13"/>
        </w:rPr>
        <w:t>Računalne baze</w:t>
      </w:r>
    </w:p>
    <w:p w:rsidR="004D1065" w:rsidRDefault="0009744F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noProof/>
          <w:sz w:val="13"/>
        </w:rPr>
        <w:drawing>
          <wp:anchor distT="0" distB="0" distL="114300" distR="114300" simplePos="0" relativeHeight="251698176" behindDoc="1" locked="0" layoutInCell="1" allowOverlap="1">
            <wp:simplePos x="0" y="0"/>
            <wp:positionH relativeFrom="column">
              <wp:posOffset>631190</wp:posOffset>
            </wp:positionH>
            <wp:positionV relativeFrom="paragraph">
              <wp:posOffset>-112395</wp:posOffset>
            </wp:positionV>
            <wp:extent cx="4361815" cy="115570"/>
            <wp:effectExtent l="0" t="0" r="0" b="0"/>
            <wp:wrapNone/>
            <wp:docPr id="147" name="Picture 1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7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1815" cy="115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1065" w:rsidRDefault="004D1065">
      <w:pPr>
        <w:spacing w:line="50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72"/>
        </w:numPr>
        <w:tabs>
          <w:tab w:val="left" w:pos="1000"/>
        </w:tabs>
        <w:spacing w:line="0" w:lineRule="atLeast"/>
        <w:ind w:left="1000" w:hanging="771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Izvorni prihodi -općinski proračun</w:t>
      </w:r>
    </w:p>
    <w:p w:rsidR="004D1065" w:rsidRDefault="004D1065">
      <w:pPr>
        <w:spacing w:line="70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spacing w:line="0" w:lineRule="atLeast"/>
        <w:ind w:left="36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6"/>
        </w:rPr>
        <w:t>3</w:t>
      </w:r>
      <w:r>
        <w:rPr>
          <w:rFonts w:ascii="Arial" w:eastAsia="Arial" w:hAnsi="Arial"/>
          <w:b/>
          <w:sz w:val="14"/>
        </w:rPr>
        <w:t>RASHODI POSLOVANJA</w:t>
      </w:r>
    </w:p>
    <w:p w:rsidR="004D1065" w:rsidRDefault="004D1065">
      <w:pPr>
        <w:spacing w:line="70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spacing w:line="0" w:lineRule="atLeast"/>
        <w:ind w:left="480"/>
        <w:rPr>
          <w:rFonts w:ascii="Arial" w:eastAsia="Arial" w:hAnsi="Arial"/>
          <w:b/>
          <w:sz w:val="15"/>
        </w:rPr>
      </w:pPr>
      <w:r>
        <w:rPr>
          <w:rFonts w:ascii="Arial" w:eastAsia="Arial" w:hAnsi="Arial"/>
          <w:b/>
          <w:sz w:val="16"/>
        </w:rPr>
        <w:t>32</w:t>
      </w:r>
      <w:r>
        <w:rPr>
          <w:rFonts w:ascii="Arial" w:eastAsia="Arial" w:hAnsi="Arial"/>
          <w:b/>
          <w:sz w:val="15"/>
        </w:rPr>
        <w:t>MATERIJALNI RASHODI</w:t>
      </w:r>
    </w:p>
    <w:p w:rsidR="004D1065" w:rsidRDefault="004D1065">
      <w:pPr>
        <w:spacing w:line="77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spacing w:line="0" w:lineRule="atLeast"/>
        <w:ind w:left="56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3238  RAČUNALNE USLUGE</w:t>
      </w:r>
    </w:p>
    <w:p w:rsidR="004D1065" w:rsidRDefault="0009744F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noProof/>
          <w:sz w:val="16"/>
        </w:rPr>
        <w:drawing>
          <wp:anchor distT="0" distB="0" distL="114300" distR="114300" simplePos="0" relativeHeight="251699200" behindDoc="1" locked="0" layoutInCell="1" allowOverlap="1">
            <wp:simplePos x="0" y="0"/>
            <wp:positionH relativeFrom="column">
              <wp:posOffset>631190</wp:posOffset>
            </wp:positionH>
            <wp:positionV relativeFrom="paragraph">
              <wp:posOffset>44450</wp:posOffset>
            </wp:positionV>
            <wp:extent cx="4361815" cy="115570"/>
            <wp:effectExtent l="0" t="0" r="0" b="0"/>
            <wp:wrapNone/>
            <wp:docPr id="148" name="Picture 1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8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1815" cy="115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1065" w:rsidRDefault="004D1065">
      <w:pPr>
        <w:spacing w:line="44" w:lineRule="exact"/>
        <w:rPr>
          <w:rFonts w:ascii="Times New Roman" w:eastAsia="Times New Roman" w:hAnsi="Times New Roman"/>
        </w:rPr>
      </w:pP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80"/>
        <w:gridCol w:w="2460"/>
      </w:tblGrid>
      <w:tr w:rsidR="004D1065">
        <w:trPr>
          <w:trHeight w:val="196"/>
        </w:trPr>
        <w:tc>
          <w:tcPr>
            <w:tcW w:w="7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0"/>
              <w:jc w:val="right"/>
              <w:rPr>
                <w:rFonts w:ascii="Arial" w:eastAsia="Arial" w:hAnsi="Arial"/>
                <w:b/>
                <w:w w:val="89"/>
                <w:sz w:val="16"/>
              </w:rPr>
            </w:pPr>
            <w:r>
              <w:rPr>
                <w:rFonts w:ascii="Arial" w:eastAsia="Arial" w:hAnsi="Arial"/>
                <w:b/>
                <w:w w:val="89"/>
                <w:sz w:val="16"/>
              </w:rPr>
              <w:t>K101203</w:t>
            </w:r>
          </w:p>
        </w:tc>
        <w:tc>
          <w:tcPr>
            <w:tcW w:w="24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180"/>
              <w:rPr>
                <w:rFonts w:ascii="Arial" w:eastAsia="Arial" w:hAnsi="Arial"/>
                <w:b/>
                <w:w w:val="85"/>
                <w:sz w:val="16"/>
              </w:rPr>
            </w:pPr>
            <w:r>
              <w:rPr>
                <w:rFonts w:ascii="Arial" w:eastAsia="Arial" w:hAnsi="Arial"/>
                <w:b/>
                <w:w w:val="85"/>
                <w:sz w:val="16"/>
              </w:rPr>
              <w:t>Nabava vozila za službene potrebe</w:t>
            </w:r>
          </w:p>
        </w:tc>
      </w:tr>
      <w:tr w:rsidR="004D1065">
        <w:trPr>
          <w:trHeight w:val="254"/>
        </w:trPr>
        <w:tc>
          <w:tcPr>
            <w:tcW w:w="7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36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11</w:t>
            </w:r>
          </w:p>
        </w:tc>
        <w:tc>
          <w:tcPr>
            <w:tcW w:w="24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180"/>
              <w:rPr>
                <w:rFonts w:ascii="Arial" w:eastAsia="Arial" w:hAnsi="Arial"/>
                <w:b/>
                <w:w w:val="86"/>
                <w:sz w:val="16"/>
              </w:rPr>
            </w:pPr>
            <w:r>
              <w:rPr>
                <w:rFonts w:ascii="Arial" w:eastAsia="Arial" w:hAnsi="Arial"/>
                <w:b/>
                <w:w w:val="86"/>
                <w:sz w:val="16"/>
              </w:rPr>
              <w:t>Izvorni prihodi -općinski proračun</w:t>
            </w:r>
          </w:p>
        </w:tc>
      </w:tr>
    </w:tbl>
    <w:p w:rsidR="004D1065" w:rsidRDefault="004D1065">
      <w:pPr>
        <w:spacing w:line="58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73"/>
        </w:numPr>
        <w:tabs>
          <w:tab w:val="left" w:pos="1000"/>
        </w:tabs>
        <w:spacing w:line="0" w:lineRule="atLeast"/>
        <w:ind w:left="1000" w:hanging="637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RASHODI ZA NABAVU NEFINANCIJSKE IMOVINE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74"/>
        </w:numPr>
        <w:tabs>
          <w:tab w:val="left" w:pos="1000"/>
        </w:tabs>
        <w:spacing w:line="0" w:lineRule="atLeast"/>
        <w:ind w:left="1000" w:hanging="517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RASHODI ZA NABAVU PROIZVEDENE DUGOTRAJ.IMOVINE</w:t>
      </w:r>
    </w:p>
    <w:p w:rsidR="004D1065" w:rsidRDefault="004D1065">
      <w:pPr>
        <w:spacing w:line="70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spacing w:line="0" w:lineRule="atLeast"/>
        <w:ind w:left="40"/>
        <w:rPr>
          <w:rFonts w:ascii="Arial" w:eastAsia="Arial" w:hAnsi="Arial"/>
          <w:b/>
          <w:sz w:val="13"/>
        </w:rPr>
      </w:pPr>
      <w:r>
        <w:rPr>
          <w:rFonts w:ascii="Arial" w:eastAsia="Arial" w:hAnsi="Arial"/>
          <w:b/>
          <w:sz w:val="16"/>
        </w:rPr>
        <w:t>K101204</w:t>
      </w:r>
      <w:r>
        <w:rPr>
          <w:rFonts w:ascii="Arial" w:eastAsia="Arial" w:hAnsi="Arial"/>
          <w:b/>
          <w:sz w:val="13"/>
        </w:rPr>
        <w:t>Nabava višenamjenskog radnog stroja</w:t>
      </w:r>
    </w:p>
    <w:p w:rsidR="004D1065" w:rsidRDefault="0009744F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noProof/>
          <w:sz w:val="13"/>
        </w:rPr>
        <w:drawing>
          <wp:anchor distT="0" distB="0" distL="114300" distR="114300" simplePos="0" relativeHeight="251700224" behindDoc="1" locked="0" layoutInCell="1" allowOverlap="1">
            <wp:simplePos x="0" y="0"/>
            <wp:positionH relativeFrom="column">
              <wp:posOffset>631190</wp:posOffset>
            </wp:positionH>
            <wp:positionV relativeFrom="paragraph">
              <wp:posOffset>-112395</wp:posOffset>
            </wp:positionV>
            <wp:extent cx="4361815" cy="115570"/>
            <wp:effectExtent l="0" t="0" r="0" b="0"/>
            <wp:wrapNone/>
            <wp:docPr id="149" name="Picture 1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9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1815" cy="115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1065" w:rsidRDefault="004D1065">
      <w:pPr>
        <w:spacing w:line="50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980"/>
        </w:tabs>
        <w:spacing w:line="0" w:lineRule="atLeast"/>
        <w:ind w:left="22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11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16"/>
        </w:rPr>
        <w:t>Izvorni prihodi -općinski proračun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75"/>
        </w:numPr>
        <w:tabs>
          <w:tab w:val="left" w:pos="1000"/>
        </w:tabs>
        <w:spacing w:line="0" w:lineRule="atLeast"/>
        <w:ind w:left="1000" w:hanging="637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RASHODI ZA NABAVU NEFINANCIJSKE IMOVINE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980"/>
        </w:tabs>
        <w:spacing w:line="0" w:lineRule="atLeast"/>
        <w:ind w:left="48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42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16"/>
        </w:rPr>
        <w:t>RASHODI ZA NABAVU PROIZVEDENE DUGOTRAJ.IMOVINE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980"/>
        </w:tabs>
        <w:spacing w:line="0" w:lineRule="atLeast"/>
        <w:ind w:left="22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12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16"/>
        </w:rPr>
        <w:t>Višak prihoda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76"/>
        </w:numPr>
        <w:tabs>
          <w:tab w:val="left" w:pos="1000"/>
        </w:tabs>
        <w:spacing w:line="0" w:lineRule="atLeast"/>
        <w:ind w:left="1000" w:hanging="637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RASHODI ZA NABAVU NEFINANCIJSKE IMOVINE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77"/>
        </w:numPr>
        <w:tabs>
          <w:tab w:val="left" w:pos="1000"/>
        </w:tabs>
        <w:spacing w:line="0" w:lineRule="atLeast"/>
        <w:ind w:left="1000" w:hanging="517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RASHODI ZA NABAVU PROIZVEDENE DUGOTRAJ.IMOVINE</w:t>
      </w:r>
    </w:p>
    <w:p w:rsidR="004D1065" w:rsidRDefault="004D1065">
      <w:pPr>
        <w:spacing w:line="77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spacing w:line="0" w:lineRule="atLeast"/>
        <w:ind w:left="56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4231  PRIJEVOZNA SREDSTVA U CESTOVNOM PROMETU</w:t>
      </w:r>
    </w:p>
    <w:p w:rsidR="004D1065" w:rsidRDefault="004D1065">
      <w:pPr>
        <w:spacing w:line="64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980"/>
        </w:tabs>
        <w:spacing w:line="0" w:lineRule="atLeast"/>
        <w:ind w:left="22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52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16"/>
        </w:rPr>
        <w:t>Kapitalne pomoći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78"/>
        </w:numPr>
        <w:tabs>
          <w:tab w:val="left" w:pos="1000"/>
        </w:tabs>
        <w:spacing w:line="0" w:lineRule="atLeast"/>
        <w:ind w:left="1000" w:hanging="637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RASHODI ZA NABAVU NEFINANCIJSKE IMOVINE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79"/>
        </w:numPr>
        <w:tabs>
          <w:tab w:val="left" w:pos="1000"/>
        </w:tabs>
        <w:spacing w:line="0" w:lineRule="atLeast"/>
        <w:ind w:left="1000" w:hanging="517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RASHODI ZA NABAVU PROIZVEDENE DUGOTRAJ.IMOVINE</w:t>
      </w:r>
    </w:p>
    <w:p w:rsidR="004D1065" w:rsidRDefault="004D1065">
      <w:pPr>
        <w:spacing w:line="70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spacing w:line="0" w:lineRule="atLeast"/>
        <w:ind w:left="40"/>
        <w:rPr>
          <w:rFonts w:ascii="Arial" w:eastAsia="Arial" w:hAnsi="Arial"/>
          <w:b/>
          <w:sz w:val="13"/>
        </w:rPr>
      </w:pPr>
      <w:r>
        <w:rPr>
          <w:rFonts w:ascii="Arial" w:eastAsia="Arial" w:hAnsi="Arial"/>
          <w:b/>
          <w:sz w:val="16"/>
        </w:rPr>
        <w:t>K101205</w:t>
      </w:r>
      <w:r>
        <w:rPr>
          <w:rFonts w:ascii="Arial" w:eastAsia="Arial" w:hAnsi="Arial"/>
          <w:b/>
          <w:sz w:val="13"/>
        </w:rPr>
        <w:t>Nabava kompostera za kućanstva</w:t>
      </w:r>
    </w:p>
    <w:p w:rsidR="004D1065" w:rsidRDefault="0009744F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noProof/>
          <w:sz w:val="13"/>
        </w:rPr>
        <w:drawing>
          <wp:anchor distT="0" distB="0" distL="114300" distR="114300" simplePos="0" relativeHeight="251701248" behindDoc="1" locked="0" layoutInCell="1" allowOverlap="1">
            <wp:simplePos x="0" y="0"/>
            <wp:positionH relativeFrom="column">
              <wp:posOffset>631190</wp:posOffset>
            </wp:positionH>
            <wp:positionV relativeFrom="paragraph">
              <wp:posOffset>-112395</wp:posOffset>
            </wp:positionV>
            <wp:extent cx="4361815" cy="115570"/>
            <wp:effectExtent l="0" t="0" r="0" b="0"/>
            <wp:wrapNone/>
            <wp:docPr id="150" name="Picture 1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0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1815" cy="115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1065" w:rsidRDefault="004D1065">
      <w:pPr>
        <w:spacing w:line="50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980"/>
        </w:tabs>
        <w:spacing w:line="0" w:lineRule="atLeast"/>
        <w:ind w:left="22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11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16"/>
        </w:rPr>
        <w:t>Izvorni prihodi -općinski proračun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80"/>
        </w:numPr>
        <w:tabs>
          <w:tab w:val="left" w:pos="1000"/>
        </w:tabs>
        <w:spacing w:line="0" w:lineRule="atLeast"/>
        <w:ind w:left="1000" w:hanging="637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RASHODI ZA NABAVU NEFINANCIJSKE IMOVINE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81"/>
        </w:numPr>
        <w:tabs>
          <w:tab w:val="left" w:pos="1000"/>
        </w:tabs>
        <w:spacing w:line="0" w:lineRule="atLeast"/>
        <w:ind w:left="1000" w:hanging="517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RASHODI ZA NABAVU PROIZVEDENE DUGOTRAJ.IMOVINE</w:t>
      </w:r>
    </w:p>
    <w:p w:rsidR="004D1065" w:rsidRDefault="004D1065">
      <w:pPr>
        <w:spacing w:line="77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spacing w:line="0" w:lineRule="atLeast"/>
        <w:ind w:left="56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4227  UREĐAJI, STROJEVI I OPREMA ZA OSTALE NAMJENE</w:t>
      </w:r>
    </w:p>
    <w:p w:rsidR="004D1065" w:rsidRDefault="004D1065">
      <w:pPr>
        <w:spacing w:line="64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980"/>
        </w:tabs>
        <w:spacing w:line="0" w:lineRule="atLeast"/>
        <w:ind w:left="22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52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16"/>
        </w:rPr>
        <w:t>Kapitalne pomoći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82"/>
        </w:numPr>
        <w:tabs>
          <w:tab w:val="left" w:pos="1000"/>
        </w:tabs>
        <w:spacing w:line="0" w:lineRule="atLeast"/>
        <w:ind w:left="1000" w:hanging="637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RASHODI ZA NABAVU NEFINANCIJSKE IMOVINE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83"/>
        </w:numPr>
        <w:tabs>
          <w:tab w:val="left" w:pos="1000"/>
        </w:tabs>
        <w:spacing w:line="0" w:lineRule="atLeast"/>
        <w:ind w:left="1000" w:hanging="517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RASHODI ZA NABAVU PROIZVEDENE DUGOTRAJ.IMOVINE</w:t>
      </w:r>
    </w:p>
    <w:p w:rsidR="004D1065" w:rsidRDefault="004D1065">
      <w:pPr>
        <w:spacing w:line="77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spacing w:line="0" w:lineRule="atLeast"/>
        <w:ind w:left="56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4227  UREĐAJI, STROJEVI I OPREMA ZA OSTALE NAMJENE</w:t>
      </w:r>
    </w:p>
    <w:p w:rsidR="004D1065" w:rsidRDefault="0009744F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noProof/>
          <w:sz w:val="16"/>
        </w:rPr>
        <w:drawing>
          <wp:anchor distT="0" distB="0" distL="114300" distR="114300" simplePos="0" relativeHeight="251702272" behindDoc="1" locked="0" layoutInCell="1" allowOverlap="1">
            <wp:simplePos x="0" y="0"/>
            <wp:positionH relativeFrom="column">
              <wp:posOffset>631190</wp:posOffset>
            </wp:positionH>
            <wp:positionV relativeFrom="paragraph">
              <wp:posOffset>44450</wp:posOffset>
            </wp:positionV>
            <wp:extent cx="4361815" cy="115570"/>
            <wp:effectExtent l="0" t="0" r="0" b="0"/>
            <wp:wrapNone/>
            <wp:docPr id="151" name="Picture 1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1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1815" cy="115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1065" w:rsidRDefault="004D1065">
      <w:pPr>
        <w:spacing w:line="44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980"/>
        </w:tabs>
        <w:spacing w:line="0" w:lineRule="atLeast"/>
        <w:ind w:left="4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A101206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16"/>
        </w:rPr>
        <w:t>Ugovorena kazna - FZO I EU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84"/>
        </w:numPr>
        <w:tabs>
          <w:tab w:val="left" w:pos="1000"/>
        </w:tabs>
        <w:spacing w:line="0" w:lineRule="atLeast"/>
        <w:ind w:left="1000" w:hanging="771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Izvorni prihodi -općinski proračun</w:t>
      </w:r>
    </w:p>
    <w:p w:rsidR="004D1065" w:rsidRDefault="004D1065">
      <w:pPr>
        <w:spacing w:line="70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spacing w:line="0" w:lineRule="atLeast"/>
        <w:ind w:left="36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6"/>
        </w:rPr>
        <w:t>3</w:t>
      </w:r>
      <w:r>
        <w:rPr>
          <w:rFonts w:ascii="Arial" w:eastAsia="Arial" w:hAnsi="Arial"/>
          <w:b/>
          <w:sz w:val="14"/>
        </w:rPr>
        <w:t>RASHODI POSLOVANJA</w:t>
      </w:r>
    </w:p>
    <w:p w:rsidR="004D1065" w:rsidRDefault="004D1065">
      <w:pPr>
        <w:spacing w:line="70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spacing w:line="0" w:lineRule="atLeast"/>
        <w:ind w:left="480"/>
        <w:rPr>
          <w:rFonts w:ascii="Arial" w:eastAsia="Arial" w:hAnsi="Arial"/>
          <w:b/>
          <w:sz w:val="15"/>
        </w:rPr>
      </w:pPr>
      <w:r>
        <w:rPr>
          <w:rFonts w:ascii="Arial" w:eastAsia="Arial" w:hAnsi="Arial"/>
          <w:b/>
          <w:sz w:val="16"/>
        </w:rPr>
        <w:t>38</w:t>
      </w:r>
      <w:r>
        <w:rPr>
          <w:rFonts w:ascii="Arial" w:eastAsia="Arial" w:hAnsi="Arial"/>
          <w:b/>
          <w:sz w:val="15"/>
        </w:rPr>
        <w:t>OSTALI RASHODI</w:t>
      </w:r>
    </w:p>
    <w:p w:rsidR="004D1065" w:rsidRDefault="004D1065">
      <w:pPr>
        <w:spacing w:line="77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spacing w:line="0" w:lineRule="atLeast"/>
        <w:ind w:left="56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3834  UGOVORENE KAZNE I OSTALE NAKNADE ŠTETA</w:t>
      </w:r>
    </w:p>
    <w:p w:rsidR="004D1065" w:rsidRDefault="0009744F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noProof/>
          <w:sz w:val="16"/>
        </w:rPr>
        <w:drawing>
          <wp:anchor distT="0" distB="0" distL="114300" distR="114300" simplePos="0" relativeHeight="251703296" behindDoc="1" locked="0" layoutInCell="1" allowOverlap="1">
            <wp:simplePos x="0" y="0"/>
            <wp:positionH relativeFrom="column">
              <wp:posOffset>631190</wp:posOffset>
            </wp:positionH>
            <wp:positionV relativeFrom="paragraph">
              <wp:posOffset>44450</wp:posOffset>
            </wp:positionV>
            <wp:extent cx="4361815" cy="115570"/>
            <wp:effectExtent l="0" t="0" r="0" b="0"/>
            <wp:wrapNone/>
            <wp:docPr id="152" name="Picture 1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2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1815" cy="115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1065" w:rsidRDefault="004D1065">
      <w:pPr>
        <w:spacing w:line="44" w:lineRule="exact"/>
        <w:rPr>
          <w:rFonts w:ascii="Times New Roman" w:eastAsia="Times New Roman" w:hAnsi="Times New Roman"/>
        </w:rPr>
      </w:pP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80"/>
        <w:gridCol w:w="4160"/>
      </w:tblGrid>
      <w:tr w:rsidR="004D1065">
        <w:trPr>
          <w:trHeight w:val="196"/>
        </w:trPr>
        <w:tc>
          <w:tcPr>
            <w:tcW w:w="7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0"/>
              <w:jc w:val="right"/>
              <w:rPr>
                <w:rFonts w:ascii="Arial" w:eastAsia="Arial" w:hAnsi="Arial"/>
                <w:b/>
                <w:w w:val="89"/>
                <w:sz w:val="16"/>
              </w:rPr>
            </w:pPr>
            <w:r>
              <w:rPr>
                <w:rFonts w:ascii="Arial" w:eastAsia="Arial" w:hAnsi="Arial"/>
                <w:b/>
                <w:w w:val="89"/>
                <w:sz w:val="16"/>
              </w:rPr>
              <w:t>K101207</w:t>
            </w:r>
          </w:p>
        </w:tc>
        <w:tc>
          <w:tcPr>
            <w:tcW w:w="41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180"/>
              <w:rPr>
                <w:rFonts w:ascii="Arial" w:eastAsia="Arial" w:hAnsi="Arial"/>
                <w:b/>
                <w:w w:val="85"/>
                <w:sz w:val="16"/>
              </w:rPr>
            </w:pPr>
            <w:r>
              <w:rPr>
                <w:rFonts w:ascii="Arial" w:eastAsia="Arial" w:hAnsi="Arial"/>
                <w:b/>
                <w:w w:val="85"/>
                <w:sz w:val="16"/>
              </w:rPr>
              <w:t>Uređenje prostorija u zgradi Doma zdravlja i OŠ J. Baraković</w:t>
            </w:r>
          </w:p>
        </w:tc>
      </w:tr>
      <w:tr w:rsidR="004D1065">
        <w:trPr>
          <w:trHeight w:val="254"/>
        </w:trPr>
        <w:tc>
          <w:tcPr>
            <w:tcW w:w="7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34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71</w:t>
            </w:r>
          </w:p>
        </w:tc>
        <w:tc>
          <w:tcPr>
            <w:tcW w:w="41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18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Prihodi od prodaje nefinancijske imovine</w:t>
            </w:r>
          </w:p>
        </w:tc>
      </w:tr>
    </w:tbl>
    <w:p w:rsidR="004D1065" w:rsidRDefault="004D1065">
      <w:pPr>
        <w:spacing w:line="58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85"/>
        </w:numPr>
        <w:tabs>
          <w:tab w:val="left" w:pos="1000"/>
        </w:tabs>
        <w:spacing w:line="0" w:lineRule="atLeast"/>
        <w:ind w:left="1000" w:hanging="637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RASHODI ZA NABAVU NEFINANCIJSKE IMOVINE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980"/>
        </w:tabs>
        <w:spacing w:line="0" w:lineRule="atLeast"/>
        <w:ind w:left="48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41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16"/>
        </w:rPr>
        <w:t>RASHODI ZA NABAVU NEPROIZVEDENE DUGO. IMOVINE</w:t>
      </w:r>
    </w:p>
    <w:p w:rsidR="004D1065" w:rsidRDefault="0009744F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noProof/>
          <w:sz w:val="16"/>
        </w:rPr>
        <w:drawing>
          <wp:anchor distT="0" distB="0" distL="114300" distR="114300" simplePos="0" relativeHeight="251704320" behindDoc="1" locked="0" layoutInCell="1" allowOverlap="1">
            <wp:simplePos x="0" y="0"/>
            <wp:positionH relativeFrom="column">
              <wp:posOffset>631190</wp:posOffset>
            </wp:positionH>
            <wp:positionV relativeFrom="paragraph">
              <wp:posOffset>48260</wp:posOffset>
            </wp:positionV>
            <wp:extent cx="4361815" cy="115570"/>
            <wp:effectExtent l="0" t="0" r="0" b="0"/>
            <wp:wrapNone/>
            <wp:docPr id="153" name="Picture 1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3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1815" cy="115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1065" w:rsidRDefault="004D1065">
      <w:pPr>
        <w:spacing w:line="57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980"/>
        </w:tabs>
        <w:spacing w:line="0" w:lineRule="atLeast"/>
        <w:ind w:left="40"/>
        <w:rPr>
          <w:rFonts w:ascii="Arial" w:eastAsia="Arial" w:hAnsi="Arial"/>
          <w:b/>
          <w:sz w:val="15"/>
        </w:rPr>
      </w:pPr>
      <w:r>
        <w:rPr>
          <w:rFonts w:ascii="Arial" w:eastAsia="Arial" w:hAnsi="Arial"/>
          <w:b/>
          <w:sz w:val="15"/>
        </w:rPr>
        <w:t>1013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15"/>
        </w:rPr>
        <w:t>ODRŽAVANJE OBJEKATA I UREĐAJA KOM. INFRASTRUKTURE</w:t>
      </w:r>
    </w:p>
    <w:p w:rsidR="004D1065" w:rsidRDefault="0009744F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noProof/>
          <w:sz w:val="15"/>
        </w:rPr>
        <w:drawing>
          <wp:anchor distT="0" distB="0" distL="114300" distR="114300" simplePos="0" relativeHeight="251705344" behindDoc="1" locked="0" layoutInCell="1" allowOverlap="1">
            <wp:simplePos x="0" y="0"/>
            <wp:positionH relativeFrom="column">
              <wp:posOffset>631190</wp:posOffset>
            </wp:positionH>
            <wp:positionV relativeFrom="paragraph">
              <wp:posOffset>51435</wp:posOffset>
            </wp:positionV>
            <wp:extent cx="4361815" cy="115570"/>
            <wp:effectExtent l="0" t="0" r="0" b="0"/>
            <wp:wrapNone/>
            <wp:docPr id="154" name="Picture 1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4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1815" cy="115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1065" w:rsidRDefault="004D1065">
      <w:pPr>
        <w:spacing w:line="55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980"/>
        </w:tabs>
        <w:spacing w:line="0" w:lineRule="atLeast"/>
        <w:ind w:left="4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A101301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16"/>
        </w:rPr>
        <w:t>Održavanje nerazvrstanih cesta i ulica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86"/>
        </w:numPr>
        <w:tabs>
          <w:tab w:val="left" w:pos="1000"/>
        </w:tabs>
        <w:spacing w:line="0" w:lineRule="atLeast"/>
        <w:ind w:left="1000" w:hanging="771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Izvorni prihodi -općinski proračun</w:t>
      </w:r>
    </w:p>
    <w:p w:rsidR="004D1065" w:rsidRDefault="004D1065">
      <w:pPr>
        <w:spacing w:line="70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spacing w:line="0" w:lineRule="atLeast"/>
        <w:ind w:left="36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6"/>
        </w:rPr>
        <w:t>3</w:t>
      </w:r>
      <w:r>
        <w:rPr>
          <w:rFonts w:ascii="Arial" w:eastAsia="Arial" w:hAnsi="Arial"/>
          <w:b/>
          <w:sz w:val="14"/>
        </w:rPr>
        <w:t>RASHODI POSLOVANJA</w:t>
      </w:r>
    </w:p>
    <w:p w:rsidR="004D1065" w:rsidRDefault="004D1065">
      <w:pPr>
        <w:spacing w:line="70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spacing w:line="0" w:lineRule="atLeast"/>
        <w:ind w:left="480"/>
        <w:rPr>
          <w:rFonts w:ascii="Arial" w:eastAsia="Arial" w:hAnsi="Arial"/>
          <w:b/>
          <w:sz w:val="15"/>
        </w:rPr>
      </w:pPr>
      <w:r>
        <w:rPr>
          <w:rFonts w:ascii="Arial" w:eastAsia="Arial" w:hAnsi="Arial"/>
          <w:b/>
          <w:sz w:val="16"/>
        </w:rPr>
        <w:t>32</w:t>
      </w:r>
      <w:r>
        <w:rPr>
          <w:rFonts w:ascii="Arial" w:eastAsia="Arial" w:hAnsi="Arial"/>
          <w:b/>
          <w:sz w:val="15"/>
        </w:rPr>
        <w:t>MATERIJALNI RASHODI</w:t>
      </w:r>
    </w:p>
    <w:p w:rsidR="004D1065" w:rsidRDefault="004D1065">
      <w:pPr>
        <w:spacing w:line="77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spacing w:line="0" w:lineRule="atLeast"/>
        <w:ind w:left="56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3232  USLUGE TEKUĆEG I INVESTICIJSKOG ODRŽAVANJA</w:t>
      </w:r>
    </w:p>
    <w:p w:rsidR="004D1065" w:rsidRDefault="004D1065">
      <w:pPr>
        <w:spacing w:line="220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|_</w:t>
      </w:r>
    </w:p>
    <w:p w:rsidR="004D1065" w:rsidRDefault="007B73BD">
      <w:pPr>
        <w:spacing w:line="20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sz w:val="16"/>
        </w:rPr>
        <w:br w:type="column"/>
      </w: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5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1100"/>
        <w:rPr>
          <w:rFonts w:ascii="Arial" w:eastAsia="Arial" w:hAnsi="Arial"/>
          <w:b/>
          <w:color w:val="000080"/>
          <w:sz w:val="14"/>
        </w:rPr>
      </w:pPr>
      <w:r>
        <w:rPr>
          <w:rFonts w:ascii="Arial" w:eastAsia="Arial" w:hAnsi="Arial"/>
          <w:b/>
          <w:color w:val="000080"/>
          <w:sz w:val="14"/>
        </w:rPr>
        <w:t>Izvršenje I-VI</w:t>
      </w:r>
    </w:p>
    <w:p w:rsidR="004D1065" w:rsidRDefault="004D1065">
      <w:pPr>
        <w:spacing w:line="15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1600"/>
        </w:tabs>
        <w:spacing w:line="0" w:lineRule="atLeast"/>
        <w:ind w:left="40"/>
        <w:rPr>
          <w:rFonts w:ascii="Arial" w:eastAsia="Arial" w:hAnsi="Arial"/>
          <w:b/>
          <w:color w:val="000080"/>
          <w:sz w:val="21"/>
          <w:vertAlign w:val="superscript"/>
        </w:rPr>
      </w:pPr>
      <w:r>
        <w:rPr>
          <w:rFonts w:ascii="Arial" w:eastAsia="Arial" w:hAnsi="Arial"/>
          <w:b/>
          <w:color w:val="000080"/>
          <w:sz w:val="16"/>
        </w:rPr>
        <w:t>Plan 2023.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color w:val="000080"/>
          <w:sz w:val="21"/>
          <w:vertAlign w:val="superscript"/>
        </w:rPr>
        <w:t>2023.</w:t>
      </w:r>
    </w:p>
    <w:p w:rsidR="004D1065" w:rsidRDefault="004D1065">
      <w:pPr>
        <w:spacing w:line="66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1680"/>
        </w:tabs>
        <w:spacing w:line="0" w:lineRule="atLeast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6"/>
        </w:rPr>
        <w:t>486.320,00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14"/>
        </w:rPr>
        <w:t>0,00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1240"/>
        </w:tabs>
        <w:spacing w:line="0" w:lineRule="atLeast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6"/>
        </w:rPr>
        <w:t>262.580,00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14"/>
        </w:rPr>
        <w:t>175.405,22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1400"/>
        </w:tabs>
        <w:spacing w:line="0" w:lineRule="atLeast"/>
        <w:ind w:left="8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6"/>
        </w:rPr>
        <w:t>22.000,00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14"/>
        </w:rPr>
        <w:t>3.058,95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1400"/>
        </w:tabs>
        <w:spacing w:line="0" w:lineRule="atLeast"/>
        <w:ind w:left="16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6"/>
        </w:rPr>
        <w:t>5.000,00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14"/>
        </w:rPr>
        <w:t>3.058,95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1400"/>
        </w:tabs>
        <w:spacing w:line="0" w:lineRule="atLeast"/>
        <w:ind w:left="16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6"/>
        </w:rPr>
        <w:t>5.000,00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14"/>
        </w:rPr>
        <w:t>3.058,95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1400"/>
        </w:tabs>
        <w:spacing w:line="0" w:lineRule="atLeast"/>
        <w:ind w:left="16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6"/>
        </w:rPr>
        <w:t>5.000,00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14"/>
        </w:rPr>
        <w:t>3.058,95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right="20"/>
        <w:jc w:val="right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2.184,87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right="20"/>
        <w:jc w:val="right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874,08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1680"/>
        </w:tabs>
        <w:spacing w:line="0" w:lineRule="atLeast"/>
        <w:ind w:left="8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6"/>
        </w:rPr>
        <w:t>17.000,00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14"/>
        </w:rPr>
        <w:t>0,00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1680"/>
        </w:tabs>
        <w:spacing w:line="0" w:lineRule="atLeast"/>
        <w:ind w:left="8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6"/>
        </w:rPr>
        <w:t>17.000,00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14"/>
        </w:rPr>
        <w:t>0,00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1680"/>
        </w:tabs>
        <w:spacing w:line="0" w:lineRule="atLeast"/>
        <w:ind w:left="8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6"/>
        </w:rPr>
        <w:t>17.000,00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14"/>
        </w:rPr>
        <w:t>0,00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1400"/>
        </w:tabs>
        <w:spacing w:line="0" w:lineRule="atLeast"/>
        <w:ind w:left="8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6"/>
        </w:rPr>
        <w:t>11.000,00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14"/>
        </w:rPr>
        <w:t>3.969,98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1400"/>
        </w:tabs>
        <w:spacing w:line="0" w:lineRule="atLeast"/>
        <w:ind w:left="8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6"/>
        </w:rPr>
        <w:t>11.000,00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14"/>
        </w:rPr>
        <w:t>3.969,98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1400"/>
        </w:tabs>
        <w:spacing w:line="0" w:lineRule="atLeast"/>
        <w:ind w:left="8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6"/>
        </w:rPr>
        <w:t>11.000,00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14"/>
        </w:rPr>
        <w:t>3.969,98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1400"/>
        </w:tabs>
        <w:spacing w:line="0" w:lineRule="atLeast"/>
        <w:ind w:left="8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6"/>
        </w:rPr>
        <w:t>11.000,00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14"/>
        </w:rPr>
        <w:t>3.969,98</w:t>
      </w:r>
    </w:p>
    <w:p w:rsidR="004D1065" w:rsidRDefault="004D1065">
      <w:pPr>
        <w:spacing w:line="77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142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3.969,98</w:t>
      </w:r>
    </w:p>
    <w:p w:rsidR="004D1065" w:rsidRDefault="004D1065">
      <w:pPr>
        <w:spacing w:line="87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1680"/>
        </w:tabs>
        <w:spacing w:line="0" w:lineRule="atLeast"/>
        <w:ind w:left="8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6"/>
        </w:rPr>
        <w:t>17.000,00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14"/>
        </w:rPr>
        <w:t>0,00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1680"/>
        </w:tabs>
        <w:spacing w:line="0" w:lineRule="atLeast"/>
        <w:ind w:left="8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6"/>
        </w:rPr>
        <w:t>17.000,00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14"/>
        </w:rPr>
        <w:t>0,00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1680"/>
        </w:tabs>
        <w:spacing w:line="0" w:lineRule="atLeast"/>
        <w:ind w:left="8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6"/>
        </w:rPr>
        <w:t>17.000,00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14"/>
        </w:rPr>
        <w:t>0,00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1680"/>
        </w:tabs>
        <w:spacing w:line="0" w:lineRule="atLeast"/>
        <w:ind w:left="8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6"/>
        </w:rPr>
        <w:t>17.000,00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14"/>
        </w:rPr>
        <w:t>0,00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1240"/>
        </w:tabs>
        <w:spacing w:line="0" w:lineRule="atLeast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6"/>
        </w:rPr>
        <w:t>102.580,00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14"/>
        </w:rPr>
        <w:t>102.163,86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1680"/>
        </w:tabs>
        <w:spacing w:line="0" w:lineRule="atLeast"/>
        <w:ind w:left="8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6"/>
        </w:rPr>
        <w:t>13.818,00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14"/>
        </w:rPr>
        <w:t>0,00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1680"/>
        </w:tabs>
        <w:spacing w:line="0" w:lineRule="atLeast"/>
        <w:ind w:left="8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6"/>
        </w:rPr>
        <w:t>13.818,00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14"/>
        </w:rPr>
        <w:t>0,00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1680"/>
        </w:tabs>
        <w:spacing w:line="0" w:lineRule="atLeast"/>
        <w:ind w:left="8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6"/>
        </w:rPr>
        <w:t>13.818,00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14"/>
        </w:rPr>
        <w:t>0,00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1240"/>
        </w:tabs>
        <w:spacing w:line="0" w:lineRule="atLeast"/>
        <w:ind w:left="8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6"/>
        </w:rPr>
        <w:t>75.482,00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14"/>
        </w:rPr>
        <w:t>102.163,86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1240"/>
        </w:tabs>
        <w:spacing w:line="0" w:lineRule="atLeast"/>
        <w:ind w:left="8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6"/>
        </w:rPr>
        <w:t>75.482,00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14"/>
        </w:rPr>
        <w:t>102.163,86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1240"/>
        </w:tabs>
        <w:spacing w:line="0" w:lineRule="atLeast"/>
        <w:ind w:left="8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6"/>
        </w:rPr>
        <w:t>75.482,00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14"/>
        </w:rPr>
        <w:t>102.163,86</w:t>
      </w:r>
    </w:p>
    <w:p w:rsidR="004D1065" w:rsidRDefault="004D1065">
      <w:pPr>
        <w:spacing w:line="77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126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102.163,86</w:t>
      </w:r>
    </w:p>
    <w:p w:rsidR="004D1065" w:rsidRDefault="004D1065">
      <w:pPr>
        <w:spacing w:line="87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1680"/>
        </w:tabs>
        <w:spacing w:line="0" w:lineRule="atLeast"/>
        <w:ind w:left="8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6"/>
        </w:rPr>
        <w:t>13.280,00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14"/>
        </w:rPr>
        <w:t>0,00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1680"/>
        </w:tabs>
        <w:spacing w:line="0" w:lineRule="atLeast"/>
        <w:ind w:left="8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6"/>
        </w:rPr>
        <w:t>13.280,00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14"/>
        </w:rPr>
        <w:t>0,00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1680"/>
        </w:tabs>
        <w:spacing w:line="0" w:lineRule="atLeast"/>
        <w:ind w:left="8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6"/>
        </w:rPr>
        <w:t>13.280,00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14"/>
        </w:rPr>
        <w:t>0,00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1320"/>
        </w:tabs>
        <w:spacing w:line="0" w:lineRule="atLeast"/>
        <w:ind w:left="8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6"/>
        </w:rPr>
        <w:t>82.400,00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14"/>
        </w:rPr>
        <w:t>53.625,00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1320"/>
        </w:tabs>
        <w:spacing w:line="0" w:lineRule="atLeast"/>
        <w:ind w:left="8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6"/>
        </w:rPr>
        <w:t>49.400,00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14"/>
        </w:rPr>
        <w:t>20.625,00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1320"/>
        </w:tabs>
        <w:spacing w:line="0" w:lineRule="atLeast"/>
        <w:ind w:left="8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6"/>
        </w:rPr>
        <w:t>49.400,00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14"/>
        </w:rPr>
        <w:t>20.625,00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1320"/>
        </w:tabs>
        <w:spacing w:line="0" w:lineRule="atLeast"/>
        <w:ind w:left="8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6"/>
        </w:rPr>
        <w:t>49.400,00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14"/>
        </w:rPr>
        <w:t>20.625,00</w:t>
      </w:r>
    </w:p>
    <w:p w:rsidR="004D1065" w:rsidRDefault="004D1065">
      <w:pPr>
        <w:spacing w:line="77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134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20.625,00</w:t>
      </w:r>
    </w:p>
    <w:p w:rsidR="004D1065" w:rsidRDefault="004D1065">
      <w:pPr>
        <w:spacing w:line="87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1320"/>
        </w:tabs>
        <w:spacing w:line="0" w:lineRule="atLeast"/>
        <w:ind w:left="8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6"/>
        </w:rPr>
        <w:t>33.000,00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14"/>
        </w:rPr>
        <w:t>33.000,00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1320"/>
        </w:tabs>
        <w:spacing w:line="0" w:lineRule="atLeast"/>
        <w:ind w:left="8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6"/>
        </w:rPr>
        <w:t>33.000,00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14"/>
        </w:rPr>
        <w:t>33.000,00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1320"/>
        </w:tabs>
        <w:spacing w:line="0" w:lineRule="atLeast"/>
        <w:ind w:left="8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6"/>
        </w:rPr>
        <w:t>33.000,00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14"/>
        </w:rPr>
        <w:t>33.000,00</w:t>
      </w:r>
    </w:p>
    <w:p w:rsidR="004D1065" w:rsidRDefault="004D1065">
      <w:pPr>
        <w:spacing w:line="77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134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33.000,00</w:t>
      </w:r>
    </w:p>
    <w:p w:rsidR="004D1065" w:rsidRDefault="004D1065">
      <w:pPr>
        <w:spacing w:line="87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1320"/>
        </w:tabs>
        <w:spacing w:line="0" w:lineRule="atLeast"/>
        <w:ind w:left="8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6"/>
        </w:rPr>
        <w:t>12.600,00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14"/>
        </w:rPr>
        <w:t>12.587,43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1320"/>
        </w:tabs>
        <w:spacing w:line="0" w:lineRule="atLeast"/>
        <w:ind w:left="8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6"/>
        </w:rPr>
        <w:t>12.600,00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14"/>
        </w:rPr>
        <w:t>12.587,43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1320"/>
        </w:tabs>
        <w:spacing w:line="0" w:lineRule="atLeast"/>
        <w:ind w:left="8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6"/>
        </w:rPr>
        <w:t>12.600,00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14"/>
        </w:rPr>
        <w:t>12.587,43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1320"/>
        </w:tabs>
        <w:spacing w:line="0" w:lineRule="atLeast"/>
        <w:ind w:left="8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6"/>
        </w:rPr>
        <w:t>12.600,00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14"/>
        </w:rPr>
        <w:t>12.587,43</w:t>
      </w:r>
    </w:p>
    <w:p w:rsidR="004D1065" w:rsidRDefault="004D1065">
      <w:pPr>
        <w:spacing w:line="77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134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12.587,43</w:t>
      </w:r>
    </w:p>
    <w:p w:rsidR="004D1065" w:rsidRDefault="004D1065">
      <w:pPr>
        <w:spacing w:line="87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1680"/>
        </w:tabs>
        <w:spacing w:line="0" w:lineRule="atLeast"/>
        <w:ind w:left="8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6"/>
        </w:rPr>
        <w:t>15.000,00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14"/>
        </w:rPr>
        <w:t>0,00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1680"/>
        </w:tabs>
        <w:spacing w:line="0" w:lineRule="atLeast"/>
        <w:ind w:left="8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6"/>
        </w:rPr>
        <w:t>15.000,00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14"/>
        </w:rPr>
        <w:t>0,00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1680"/>
        </w:tabs>
        <w:spacing w:line="0" w:lineRule="atLeast"/>
        <w:ind w:left="8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6"/>
        </w:rPr>
        <w:t>15.000,00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14"/>
        </w:rPr>
        <w:t>0,00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1680"/>
        </w:tabs>
        <w:spacing w:line="0" w:lineRule="atLeast"/>
        <w:ind w:left="8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6"/>
        </w:rPr>
        <w:t>15.000,00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14"/>
        </w:rPr>
        <w:t>0,00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1240"/>
        </w:tabs>
        <w:spacing w:line="0" w:lineRule="atLeast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6"/>
        </w:rPr>
        <w:t>274.500,00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14"/>
        </w:rPr>
        <w:t>156.033,09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1320"/>
        </w:tabs>
        <w:spacing w:line="0" w:lineRule="atLeast"/>
        <w:ind w:left="8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6"/>
        </w:rPr>
        <w:t>82.000,00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14"/>
        </w:rPr>
        <w:t>20.314,62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1320"/>
        </w:tabs>
        <w:spacing w:line="0" w:lineRule="atLeast"/>
        <w:ind w:left="8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6"/>
        </w:rPr>
        <w:t>27.000,00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14"/>
        </w:rPr>
        <w:t>20.314,62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1320"/>
        </w:tabs>
        <w:spacing w:line="0" w:lineRule="atLeast"/>
        <w:ind w:left="8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6"/>
        </w:rPr>
        <w:t>27.000,00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14"/>
        </w:rPr>
        <w:t>20.314,62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1320"/>
        </w:tabs>
        <w:spacing w:line="0" w:lineRule="atLeast"/>
        <w:ind w:left="8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6"/>
        </w:rPr>
        <w:t>27.000,00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14"/>
        </w:rPr>
        <w:t>20.314,62</w:t>
      </w:r>
    </w:p>
    <w:p w:rsidR="004D1065" w:rsidRDefault="004D1065">
      <w:pPr>
        <w:spacing w:line="77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134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20.314,62</w:t>
      </w:r>
    </w:p>
    <w:p w:rsidR="004D1065" w:rsidRDefault="007B73BD">
      <w:pPr>
        <w:spacing w:line="20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sz w:val="14"/>
        </w:rPr>
        <w:br w:type="column"/>
      </w: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398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rPr>
          <w:rFonts w:ascii="Arial" w:eastAsia="Arial" w:hAnsi="Arial"/>
          <w:b/>
          <w:color w:val="000080"/>
          <w:sz w:val="13"/>
        </w:rPr>
      </w:pPr>
      <w:r>
        <w:rPr>
          <w:rFonts w:ascii="Arial" w:eastAsia="Arial" w:hAnsi="Arial"/>
          <w:b/>
          <w:color w:val="000080"/>
          <w:sz w:val="13"/>
        </w:rPr>
        <w:t>Izvršenje /</w:t>
      </w:r>
    </w:p>
    <w:p w:rsidR="004D1065" w:rsidRDefault="004D1065">
      <w:pPr>
        <w:spacing w:line="3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380"/>
        <w:rPr>
          <w:rFonts w:ascii="Arial" w:eastAsia="Arial" w:hAnsi="Arial"/>
          <w:b/>
          <w:color w:val="000080"/>
          <w:sz w:val="13"/>
        </w:rPr>
      </w:pPr>
      <w:r>
        <w:rPr>
          <w:rFonts w:ascii="Arial" w:eastAsia="Arial" w:hAnsi="Arial"/>
          <w:b/>
          <w:color w:val="000080"/>
          <w:sz w:val="13"/>
        </w:rPr>
        <w:t>Plan</w:t>
      </w:r>
    </w:p>
    <w:p w:rsidR="004D1065" w:rsidRDefault="004D1065">
      <w:pPr>
        <w:spacing w:line="3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300"/>
        <w:rPr>
          <w:rFonts w:ascii="Arial" w:eastAsia="Arial" w:hAnsi="Arial"/>
          <w:b/>
          <w:color w:val="000080"/>
          <w:sz w:val="14"/>
        </w:rPr>
      </w:pPr>
      <w:r>
        <w:rPr>
          <w:rFonts w:ascii="Arial" w:eastAsia="Arial" w:hAnsi="Arial"/>
          <w:b/>
          <w:color w:val="000080"/>
          <w:sz w:val="14"/>
        </w:rPr>
        <w:t>2023.</w:t>
      </w:r>
    </w:p>
    <w:p w:rsidR="004D1065" w:rsidRDefault="004D1065">
      <w:pPr>
        <w:spacing w:line="230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32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0,00</w:t>
      </w:r>
    </w:p>
    <w:p w:rsidR="004D1065" w:rsidRDefault="004D1065">
      <w:pPr>
        <w:spacing w:line="96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26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66,80</w:t>
      </w:r>
    </w:p>
    <w:p w:rsidR="004D1065" w:rsidRDefault="004D1065">
      <w:pPr>
        <w:spacing w:line="9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26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13,90</w:t>
      </w:r>
    </w:p>
    <w:p w:rsidR="004D1065" w:rsidRDefault="004D1065">
      <w:pPr>
        <w:spacing w:line="91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26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61,18</w:t>
      </w:r>
    </w:p>
    <w:p w:rsidR="004D1065" w:rsidRDefault="004D1065">
      <w:pPr>
        <w:spacing w:line="96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26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61,18</w:t>
      </w:r>
    </w:p>
    <w:p w:rsidR="004D1065" w:rsidRDefault="004D1065">
      <w:pPr>
        <w:spacing w:line="9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26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61,18</w:t>
      </w: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400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right="80"/>
        <w:jc w:val="right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0,00</w:t>
      </w:r>
    </w:p>
    <w:p w:rsidR="004D1065" w:rsidRDefault="004D1065">
      <w:pPr>
        <w:spacing w:line="96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right="80"/>
        <w:jc w:val="right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0,00</w:t>
      </w:r>
    </w:p>
    <w:p w:rsidR="004D1065" w:rsidRDefault="004D1065">
      <w:pPr>
        <w:spacing w:line="9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right="80"/>
        <w:jc w:val="right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0,00</w:t>
      </w:r>
    </w:p>
    <w:p w:rsidR="004D1065" w:rsidRDefault="004D1065">
      <w:pPr>
        <w:spacing w:line="9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right="80"/>
        <w:jc w:val="right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36,09</w:t>
      </w:r>
    </w:p>
    <w:p w:rsidR="004D1065" w:rsidRDefault="004D1065">
      <w:pPr>
        <w:spacing w:line="91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right="80"/>
        <w:jc w:val="right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36,09</w:t>
      </w:r>
    </w:p>
    <w:p w:rsidR="004D1065" w:rsidRDefault="004D1065">
      <w:pPr>
        <w:spacing w:line="96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right="80"/>
        <w:jc w:val="right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36,09</w:t>
      </w:r>
    </w:p>
    <w:p w:rsidR="004D1065" w:rsidRDefault="004D1065">
      <w:pPr>
        <w:spacing w:line="9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right="80"/>
        <w:jc w:val="right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36,09</w:t>
      </w:r>
    </w:p>
    <w:p w:rsidR="004D1065" w:rsidRDefault="004D1065">
      <w:pPr>
        <w:spacing w:line="348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right="80"/>
        <w:jc w:val="right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0,00</w:t>
      </w:r>
    </w:p>
    <w:p w:rsidR="004D1065" w:rsidRDefault="004D1065">
      <w:pPr>
        <w:spacing w:line="91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right="80"/>
        <w:jc w:val="right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0,00</w:t>
      </w:r>
    </w:p>
    <w:p w:rsidR="004D1065" w:rsidRDefault="004D1065">
      <w:pPr>
        <w:spacing w:line="96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right="80"/>
        <w:jc w:val="right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0,00</w:t>
      </w:r>
    </w:p>
    <w:p w:rsidR="004D1065" w:rsidRDefault="004D1065">
      <w:pPr>
        <w:spacing w:line="9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right="80"/>
        <w:jc w:val="right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0,00</w:t>
      </w:r>
    </w:p>
    <w:p w:rsidR="004D1065" w:rsidRDefault="004D1065">
      <w:pPr>
        <w:spacing w:line="9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right="80"/>
        <w:jc w:val="right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99,59</w:t>
      </w:r>
    </w:p>
    <w:p w:rsidR="004D1065" w:rsidRDefault="004D1065">
      <w:pPr>
        <w:spacing w:line="91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right="80"/>
        <w:jc w:val="right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0,00</w:t>
      </w:r>
    </w:p>
    <w:p w:rsidR="004D1065" w:rsidRDefault="004D1065">
      <w:pPr>
        <w:spacing w:line="96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right="80"/>
        <w:jc w:val="right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0,00</w:t>
      </w:r>
    </w:p>
    <w:p w:rsidR="004D1065" w:rsidRDefault="004D1065">
      <w:pPr>
        <w:spacing w:line="9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right="80"/>
        <w:jc w:val="right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0,00</w:t>
      </w:r>
    </w:p>
    <w:p w:rsidR="004D1065" w:rsidRDefault="004D1065">
      <w:pPr>
        <w:spacing w:line="91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right="80"/>
        <w:jc w:val="right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135,35</w:t>
      </w:r>
    </w:p>
    <w:p w:rsidR="004D1065" w:rsidRDefault="004D1065">
      <w:pPr>
        <w:spacing w:line="96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right="80"/>
        <w:jc w:val="right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135,35</w:t>
      </w:r>
    </w:p>
    <w:p w:rsidR="004D1065" w:rsidRDefault="004D1065">
      <w:pPr>
        <w:spacing w:line="9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right="80"/>
        <w:jc w:val="right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135,35</w:t>
      </w:r>
    </w:p>
    <w:p w:rsidR="004D1065" w:rsidRDefault="004D1065">
      <w:pPr>
        <w:spacing w:line="345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right="80"/>
        <w:jc w:val="right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0,00</w:t>
      </w:r>
    </w:p>
    <w:p w:rsidR="004D1065" w:rsidRDefault="004D1065">
      <w:pPr>
        <w:spacing w:line="96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right="80"/>
        <w:jc w:val="right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0,00</w:t>
      </w:r>
    </w:p>
    <w:p w:rsidR="004D1065" w:rsidRDefault="004D1065">
      <w:pPr>
        <w:spacing w:line="9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right="80"/>
        <w:jc w:val="right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0,00</w:t>
      </w:r>
    </w:p>
    <w:p w:rsidR="004D1065" w:rsidRDefault="004D1065">
      <w:pPr>
        <w:spacing w:line="9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right="80"/>
        <w:jc w:val="right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65,08</w:t>
      </w:r>
    </w:p>
    <w:p w:rsidR="004D1065" w:rsidRDefault="004D1065">
      <w:pPr>
        <w:spacing w:line="91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right="80"/>
        <w:jc w:val="right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41,75</w:t>
      </w:r>
    </w:p>
    <w:p w:rsidR="004D1065" w:rsidRDefault="004D1065">
      <w:pPr>
        <w:spacing w:line="96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right="80"/>
        <w:jc w:val="right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41,75</w:t>
      </w:r>
    </w:p>
    <w:p w:rsidR="004D1065" w:rsidRDefault="004D1065">
      <w:pPr>
        <w:spacing w:line="9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right="80"/>
        <w:jc w:val="right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41,75</w:t>
      </w:r>
    </w:p>
    <w:p w:rsidR="004D1065" w:rsidRDefault="004D1065">
      <w:pPr>
        <w:spacing w:line="345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18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100,00</w:t>
      </w:r>
    </w:p>
    <w:p w:rsidR="004D1065" w:rsidRDefault="004D1065">
      <w:pPr>
        <w:spacing w:line="96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18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100,00</w:t>
      </w:r>
    </w:p>
    <w:p w:rsidR="004D1065" w:rsidRDefault="004D1065">
      <w:pPr>
        <w:spacing w:line="9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18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100,00</w:t>
      </w:r>
    </w:p>
    <w:p w:rsidR="004D1065" w:rsidRDefault="004D1065">
      <w:pPr>
        <w:spacing w:line="348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26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99,90</w:t>
      </w:r>
    </w:p>
    <w:p w:rsidR="004D1065" w:rsidRDefault="004D1065">
      <w:pPr>
        <w:spacing w:line="91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26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99,90</w:t>
      </w:r>
    </w:p>
    <w:p w:rsidR="004D1065" w:rsidRDefault="004D1065">
      <w:pPr>
        <w:spacing w:line="96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26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99,90</w:t>
      </w:r>
    </w:p>
    <w:p w:rsidR="004D1065" w:rsidRDefault="004D1065">
      <w:pPr>
        <w:spacing w:line="9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26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99,90</w:t>
      </w:r>
    </w:p>
    <w:p w:rsidR="004D1065" w:rsidRDefault="004D1065">
      <w:pPr>
        <w:spacing w:line="348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right="80"/>
        <w:jc w:val="right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0,00</w:t>
      </w:r>
    </w:p>
    <w:p w:rsidR="004D1065" w:rsidRDefault="004D1065">
      <w:pPr>
        <w:spacing w:line="91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right="80"/>
        <w:jc w:val="right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0,00</w:t>
      </w:r>
    </w:p>
    <w:p w:rsidR="004D1065" w:rsidRDefault="004D1065">
      <w:pPr>
        <w:spacing w:line="96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right="80"/>
        <w:jc w:val="right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0,00</w:t>
      </w:r>
    </w:p>
    <w:p w:rsidR="004D1065" w:rsidRDefault="004D1065">
      <w:pPr>
        <w:spacing w:line="9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right="80"/>
        <w:jc w:val="right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0,00</w:t>
      </w:r>
    </w:p>
    <w:p w:rsidR="004D1065" w:rsidRDefault="004D1065">
      <w:pPr>
        <w:spacing w:line="9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right="80"/>
        <w:jc w:val="right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56,84</w:t>
      </w:r>
    </w:p>
    <w:p w:rsidR="004D1065" w:rsidRDefault="004D1065">
      <w:pPr>
        <w:spacing w:line="9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right="80"/>
        <w:jc w:val="right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24,77</w:t>
      </w:r>
    </w:p>
    <w:p w:rsidR="004D1065" w:rsidRDefault="004D1065">
      <w:pPr>
        <w:spacing w:line="91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right="80"/>
        <w:jc w:val="right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75,24</w:t>
      </w:r>
    </w:p>
    <w:p w:rsidR="004D1065" w:rsidRDefault="004D1065">
      <w:pPr>
        <w:spacing w:line="96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right="80"/>
        <w:jc w:val="right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75,24</w:t>
      </w:r>
    </w:p>
    <w:p w:rsidR="004D1065" w:rsidRDefault="004D1065">
      <w:pPr>
        <w:spacing w:line="9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right="80"/>
        <w:jc w:val="right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75,24</w:t>
      </w: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20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52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7</w:t>
      </w:r>
    </w:p>
    <w:p w:rsidR="004D1065" w:rsidRDefault="004D1065">
      <w:pPr>
        <w:spacing w:line="0" w:lineRule="atLeast"/>
        <w:ind w:left="520"/>
        <w:rPr>
          <w:rFonts w:ascii="Arial" w:eastAsia="Arial" w:hAnsi="Arial"/>
          <w:b/>
          <w:sz w:val="16"/>
        </w:rPr>
        <w:sectPr w:rsidR="004D1065">
          <w:pgSz w:w="11900" w:h="16838"/>
          <w:pgMar w:top="505" w:right="466" w:bottom="0" w:left="400" w:header="0" w:footer="0" w:gutter="0"/>
          <w:cols w:num="3" w:space="0" w:equalWidth="0">
            <w:col w:w="7660" w:space="720"/>
            <w:col w:w="2000" w:space="0"/>
            <w:col w:w="660"/>
          </w:cols>
          <w:docGrid w:linePitch="360"/>
        </w:sectPr>
      </w:pPr>
    </w:p>
    <w:p w:rsidR="004D1065" w:rsidRDefault="007B73BD">
      <w:pPr>
        <w:spacing w:line="0" w:lineRule="atLeast"/>
        <w:ind w:left="60"/>
        <w:rPr>
          <w:rFonts w:ascii="Arial" w:eastAsia="Arial" w:hAnsi="Arial"/>
          <w:b/>
          <w:color w:val="000080"/>
        </w:rPr>
      </w:pPr>
      <w:bookmarkStart w:id="17" w:name="page17"/>
      <w:bookmarkEnd w:id="17"/>
      <w:r>
        <w:rPr>
          <w:rFonts w:ascii="Arial" w:eastAsia="Arial" w:hAnsi="Arial"/>
          <w:b/>
          <w:color w:val="000080"/>
        </w:rPr>
        <w:lastRenderedPageBreak/>
        <w:t>OPĆINA RAŽANAC</w:t>
      </w:r>
    </w:p>
    <w:p w:rsidR="004D1065" w:rsidRDefault="004D1065">
      <w:pPr>
        <w:spacing w:line="27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60"/>
        <w:rPr>
          <w:rFonts w:ascii="Arial" w:eastAsia="Arial" w:hAnsi="Arial"/>
          <w:b/>
          <w:color w:val="000080"/>
        </w:rPr>
      </w:pPr>
      <w:r>
        <w:rPr>
          <w:rFonts w:ascii="Arial" w:eastAsia="Arial" w:hAnsi="Arial"/>
          <w:b/>
          <w:color w:val="000080"/>
        </w:rPr>
        <w:t>II. POSEBNI DIO</w:t>
      </w:r>
    </w:p>
    <w:p w:rsidR="004D1065" w:rsidRDefault="004D1065">
      <w:pPr>
        <w:spacing w:line="24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60"/>
        <w:rPr>
          <w:rFonts w:ascii="Arial" w:eastAsia="Arial" w:hAnsi="Arial"/>
          <w:b/>
          <w:color w:val="000080"/>
        </w:rPr>
      </w:pPr>
      <w:r>
        <w:rPr>
          <w:rFonts w:ascii="Arial" w:eastAsia="Arial" w:hAnsi="Arial"/>
          <w:b/>
          <w:color w:val="000080"/>
        </w:rPr>
        <w:t>IZVJEŠTAJ PO PROGRAMSKOJ KLASIFIKACIJI</w:t>
      </w: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88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100"/>
        <w:rPr>
          <w:rFonts w:ascii="Arial" w:eastAsia="Arial" w:hAnsi="Arial"/>
          <w:b/>
          <w:color w:val="000080"/>
        </w:rPr>
      </w:pPr>
      <w:r>
        <w:rPr>
          <w:rFonts w:ascii="Arial" w:eastAsia="Arial" w:hAnsi="Arial"/>
          <w:b/>
          <w:color w:val="000080"/>
        </w:rPr>
        <w:t>Brojčana oznaka i naziv</w:t>
      </w:r>
    </w:p>
    <w:p w:rsidR="004D1065" w:rsidRDefault="004D1065">
      <w:pPr>
        <w:spacing w:line="72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980"/>
        </w:tabs>
        <w:spacing w:line="0" w:lineRule="atLeast"/>
        <w:ind w:left="22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44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16"/>
        </w:rPr>
        <w:t>Namjenski prihodi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87"/>
        </w:numPr>
        <w:tabs>
          <w:tab w:val="left" w:pos="1000"/>
        </w:tabs>
        <w:spacing w:line="0" w:lineRule="atLeast"/>
        <w:ind w:left="1000" w:hanging="637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RASHODI POSLOVANJA</w:t>
      </w:r>
    </w:p>
    <w:p w:rsidR="004D1065" w:rsidRDefault="004D1065">
      <w:pPr>
        <w:spacing w:line="70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spacing w:line="0" w:lineRule="atLeast"/>
        <w:ind w:left="480"/>
        <w:rPr>
          <w:rFonts w:ascii="Arial" w:eastAsia="Arial" w:hAnsi="Arial"/>
          <w:b/>
          <w:sz w:val="15"/>
        </w:rPr>
      </w:pPr>
      <w:r>
        <w:rPr>
          <w:rFonts w:ascii="Arial" w:eastAsia="Arial" w:hAnsi="Arial"/>
          <w:b/>
          <w:sz w:val="16"/>
        </w:rPr>
        <w:t>32</w:t>
      </w:r>
      <w:r>
        <w:rPr>
          <w:rFonts w:ascii="Arial" w:eastAsia="Arial" w:hAnsi="Arial"/>
          <w:b/>
          <w:sz w:val="15"/>
        </w:rPr>
        <w:t>MATERIJALNI RASHODI</w:t>
      </w:r>
    </w:p>
    <w:p w:rsidR="004D1065" w:rsidRDefault="0009744F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noProof/>
          <w:sz w:val="15"/>
        </w:rPr>
        <w:drawing>
          <wp:anchor distT="0" distB="0" distL="114300" distR="114300" simplePos="0" relativeHeight="251706368" behindDoc="1" locked="0" layoutInCell="1" allowOverlap="1">
            <wp:simplePos x="0" y="0"/>
            <wp:positionH relativeFrom="column">
              <wp:posOffset>631190</wp:posOffset>
            </wp:positionH>
            <wp:positionV relativeFrom="paragraph">
              <wp:posOffset>48260</wp:posOffset>
            </wp:positionV>
            <wp:extent cx="4361815" cy="115570"/>
            <wp:effectExtent l="0" t="0" r="0" b="0"/>
            <wp:wrapNone/>
            <wp:docPr id="155" name="Picture 1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5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1815" cy="115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1065" w:rsidRDefault="004D1065">
      <w:pPr>
        <w:spacing w:line="50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980"/>
        </w:tabs>
        <w:spacing w:line="0" w:lineRule="atLeast"/>
        <w:ind w:left="4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A101302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16"/>
        </w:rPr>
        <w:t>Održavanje javne rasvjete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88"/>
        </w:numPr>
        <w:tabs>
          <w:tab w:val="left" w:pos="1000"/>
        </w:tabs>
        <w:spacing w:line="0" w:lineRule="atLeast"/>
        <w:ind w:left="1000" w:hanging="771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Izvorni prihodi -općinski proračun</w:t>
      </w:r>
    </w:p>
    <w:p w:rsidR="004D1065" w:rsidRDefault="004D1065">
      <w:pPr>
        <w:spacing w:line="70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spacing w:line="0" w:lineRule="atLeast"/>
        <w:ind w:left="36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6"/>
        </w:rPr>
        <w:t>3</w:t>
      </w:r>
      <w:r>
        <w:rPr>
          <w:rFonts w:ascii="Arial" w:eastAsia="Arial" w:hAnsi="Arial"/>
          <w:b/>
          <w:sz w:val="14"/>
        </w:rPr>
        <w:t>RASHODI POSLOVANJA</w:t>
      </w:r>
    </w:p>
    <w:p w:rsidR="004D1065" w:rsidRDefault="004D1065">
      <w:pPr>
        <w:spacing w:line="70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spacing w:line="0" w:lineRule="atLeast"/>
        <w:ind w:left="480"/>
        <w:rPr>
          <w:rFonts w:ascii="Arial" w:eastAsia="Arial" w:hAnsi="Arial"/>
          <w:b/>
          <w:sz w:val="15"/>
        </w:rPr>
      </w:pPr>
      <w:r>
        <w:rPr>
          <w:rFonts w:ascii="Arial" w:eastAsia="Arial" w:hAnsi="Arial"/>
          <w:b/>
          <w:sz w:val="16"/>
        </w:rPr>
        <w:t>32</w:t>
      </w:r>
      <w:r>
        <w:rPr>
          <w:rFonts w:ascii="Arial" w:eastAsia="Arial" w:hAnsi="Arial"/>
          <w:b/>
          <w:sz w:val="15"/>
        </w:rPr>
        <w:t>MATERIJALNI RASHODI</w:t>
      </w:r>
    </w:p>
    <w:p w:rsidR="004D1065" w:rsidRDefault="004D1065">
      <w:pPr>
        <w:spacing w:line="77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spacing w:line="0" w:lineRule="atLeast"/>
        <w:ind w:left="56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3232  USLUGE TEKUĆEG I INVESTICIJSKOG ODRŽAVANJA</w:t>
      </w:r>
    </w:p>
    <w:p w:rsidR="004D1065" w:rsidRDefault="004D1065">
      <w:pPr>
        <w:spacing w:line="63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numPr>
          <w:ilvl w:val="0"/>
          <w:numId w:val="88"/>
        </w:numPr>
        <w:tabs>
          <w:tab w:val="left" w:pos="1000"/>
        </w:tabs>
        <w:spacing w:line="0" w:lineRule="atLeast"/>
        <w:ind w:left="1000" w:hanging="771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Višak prihoda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89"/>
        </w:numPr>
        <w:tabs>
          <w:tab w:val="left" w:pos="1000"/>
        </w:tabs>
        <w:spacing w:line="0" w:lineRule="atLeast"/>
        <w:ind w:left="1000" w:hanging="637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RASHODI POSLOVANJA</w:t>
      </w:r>
    </w:p>
    <w:p w:rsidR="004D1065" w:rsidRDefault="004D1065">
      <w:pPr>
        <w:spacing w:line="70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spacing w:line="0" w:lineRule="atLeast"/>
        <w:ind w:left="480"/>
        <w:rPr>
          <w:rFonts w:ascii="Arial" w:eastAsia="Arial" w:hAnsi="Arial"/>
          <w:b/>
          <w:sz w:val="15"/>
        </w:rPr>
      </w:pPr>
      <w:r>
        <w:rPr>
          <w:rFonts w:ascii="Arial" w:eastAsia="Arial" w:hAnsi="Arial"/>
          <w:b/>
          <w:sz w:val="16"/>
        </w:rPr>
        <w:t>32</w:t>
      </w:r>
      <w:r>
        <w:rPr>
          <w:rFonts w:ascii="Arial" w:eastAsia="Arial" w:hAnsi="Arial"/>
          <w:b/>
          <w:sz w:val="15"/>
        </w:rPr>
        <w:t>MATERIJALNI RASHODI</w:t>
      </w:r>
    </w:p>
    <w:p w:rsidR="004D1065" w:rsidRDefault="004D1065">
      <w:pPr>
        <w:spacing w:line="77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spacing w:line="0" w:lineRule="atLeast"/>
        <w:ind w:left="56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3224  MATERIJAL I DJELOVI ZA TEKUĆE I INV.ODRŽAVANJE</w:t>
      </w:r>
    </w:p>
    <w:p w:rsidR="004D1065" w:rsidRDefault="004D1065">
      <w:pPr>
        <w:spacing w:line="64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980"/>
        </w:tabs>
        <w:spacing w:line="0" w:lineRule="atLeast"/>
        <w:ind w:left="22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51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16"/>
        </w:rPr>
        <w:t>Tekuće pomoći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90"/>
        </w:numPr>
        <w:tabs>
          <w:tab w:val="left" w:pos="1000"/>
        </w:tabs>
        <w:spacing w:line="0" w:lineRule="atLeast"/>
        <w:ind w:left="1000" w:hanging="637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RASHODI POSLOVANJA</w:t>
      </w:r>
    </w:p>
    <w:p w:rsidR="004D1065" w:rsidRDefault="004D1065">
      <w:pPr>
        <w:spacing w:line="70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spacing w:line="0" w:lineRule="atLeast"/>
        <w:ind w:left="480"/>
        <w:rPr>
          <w:rFonts w:ascii="Arial" w:eastAsia="Arial" w:hAnsi="Arial"/>
          <w:b/>
          <w:sz w:val="15"/>
        </w:rPr>
      </w:pPr>
      <w:r>
        <w:rPr>
          <w:rFonts w:ascii="Arial" w:eastAsia="Arial" w:hAnsi="Arial"/>
          <w:b/>
          <w:sz w:val="16"/>
        </w:rPr>
        <w:t>32</w:t>
      </w:r>
      <w:r>
        <w:rPr>
          <w:rFonts w:ascii="Arial" w:eastAsia="Arial" w:hAnsi="Arial"/>
          <w:b/>
          <w:sz w:val="15"/>
        </w:rPr>
        <w:t>MATERIJALNI RASHODI</w:t>
      </w:r>
    </w:p>
    <w:p w:rsidR="004D1065" w:rsidRDefault="0009744F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noProof/>
          <w:sz w:val="15"/>
        </w:rPr>
        <w:drawing>
          <wp:anchor distT="0" distB="0" distL="114300" distR="114300" simplePos="0" relativeHeight="251707392" behindDoc="1" locked="0" layoutInCell="1" allowOverlap="1">
            <wp:simplePos x="0" y="0"/>
            <wp:positionH relativeFrom="column">
              <wp:posOffset>631190</wp:posOffset>
            </wp:positionH>
            <wp:positionV relativeFrom="paragraph">
              <wp:posOffset>48260</wp:posOffset>
            </wp:positionV>
            <wp:extent cx="4361815" cy="115570"/>
            <wp:effectExtent l="0" t="0" r="0" b="0"/>
            <wp:wrapNone/>
            <wp:docPr id="156" name="Picture 1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6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1815" cy="115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1065" w:rsidRDefault="004D1065">
      <w:pPr>
        <w:spacing w:line="50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980"/>
        </w:tabs>
        <w:spacing w:line="0" w:lineRule="atLeast"/>
        <w:ind w:left="4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A101303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16"/>
        </w:rPr>
        <w:t>Održavanje javnih površina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91"/>
        </w:numPr>
        <w:tabs>
          <w:tab w:val="left" w:pos="1000"/>
        </w:tabs>
        <w:spacing w:line="0" w:lineRule="atLeast"/>
        <w:ind w:left="1000" w:hanging="771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Izvorni prihodi -općinski proračun</w:t>
      </w:r>
    </w:p>
    <w:p w:rsidR="004D1065" w:rsidRDefault="004D1065">
      <w:pPr>
        <w:spacing w:line="70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spacing w:line="0" w:lineRule="atLeast"/>
        <w:ind w:left="36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6"/>
        </w:rPr>
        <w:t>3</w:t>
      </w:r>
      <w:r>
        <w:rPr>
          <w:rFonts w:ascii="Arial" w:eastAsia="Arial" w:hAnsi="Arial"/>
          <w:b/>
          <w:sz w:val="14"/>
        </w:rPr>
        <w:t>RASHODI POSLOVANJA</w:t>
      </w:r>
    </w:p>
    <w:p w:rsidR="004D1065" w:rsidRDefault="004D1065">
      <w:pPr>
        <w:spacing w:line="70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spacing w:line="0" w:lineRule="atLeast"/>
        <w:ind w:left="480"/>
        <w:rPr>
          <w:rFonts w:ascii="Arial" w:eastAsia="Arial" w:hAnsi="Arial"/>
          <w:b/>
          <w:sz w:val="15"/>
        </w:rPr>
      </w:pPr>
      <w:r>
        <w:rPr>
          <w:rFonts w:ascii="Arial" w:eastAsia="Arial" w:hAnsi="Arial"/>
          <w:b/>
          <w:sz w:val="16"/>
        </w:rPr>
        <w:t>32</w:t>
      </w:r>
      <w:r>
        <w:rPr>
          <w:rFonts w:ascii="Arial" w:eastAsia="Arial" w:hAnsi="Arial"/>
          <w:b/>
          <w:sz w:val="15"/>
        </w:rPr>
        <w:t>MATERIJALNI RASHODI</w:t>
      </w:r>
    </w:p>
    <w:p w:rsidR="004D1065" w:rsidRDefault="004D1065">
      <w:pPr>
        <w:spacing w:line="77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spacing w:line="0" w:lineRule="atLeast"/>
        <w:ind w:left="56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3232  USLUGE TEKUĆEG I INVESTICIJSKOG ODRŽAVANJA</w:t>
      </w:r>
    </w:p>
    <w:p w:rsidR="004D1065" w:rsidRDefault="004D1065">
      <w:pPr>
        <w:spacing w:line="64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980"/>
        </w:tabs>
        <w:spacing w:line="0" w:lineRule="atLeast"/>
        <w:ind w:left="22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44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16"/>
        </w:rPr>
        <w:t>Namjenski prihodi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92"/>
        </w:numPr>
        <w:tabs>
          <w:tab w:val="left" w:pos="1000"/>
        </w:tabs>
        <w:spacing w:line="0" w:lineRule="atLeast"/>
        <w:ind w:left="1000" w:hanging="637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RASHODI POSLOVANJA</w:t>
      </w:r>
    </w:p>
    <w:p w:rsidR="004D1065" w:rsidRDefault="004D1065">
      <w:pPr>
        <w:spacing w:line="70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spacing w:line="0" w:lineRule="atLeast"/>
        <w:ind w:left="480"/>
        <w:rPr>
          <w:rFonts w:ascii="Arial" w:eastAsia="Arial" w:hAnsi="Arial"/>
          <w:b/>
          <w:sz w:val="15"/>
        </w:rPr>
      </w:pPr>
      <w:r>
        <w:rPr>
          <w:rFonts w:ascii="Arial" w:eastAsia="Arial" w:hAnsi="Arial"/>
          <w:b/>
          <w:sz w:val="16"/>
        </w:rPr>
        <w:t>32</w:t>
      </w:r>
      <w:r>
        <w:rPr>
          <w:rFonts w:ascii="Arial" w:eastAsia="Arial" w:hAnsi="Arial"/>
          <w:b/>
          <w:sz w:val="15"/>
        </w:rPr>
        <w:t>MATERIJALNI RASHODI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980"/>
        </w:tabs>
        <w:spacing w:line="0" w:lineRule="atLeast"/>
        <w:ind w:left="22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51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16"/>
        </w:rPr>
        <w:t>Tekuće pomoći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93"/>
        </w:numPr>
        <w:tabs>
          <w:tab w:val="left" w:pos="1000"/>
        </w:tabs>
        <w:spacing w:line="0" w:lineRule="atLeast"/>
        <w:ind w:left="1000" w:hanging="637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RASHODI POSLOVANJA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94"/>
        </w:numPr>
        <w:tabs>
          <w:tab w:val="left" w:pos="1000"/>
        </w:tabs>
        <w:spacing w:line="0" w:lineRule="atLeast"/>
        <w:ind w:left="1000" w:hanging="517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MATERIJALNI RASHODI</w:t>
      </w:r>
    </w:p>
    <w:p w:rsidR="004D1065" w:rsidRDefault="004D1065">
      <w:pPr>
        <w:spacing w:line="70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spacing w:line="0" w:lineRule="atLeast"/>
        <w:ind w:left="40"/>
        <w:rPr>
          <w:rFonts w:ascii="Arial" w:eastAsia="Arial" w:hAnsi="Arial"/>
          <w:b/>
          <w:sz w:val="13"/>
        </w:rPr>
      </w:pPr>
      <w:r>
        <w:rPr>
          <w:rFonts w:ascii="Arial" w:eastAsia="Arial" w:hAnsi="Arial"/>
          <w:b/>
          <w:sz w:val="16"/>
        </w:rPr>
        <w:t>A101304</w:t>
      </w:r>
      <w:r>
        <w:rPr>
          <w:rFonts w:ascii="Arial" w:eastAsia="Arial" w:hAnsi="Arial"/>
          <w:b/>
          <w:sz w:val="13"/>
        </w:rPr>
        <w:t>Održavanje groblja</w:t>
      </w:r>
    </w:p>
    <w:p w:rsidR="004D1065" w:rsidRDefault="0009744F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noProof/>
          <w:sz w:val="13"/>
        </w:rPr>
        <w:drawing>
          <wp:anchor distT="0" distB="0" distL="114300" distR="114300" simplePos="0" relativeHeight="251708416" behindDoc="1" locked="0" layoutInCell="1" allowOverlap="1">
            <wp:simplePos x="0" y="0"/>
            <wp:positionH relativeFrom="column">
              <wp:posOffset>631190</wp:posOffset>
            </wp:positionH>
            <wp:positionV relativeFrom="paragraph">
              <wp:posOffset>-112395</wp:posOffset>
            </wp:positionV>
            <wp:extent cx="4361815" cy="115570"/>
            <wp:effectExtent l="0" t="0" r="0" b="0"/>
            <wp:wrapNone/>
            <wp:docPr id="157" name="Picture 1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7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1815" cy="115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1065" w:rsidRDefault="004D1065">
      <w:pPr>
        <w:spacing w:line="50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95"/>
        </w:numPr>
        <w:tabs>
          <w:tab w:val="left" w:pos="1000"/>
        </w:tabs>
        <w:spacing w:line="0" w:lineRule="atLeast"/>
        <w:ind w:left="1000" w:hanging="771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Izvorni prihodi -općinski proračun</w:t>
      </w:r>
    </w:p>
    <w:p w:rsidR="004D1065" w:rsidRDefault="004D1065">
      <w:pPr>
        <w:spacing w:line="70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spacing w:line="0" w:lineRule="atLeast"/>
        <w:ind w:left="36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6"/>
        </w:rPr>
        <w:t>3</w:t>
      </w:r>
      <w:r>
        <w:rPr>
          <w:rFonts w:ascii="Arial" w:eastAsia="Arial" w:hAnsi="Arial"/>
          <w:b/>
          <w:sz w:val="14"/>
        </w:rPr>
        <w:t>RASHODI POSLOVANJA</w:t>
      </w:r>
    </w:p>
    <w:p w:rsidR="004D1065" w:rsidRDefault="004D1065">
      <w:pPr>
        <w:spacing w:line="70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spacing w:line="0" w:lineRule="atLeast"/>
        <w:ind w:left="480"/>
        <w:rPr>
          <w:rFonts w:ascii="Arial" w:eastAsia="Arial" w:hAnsi="Arial"/>
          <w:b/>
          <w:sz w:val="15"/>
        </w:rPr>
      </w:pPr>
      <w:r>
        <w:rPr>
          <w:rFonts w:ascii="Arial" w:eastAsia="Arial" w:hAnsi="Arial"/>
          <w:b/>
          <w:sz w:val="16"/>
        </w:rPr>
        <w:t>32</w:t>
      </w:r>
      <w:r>
        <w:rPr>
          <w:rFonts w:ascii="Arial" w:eastAsia="Arial" w:hAnsi="Arial"/>
          <w:b/>
          <w:sz w:val="15"/>
        </w:rPr>
        <w:t>MATERIJALNI RASHODI</w:t>
      </w:r>
    </w:p>
    <w:p w:rsidR="004D1065" w:rsidRDefault="004D1065">
      <w:pPr>
        <w:spacing w:line="77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spacing w:line="0" w:lineRule="atLeast"/>
        <w:ind w:left="56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3232  USLUGE TEKUĆEG I INVESTICIJSKOG ODRŽAVANJA</w:t>
      </w:r>
    </w:p>
    <w:p w:rsidR="004D1065" w:rsidRDefault="0009744F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noProof/>
          <w:sz w:val="16"/>
        </w:rPr>
        <w:drawing>
          <wp:anchor distT="0" distB="0" distL="114300" distR="114300" simplePos="0" relativeHeight="251709440" behindDoc="1" locked="0" layoutInCell="1" allowOverlap="1">
            <wp:simplePos x="0" y="0"/>
            <wp:positionH relativeFrom="column">
              <wp:posOffset>631190</wp:posOffset>
            </wp:positionH>
            <wp:positionV relativeFrom="paragraph">
              <wp:posOffset>44450</wp:posOffset>
            </wp:positionV>
            <wp:extent cx="4361815" cy="115570"/>
            <wp:effectExtent l="0" t="0" r="0" b="0"/>
            <wp:wrapNone/>
            <wp:docPr id="158" name="Picture 1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8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1815" cy="115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1065" w:rsidRDefault="004D1065">
      <w:pPr>
        <w:spacing w:line="44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980"/>
        </w:tabs>
        <w:spacing w:line="0" w:lineRule="atLeast"/>
        <w:ind w:left="4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A101305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16"/>
        </w:rPr>
        <w:t>Odvoz otpada, dezinsekcija i deratizacija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96"/>
        </w:numPr>
        <w:tabs>
          <w:tab w:val="left" w:pos="1000"/>
        </w:tabs>
        <w:spacing w:line="0" w:lineRule="atLeast"/>
        <w:ind w:left="1000" w:hanging="771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Izvorni prihodi -općinski proračun</w:t>
      </w:r>
    </w:p>
    <w:p w:rsidR="004D1065" w:rsidRDefault="004D1065">
      <w:pPr>
        <w:spacing w:line="70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spacing w:line="0" w:lineRule="atLeast"/>
        <w:ind w:left="36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6"/>
        </w:rPr>
        <w:t>3</w:t>
      </w:r>
      <w:r>
        <w:rPr>
          <w:rFonts w:ascii="Arial" w:eastAsia="Arial" w:hAnsi="Arial"/>
          <w:b/>
          <w:sz w:val="14"/>
        </w:rPr>
        <w:t>RASHODI POSLOVANJA</w:t>
      </w:r>
    </w:p>
    <w:p w:rsidR="004D1065" w:rsidRDefault="004D1065">
      <w:pPr>
        <w:spacing w:line="70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spacing w:line="0" w:lineRule="atLeast"/>
        <w:ind w:left="480"/>
        <w:rPr>
          <w:rFonts w:ascii="Arial" w:eastAsia="Arial" w:hAnsi="Arial"/>
          <w:b/>
          <w:sz w:val="15"/>
        </w:rPr>
      </w:pPr>
      <w:r>
        <w:rPr>
          <w:rFonts w:ascii="Arial" w:eastAsia="Arial" w:hAnsi="Arial"/>
          <w:b/>
          <w:sz w:val="16"/>
        </w:rPr>
        <w:t>32</w:t>
      </w:r>
      <w:r>
        <w:rPr>
          <w:rFonts w:ascii="Arial" w:eastAsia="Arial" w:hAnsi="Arial"/>
          <w:b/>
          <w:sz w:val="15"/>
        </w:rPr>
        <w:t>MATERIJALNI RASHODI</w:t>
      </w:r>
    </w:p>
    <w:p w:rsidR="004D1065" w:rsidRDefault="004D1065">
      <w:pPr>
        <w:spacing w:line="77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spacing w:line="0" w:lineRule="atLeast"/>
        <w:ind w:left="56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3234  KOMUNALNE USLUGE</w:t>
      </w:r>
    </w:p>
    <w:p w:rsidR="004D1065" w:rsidRDefault="0009744F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noProof/>
          <w:sz w:val="16"/>
        </w:rPr>
        <w:drawing>
          <wp:anchor distT="0" distB="0" distL="114300" distR="114300" simplePos="0" relativeHeight="251710464" behindDoc="1" locked="0" layoutInCell="1" allowOverlap="1">
            <wp:simplePos x="0" y="0"/>
            <wp:positionH relativeFrom="column">
              <wp:posOffset>631190</wp:posOffset>
            </wp:positionH>
            <wp:positionV relativeFrom="paragraph">
              <wp:posOffset>44450</wp:posOffset>
            </wp:positionV>
            <wp:extent cx="4361815" cy="115570"/>
            <wp:effectExtent l="0" t="0" r="0" b="0"/>
            <wp:wrapNone/>
            <wp:docPr id="159" name="Picture 1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9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1815" cy="115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1065" w:rsidRDefault="004D1065">
      <w:pPr>
        <w:spacing w:line="44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980"/>
        </w:tabs>
        <w:spacing w:line="0" w:lineRule="atLeast"/>
        <w:ind w:left="4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A101306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16"/>
        </w:rPr>
        <w:t>Opskrba vodom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97"/>
        </w:numPr>
        <w:tabs>
          <w:tab w:val="left" w:pos="1000"/>
        </w:tabs>
        <w:spacing w:line="0" w:lineRule="atLeast"/>
        <w:ind w:left="1000" w:hanging="771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Izvorni prihodi -općinski proračun</w:t>
      </w:r>
    </w:p>
    <w:p w:rsidR="004D1065" w:rsidRDefault="004D1065">
      <w:pPr>
        <w:spacing w:line="70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spacing w:line="0" w:lineRule="atLeast"/>
        <w:ind w:left="36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6"/>
        </w:rPr>
        <w:t>3</w:t>
      </w:r>
      <w:r>
        <w:rPr>
          <w:rFonts w:ascii="Arial" w:eastAsia="Arial" w:hAnsi="Arial"/>
          <w:b/>
          <w:sz w:val="14"/>
        </w:rPr>
        <w:t>RASHODI POSLOVANJA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98"/>
        </w:numPr>
        <w:tabs>
          <w:tab w:val="left" w:pos="1000"/>
        </w:tabs>
        <w:spacing w:line="0" w:lineRule="atLeast"/>
        <w:ind w:left="1000" w:hanging="517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MATERIJALNI RASHODI</w:t>
      </w:r>
    </w:p>
    <w:p w:rsidR="004D1065" w:rsidRDefault="004D1065">
      <w:pPr>
        <w:spacing w:line="77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spacing w:line="0" w:lineRule="atLeast"/>
        <w:ind w:left="56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3234  KOMUNALNE USLUGE</w:t>
      </w:r>
    </w:p>
    <w:p w:rsidR="004D1065" w:rsidRDefault="0009744F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noProof/>
          <w:sz w:val="16"/>
        </w:rPr>
        <w:drawing>
          <wp:anchor distT="0" distB="0" distL="114300" distR="114300" simplePos="0" relativeHeight="251711488" behindDoc="1" locked="0" layoutInCell="1" allowOverlap="1">
            <wp:simplePos x="0" y="0"/>
            <wp:positionH relativeFrom="column">
              <wp:posOffset>631190</wp:posOffset>
            </wp:positionH>
            <wp:positionV relativeFrom="paragraph">
              <wp:posOffset>44450</wp:posOffset>
            </wp:positionV>
            <wp:extent cx="4361815" cy="115570"/>
            <wp:effectExtent l="0" t="0" r="0" b="0"/>
            <wp:wrapNone/>
            <wp:docPr id="160" name="Picture 1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0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1815" cy="115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1065" w:rsidRDefault="004D1065">
      <w:pPr>
        <w:spacing w:line="44" w:lineRule="exact"/>
        <w:rPr>
          <w:rFonts w:ascii="Times New Roman" w:eastAsia="Times New Roman" w:hAnsi="Times New Roman"/>
        </w:rPr>
      </w:pP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80"/>
        <w:gridCol w:w="5300"/>
      </w:tblGrid>
      <w:tr w:rsidR="004D1065">
        <w:trPr>
          <w:trHeight w:val="196"/>
        </w:trPr>
        <w:tc>
          <w:tcPr>
            <w:tcW w:w="7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1014</w:t>
            </w:r>
          </w:p>
        </w:tc>
        <w:tc>
          <w:tcPr>
            <w:tcW w:w="53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180"/>
              <w:rPr>
                <w:rFonts w:ascii="Arial" w:eastAsia="Arial" w:hAnsi="Arial"/>
                <w:b/>
                <w:w w:val="94"/>
                <w:sz w:val="16"/>
              </w:rPr>
            </w:pPr>
            <w:r>
              <w:rPr>
                <w:rFonts w:ascii="Arial" w:eastAsia="Arial" w:hAnsi="Arial"/>
                <w:b/>
                <w:w w:val="94"/>
                <w:sz w:val="16"/>
              </w:rPr>
              <w:t>IZGRADNJA OBJEKATA I UREĐAJA KOMUNALNE INFRASTRUKTURE</w:t>
            </w:r>
          </w:p>
        </w:tc>
      </w:tr>
      <w:tr w:rsidR="004D1065">
        <w:trPr>
          <w:trHeight w:val="254"/>
        </w:trPr>
        <w:tc>
          <w:tcPr>
            <w:tcW w:w="7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K101401</w:t>
            </w:r>
          </w:p>
        </w:tc>
        <w:tc>
          <w:tcPr>
            <w:tcW w:w="53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18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Izgradnja prometnica</w:t>
            </w:r>
          </w:p>
        </w:tc>
      </w:tr>
      <w:tr w:rsidR="004D1065">
        <w:trPr>
          <w:trHeight w:val="254"/>
        </w:trPr>
        <w:tc>
          <w:tcPr>
            <w:tcW w:w="7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36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11</w:t>
            </w:r>
          </w:p>
        </w:tc>
        <w:tc>
          <w:tcPr>
            <w:tcW w:w="53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18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Izvorni prihodi -općinski proračun</w:t>
            </w:r>
          </w:p>
        </w:tc>
      </w:tr>
    </w:tbl>
    <w:p w:rsidR="004D1065" w:rsidRDefault="0009744F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noProof/>
          <w:sz w:val="16"/>
        </w:rPr>
        <w:drawing>
          <wp:anchor distT="0" distB="0" distL="114300" distR="114300" simplePos="0" relativeHeight="251712512" behindDoc="1" locked="0" layoutInCell="1" allowOverlap="1">
            <wp:simplePos x="0" y="0"/>
            <wp:positionH relativeFrom="column">
              <wp:posOffset>631190</wp:posOffset>
            </wp:positionH>
            <wp:positionV relativeFrom="paragraph">
              <wp:posOffset>-281305</wp:posOffset>
            </wp:positionV>
            <wp:extent cx="4361815" cy="115570"/>
            <wp:effectExtent l="0" t="0" r="0" b="0"/>
            <wp:wrapNone/>
            <wp:docPr id="161" name="Picture 1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1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1815" cy="115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1065" w:rsidRDefault="004D1065">
      <w:pPr>
        <w:spacing w:line="38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99"/>
        </w:numPr>
        <w:tabs>
          <w:tab w:val="left" w:pos="1000"/>
        </w:tabs>
        <w:spacing w:line="0" w:lineRule="atLeast"/>
        <w:ind w:left="1000" w:hanging="637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RASHODI ZA NABAVU NEFINANCIJSKE IMOVINE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tbl>
      <w:tblPr>
        <w:tblW w:w="0" w:type="auto"/>
        <w:tblInd w:w="22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00"/>
        <w:gridCol w:w="4600"/>
      </w:tblGrid>
      <w:tr w:rsidR="004D1065">
        <w:trPr>
          <w:trHeight w:val="196"/>
        </w:trPr>
        <w:tc>
          <w:tcPr>
            <w:tcW w:w="6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42</w:t>
            </w:r>
          </w:p>
        </w:tc>
        <w:tc>
          <w:tcPr>
            <w:tcW w:w="46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180"/>
              <w:rPr>
                <w:rFonts w:ascii="Arial" w:eastAsia="Arial" w:hAnsi="Arial"/>
                <w:b/>
                <w:w w:val="95"/>
                <w:sz w:val="16"/>
              </w:rPr>
            </w:pPr>
            <w:r>
              <w:rPr>
                <w:rFonts w:ascii="Arial" w:eastAsia="Arial" w:hAnsi="Arial"/>
                <w:b/>
                <w:w w:val="95"/>
                <w:sz w:val="16"/>
              </w:rPr>
              <w:t>RASHODI ZA NABAVU PROIZVEDENE DUGOTRAJ.IMOVINE</w:t>
            </w:r>
          </w:p>
        </w:tc>
      </w:tr>
      <w:tr w:rsidR="004D1065">
        <w:trPr>
          <w:trHeight w:val="254"/>
        </w:trPr>
        <w:tc>
          <w:tcPr>
            <w:tcW w:w="6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340"/>
              <w:jc w:val="right"/>
              <w:rPr>
                <w:rFonts w:ascii="Arial" w:eastAsia="Arial" w:hAnsi="Arial"/>
                <w:b/>
                <w:w w:val="89"/>
                <w:sz w:val="16"/>
              </w:rPr>
            </w:pPr>
            <w:r>
              <w:rPr>
                <w:rFonts w:ascii="Arial" w:eastAsia="Arial" w:hAnsi="Arial"/>
                <w:b/>
                <w:w w:val="89"/>
                <w:sz w:val="16"/>
              </w:rPr>
              <w:t>44</w:t>
            </w:r>
          </w:p>
        </w:tc>
        <w:tc>
          <w:tcPr>
            <w:tcW w:w="46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18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Namjenski prihodi</w:t>
            </w:r>
          </w:p>
        </w:tc>
      </w:tr>
    </w:tbl>
    <w:p w:rsidR="004D1065" w:rsidRDefault="004D1065">
      <w:pPr>
        <w:spacing w:line="58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100"/>
        </w:numPr>
        <w:tabs>
          <w:tab w:val="left" w:pos="1000"/>
        </w:tabs>
        <w:spacing w:line="0" w:lineRule="atLeast"/>
        <w:ind w:left="1000" w:hanging="637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RASHODI ZA NABAVU NEFINANCIJSKE IMOVINE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101"/>
        </w:numPr>
        <w:tabs>
          <w:tab w:val="left" w:pos="1000"/>
        </w:tabs>
        <w:spacing w:line="0" w:lineRule="atLeast"/>
        <w:ind w:left="1000" w:hanging="517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RASHODI ZA NABAVU PROIZVEDENE DUGOTRAJ.IMOVINE</w:t>
      </w:r>
    </w:p>
    <w:p w:rsidR="004D1065" w:rsidRDefault="004D1065">
      <w:pPr>
        <w:spacing w:line="70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spacing w:line="0" w:lineRule="atLeast"/>
        <w:ind w:left="40"/>
        <w:rPr>
          <w:rFonts w:ascii="Arial" w:eastAsia="Arial" w:hAnsi="Arial"/>
          <w:b/>
          <w:sz w:val="13"/>
        </w:rPr>
      </w:pPr>
      <w:r>
        <w:rPr>
          <w:rFonts w:ascii="Arial" w:eastAsia="Arial" w:hAnsi="Arial"/>
          <w:b/>
          <w:sz w:val="16"/>
        </w:rPr>
        <w:t>K101402</w:t>
      </w:r>
      <w:r>
        <w:rPr>
          <w:rFonts w:ascii="Arial" w:eastAsia="Arial" w:hAnsi="Arial"/>
          <w:b/>
          <w:sz w:val="13"/>
        </w:rPr>
        <w:t>Izgradnja nogostupa u Radovinu II. faza</w:t>
      </w:r>
    </w:p>
    <w:p w:rsidR="004D1065" w:rsidRDefault="0009744F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noProof/>
          <w:sz w:val="13"/>
        </w:rPr>
        <w:drawing>
          <wp:anchor distT="0" distB="0" distL="114300" distR="114300" simplePos="0" relativeHeight="251713536" behindDoc="1" locked="0" layoutInCell="1" allowOverlap="1">
            <wp:simplePos x="0" y="0"/>
            <wp:positionH relativeFrom="column">
              <wp:posOffset>631190</wp:posOffset>
            </wp:positionH>
            <wp:positionV relativeFrom="paragraph">
              <wp:posOffset>-112395</wp:posOffset>
            </wp:positionV>
            <wp:extent cx="4361815" cy="115570"/>
            <wp:effectExtent l="0" t="0" r="0" b="0"/>
            <wp:wrapNone/>
            <wp:docPr id="162" name="Picture 1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2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1815" cy="115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1065" w:rsidRDefault="004D1065">
      <w:pPr>
        <w:spacing w:line="50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980"/>
        </w:tabs>
        <w:spacing w:line="0" w:lineRule="atLeast"/>
        <w:ind w:left="22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12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16"/>
        </w:rPr>
        <w:t>Višak prihoda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102"/>
        </w:numPr>
        <w:tabs>
          <w:tab w:val="left" w:pos="1000"/>
        </w:tabs>
        <w:spacing w:line="0" w:lineRule="atLeast"/>
        <w:ind w:left="1000" w:hanging="637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RASHODI POSLOVANJA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tbl>
      <w:tblPr>
        <w:tblW w:w="0" w:type="auto"/>
        <w:tblInd w:w="22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00"/>
        <w:gridCol w:w="1980"/>
      </w:tblGrid>
      <w:tr w:rsidR="004D1065">
        <w:trPr>
          <w:trHeight w:val="196"/>
        </w:trPr>
        <w:tc>
          <w:tcPr>
            <w:tcW w:w="6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32</w:t>
            </w:r>
          </w:p>
        </w:tc>
        <w:tc>
          <w:tcPr>
            <w:tcW w:w="19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180"/>
              <w:rPr>
                <w:rFonts w:ascii="Arial" w:eastAsia="Arial" w:hAnsi="Arial"/>
                <w:b/>
                <w:w w:val="94"/>
                <w:sz w:val="16"/>
              </w:rPr>
            </w:pPr>
            <w:r>
              <w:rPr>
                <w:rFonts w:ascii="Arial" w:eastAsia="Arial" w:hAnsi="Arial"/>
                <w:b/>
                <w:w w:val="94"/>
                <w:sz w:val="16"/>
              </w:rPr>
              <w:t>MATERIJALNI RASHODI</w:t>
            </w:r>
          </w:p>
        </w:tc>
      </w:tr>
      <w:tr w:rsidR="004D1065">
        <w:trPr>
          <w:trHeight w:val="254"/>
        </w:trPr>
        <w:tc>
          <w:tcPr>
            <w:tcW w:w="6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340"/>
              <w:jc w:val="right"/>
              <w:rPr>
                <w:rFonts w:ascii="Arial" w:eastAsia="Arial" w:hAnsi="Arial"/>
                <w:b/>
                <w:w w:val="89"/>
                <w:sz w:val="16"/>
              </w:rPr>
            </w:pPr>
            <w:r>
              <w:rPr>
                <w:rFonts w:ascii="Arial" w:eastAsia="Arial" w:hAnsi="Arial"/>
                <w:b/>
                <w:w w:val="89"/>
                <w:sz w:val="16"/>
              </w:rPr>
              <w:t>44</w:t>
            </w:r>
          </w:p>
        </w:tc>
        <w:tc>
          <w:tcPr>
            <w:tcW w:w="19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18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Namjenski prihodi</w:t>
            </w:r>
          </w:p>
        </w:tc>
      </w:tr>
    </w:tbl>
    <w:p w:rsidR="004D1065" w:rsidRDefault="004D1065">
      <w:pPr>
        <w:spacing w:line="58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103"/>
        </w:numPr>
        <w:tabs>
          <w:tab w:val="left" w:pos="1000"/>
        </w:tabs>
        <w:spacing w:line="0" w:lineRule="atLeast"/>
        <w:ind w:left="1000" w:hanging="637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RASHODI ZA NABAVU NEFINANCIJSKE IMOVINE</w:t>
      </w:r>
    </w:p>
    <w:p w:rsidR="004D1065" w:rsidRDefault="004D1065">
      <w:pPr>
        <w:spacing w:line="227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|_</w:t>
      </w:r>
    </w:p>
    <w:p w:rsidR="004D1065" w:rsidRDefault="007B73BD">
      <w:pPr>
        <w:spacing w:line="20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sz w:val="16"/>
        </w:rPr>
        <w:br w:type="column"/>
      </w: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5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1240"/>
        <w:rPr>
          <w:rFonts w:ascii="Arial" w:eastAsia="Arial" w:hAnsi="Arial"/>
          <w:b/>
          <w:color w:val="000080"/>
          <w:sz w:val="14"/>
        </w:rPr>
      </w:pPr>
      <w:r>
        <w:rPr>
          <w:rFonts w:ascii="Arial" w:eastAsia="Arial" w:hAnsi="Arial"/>
          <w:b/>
          <w:color w:val="000080"/>
          <w:sz w:val="14"/>
        </w:rPr>
        <w:t>Izvršenje I-VI</w:t>
      </w:r>
    </w:p>
    <w:p w:rsidR="004D1065" w:rsidRDefault="004D1065">
      <w:pPr>
        <w:spacing w:line="15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1740"/>
        </w:tabs>
        <w:spacing w:line="0" w:lineRule="atLeast"/>
        <w:ind w:left="180"/>
        <w:rPr>
          <w:rFonts w:ascii="Arial" w:eastAsia="Arial" w:hAnsi="Arial"/>
          <w:b/>
          <w:color w:val="000080"/>
          <w:sz w:val="21"/>
          <w:vertAlign w:val="superscript"/>
        </w:rPr>
      </w:pPr>
      <w:r>
        <w:rPr>
          <w:rFonts w:ascii="Arial" w:eastAsia="Arial" w:hAnsi="Arial"/>
          <w:b/>
          <w:color w:val="000080"/>
          <w:sz w:val="16"/>
        </w:rPr>
        <w:t>Plan 2023.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color w:val="000080"/>
          <w:sz w:val="21"/>
          <w:vertAlign w:val="superscript"/>
        </w:rPr>
        <w:t>2023.</w:t>
      </w:r>
    </w:p>
    <w:p w:rsidR="004D1065" w:rsidRDefault="004D1065">
      <w:pPr>
        <w:spacing w:line="66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1820"/>
        </w:tabs>
        <w:spacing w:line="0" w:lineRule="atLeast"/>
        <w:ind w:left="22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6"/>
        </w:rPr>
        <w:t>55.000,00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14"/>
        </w:rPr>
        <w:t>0,00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1820"/>
        </w:tabs>
        <w:spacing w:line="0" w:lineRule="atLeast"/>
        <w:ind w:left="22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6"/>
        </w:rPr>
        <w:t>55.000,00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14"/>
        </w:rPr>
        <w:t>0,00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1820"/>
        </w:tabs>
        <w:spacing w:line="0" w:lineRule="atLeast"/>
        <w:ind w:left="22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6"/>
        </w:rPr>
        <w:t>55.000,00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14"/>
        </w:rPr>
        <w:t>0,00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1460"/>
        </w:tabs>
        <w:spacing w:line="0" w:lineRule="atLeast"/>
        <w:ind w:left="22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6"/>
        </w:rPr>
        <w:t>50.000,00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14"/>
        </w:rPr>
        <w:t>23.123,47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1460"/>
        </w:tabs>
        <w:spacing w:line="0" w:lineRule="atLeast"/>
        <w:ind w:left="22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6"/>
        </w:rPr>
        <w:t>25.000,00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14"/>
        </w:rPr>
        <w:t>15.342,80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1460"/>
        </w:tabs>
        <w:spacing w:line="0" w:lineRule="atLeast"/>
        <w:ind w:left="22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6"/>
        </w:rPr>
        <w:t>25.000,00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14"/>
        </w:rPr>
        <w:t>15.342,80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1460"/>
        </w:tabs>
        <w:spacing w:line="0" w:lineRule="atLeast"/>
        <w:ind w:left="22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6"/>
        </w:rPr>
        <w:t>25.000,00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14"/>
        </w:rPr>
        <w:t>15.342,80</w:t>
      </w:r>
    </w:p>
    <w:p w:rsidR="004D1065" w:rsidRDefault="004D1065">
      <w:pPr>
        <w:spacing w:line="77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148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15.342,80</w:t>
      </w:r>
    </w:p>
    <w:p w:rsidR="004D1065" w:rsidRDefault="004D1065">
      <w:pPr>
        <w:spacing w:line="87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1540"/>
        </w:tabs>
        <w:spacing w:line="0" w:lineRule="atLeast"/>
        <w:ind w:left="22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6"/>
        </w:rPr>
        <w:t>20.000,00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14"/>
        </w:rPr>
        <w:t>7.780,67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1540"/>
        </w:tabs>
        <w:spacing w:line="0" w:lineRule="atLeast"/>
        <w:ind w:left="22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6"/>
        </w:rPr>
        <w:t>20.000,00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14"/>
        </w:rPr>
        <w:t>7.780,67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1540"/>
        </w:tabs>
        <w:spacing w:line="0" w:lineRule="atLeast"/>
        <w:ind w:left="22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6"/>
        </w:rPr>
        <w:t>20.000,00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14"/>
        </w:rPr>
        <w:t>7.780,67</w:t>
      </w:r>
    </w:p>
    <w:p w:rsidR="004D1065" w:rsidRDefault="004D1065">
      <w:pPr>
        <w:spacing w:line="77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156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7.780,67</w:t>
      </w:r>
    </w:p>
    <w:p w:rsidR="004D1065" w:rsidRDefault="004D1065">
      <w:pPr>
        <w:spacing w:line="87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1820"/>
        </w:tabs>
        <w:spacing w:line="0" w:lineRule="atLeast"/>
        <w:ind w:left="30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6"/>
        </w:rPr>
        <w:t>5.000,00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14"/>
        </w:rPr>
        <w:t>0,00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1820"/>
        </w:tabs>
        <w:spacing w:line="0" w:lineRule="atLeast"/>
        <w:ind w:left="30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6"/>
        </w:rPr>
        <w:t>5.000,00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14"/>
        </w:rPr>
        <w:t>0,00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1820"/>
        </w:tabs>
        <w:spacing w:line="0" w:lineRule="atLeast"/>
        <w:ind w:left="30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6"/>
        </w:rPr>
        <w:t>5.000,00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14"/>
        </w:rPr>
        <w:t>0,00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1460"/>
        </w:tabs>
        <w:spacing w:line="0" w:lineRule="atLeast"/>
        <w:ind w:left="22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6"/>
        </w:rPr>
        <w:t>80.000,00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14"/>
        </w:rPr>
        <w:t>98.471,69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1460"/>
        </w:tabs>
        <w:spacing w:line="0" w:lineRule="atLeast"/>
        <w:ind w:left="22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6"/>
        </w:rPr>
        <w:t>19.500,00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14"/>
        </w:rPr>
        <w:t>98.471,69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1460"/>
        </w:tabs>
        <w:spacing w:line="0" w:lineRule="atLeast"/>
        <w:ind w:left="22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6"/>
        </w:rPr>
        <w:t>19.500,00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14"/>
        </w:rPr>
        <w:t>98.471,69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1460"/>
        </w:tabs>
        <w:spacing w:line="0" w:lineRule="atLeast"/>
        <w:ind w:left="22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6"/>
        </w:rPr>
        <w:t>19.500,00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14"/>
        </w:rPr>
        <w:t>98.471,69</w:t>
      </w:r>
    </w:p>
    <w:p w:rsidR="004D1065" w:rsidRDefault="004D1065">
      <w:pPr>
        <w:spacing w:line="77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148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98.471,69</w:t>
      </w:r>
    </w:p>
    <w:p w:rsidR="004D1065" w:rsidRDefault="004D1065">
      <w:pPr>
        <w:spacing w:line="87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1820"/>
        </w:tabs>
        <w:spacing w:line="0" w:lineRule="atLeast"/>
        <w:ind w:left="22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6"/>
        </w:rPr>
        <w:t>58.500,00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14"/>
        </w:rPr>
        <w:t>0,00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1820"/>
        </w:tabs>
        <w:spacing w:line="0" w:lineRule="atLeast"/>
        <w:ind w:left="22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6"/>
        </w:rPr>
        <w:t>58.500,00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14"/>
        </w:rPr>
        <w:t>0,00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1820"/>
        </w:tabs>
        <w:spacing w:line="0" w:lineRule="atLeast"/>
        <w:ind w:left="22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6"/>
        </w:rPr>
        <w:t>58.500,00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14"/>
        </w:rPr>
        <w:t>0,00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1820"/>
        </w:tabs>
        <w:spacing w:line="0" w:lineRule="atLeast"/>
        <w:ind w:left="30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6"/>
        </w:rPr>
        <w:t>2.000,00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14"/>
        </w:rPr>
        <w:t>0,00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1820"/>
        </w:tabs>
        <w:spacing w:line="0" w:lineRule="atLeast"/>
        <w:ind w:left="30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6"/>
        </w:rPr>
        <w:t>2.000,00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14"/>
        </w:rPr>
        <w:t>0,00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1820"/>
        </w:tabs>
        <w:spacing w:line="0" w:lineRule="atLeast"/>
        <w:ind w:left="30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6"/>
        </w:rPr>
        <w:t>2.000,00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14"/>
        </w:rPr>
        <w:t>0,00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1660"/>
        </w:tabs>
        <w:spacing w:line="0" w:lineRule="atLeast"/>
        <w:ind w:left="22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6"/>
        </w:rPr>
        <w:t>10.000,00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14"/>
        </w:rPr>
        <w:t>421,49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1660"/>
        </w:tabs>
        <w:spacing w:line="0" w:lineRule="atLeast"/>
        <w:ind w:left="22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6"/>
        </w:rPr>
        <w:t>10.000,00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14"/>
        </w:rPr>
        <w:t>421,49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1660"/>
        </w:tabs>
        <w:spacing w:line="0" w:lineRule="atLeast"/>
        <w:ind w:left="22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6"/>
        </w:rPr>
        <w:t>10.000,00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14"/>
        </w:rPr>
        <w:t>421,49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1660"/>
        </w:tabs>
        <w:spacing w:line="0" w:lineRule="atLeast"/>
        <w:ind w:left="22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6"/>
        </w:rPr>
        <w:t>10.000,00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14"/>
        </w:rPr>
        <w:t>421,49</w:t>
      </w:r>
    </w:p>
    <w:p w:rsidR="004D1065" w:rsidRDefault="004D1065">
      <w:pPr>
        <w:spacing w:line="77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1680"/>
        <w:rPr>
          <w:rFonts w:ascii="Arial" w:eastAsia="Arial" w:hAnsi="Arial"/>
          <w:b/>
          <w:sz w:val="15"/>
        </w:rPr>
      </w:pPr>
      <w:r>
        <w:rPr>
          <w:rFonts w:ascii="Arial" w:eastAsia="Arial" w:hAnsi="Arial"/>
          <w:b/>
          <w:sz w:val="15"/>
        </w:rPr>
        <w:t>421,49</w:t>
      </w:r>
    </w:p>
    <w:p w:rsidR="004D1065" w:rsidRDefault="004D1065">
      <w:pPr>
        <w:spacing w:line="75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1460"/>
        </w:tabs>
        <w:spacing w:line="0" w:lineRule="atLeast"/>
        <w:ind w:left="22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6"/>
        </w:rPr>
        <w:t>42.500,00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14"/>
        </w:rPr>
        <w:t>12.598,61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1460"/>
        </w:tabs>
        <w:spacing w:line="0" w:lineRule="atLeast"/>
        <w:ind w:left="22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6"/>
        </w:rPr>
        <w:t>42.500,00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14"/>
        </w:rPr>
        <w:t>12.598,61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1460"/>
        </w:tabs>
        <w:spacing w:line="0" w:lineRule="atLeast"/>
        <w:ind w:left="22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6"/>
        </w:rPr>
        <w:t>42.500,00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14"/>
        </w:rPr>
        <w:t>12.598,61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1460"/>
        </w:tabs>
        <w:spacing w:line="0" w:lineRule="atLeast"/>
        <w:ind w:left="22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6"/>
        </w:rPr>
        <w:t>42.500,00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14"/>
        </w:rPr>
        <w:t>12.598,61</w:t>
      </w:r>
    </w:p>
    <w:p w:rsidR="004D1065" w:rsidRDefault="004D1065">
      <w:pPr>
        <w:spacing w:line="77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148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12.598,61</w:t>
      </w:r>
    </w:p>
    <w:p w:rsidR="004D1065" w:rsidRDefault="004D1065">
      <w:pPr>
        <w:spacing w:line="87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1540"/>
        </w:tabs>
        <w:spacing w:line="0" w:lineRule="atLeast"/>
        <w:ind w:left="22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6"/>
        </w:rPr>
        <w:t>10.000,00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14"/>
        </w:rPr>
        <w:t>1.103,21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1540"/>
        </w:tabs>
        <w:spacing w:line="0" w:lineRule="atLeast"/>
        <w:ind w:left="22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6"/>
        </w:rPr>
        <w:t>10.000,00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14"/>
        </w:rPr>
        <w:t>1.103,21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1540"/>
        </w:tabs>
        <w:spacing w:line="0" w:lineRule="atLeast"/>
        <w:ind w:left="22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6"/>
        </w:rPr>
        <w:t>10.000,00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14"/>
        </w:rPr>
        <w:t>1.103,21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1540"/>
        </w:tabs>
        <w:spacing w:line="0" w:lineRule="atLeast"/>
        <w:ind w:left="22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6"/>
        </w:rPr>
        <w:t>10.000,00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14"/>
        </w:rPr>
        <w:t>1.103,21</w:t>
      </w:r>
    </w:p>
    <w:p w:rsidR="004D1065" w:rsidRDefault="004D1065">
      <w:pPr>
        <w:spacing w:line="77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156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1.103,21</w:t>
      </w:r>
    </w:p>
    <w:p w:rsidR="004D1065" w:rsidRDefault="004D1065">
      <w:pPr>
        <w:spacing w:line="87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1380"/>
        </w:tabs>
        <w:spacing w:line="0" w:lineRule="atLeast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6"/>
        </w:rPr>
        <w:t>2.889.143,00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14"/>
        </w:rPr>
        <w:t>220.552,34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1820"/>
        </w:tabs>
        <w:spacing w:line="0" w:lineRule="atLeast"/>
        <w:ind w:left="22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6"/>
        </w:rPr>
        <w:t>80.000,00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14"/>
        </w:rPr>
        <w:t>0,00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1820"/>
        </w:tabs>
        <w:spacing w:line="0" w:lineRule="atLeast"/>
        <w:ind w:left="22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6"/>
        </w:rPr>
        <w:t>55.100,00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14"/>
        </w:rPr>
        <w:t>0,00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1820"/>
        </w:tabs>
        <w:spacing w:line="0" w:lineRule="atLeast"/>
        <w:ind w:left="22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6"/>
        </w:rPr>
        <w:t>55.100,00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14"/>
        </w:rPr>
        <w:t>0,00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1820"/>
        </w:tabs>
        <w:spacing w:line="0" w:lineRule="atLeast"/>
        <w:ind w:left="22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6"/>
        </w:rPr>
        <w:t>55.100,00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14"/>
        </w:rPr>
        <w:t>0,00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1820"/>
        </w:tabs>
        <w:spacing w:line="0" w:lineRule="atLeast"/>
        <w:ind w:left="22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6"/>
        </w:rPr>
        <w:t>24.900,00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14"/>
        </w:rPr>
        <w:t>0,00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1820"/>
        </w:tabs>
        <w:spacing w:line="0" w:lineRule="atLeast"/>
        <w:ind w:left="22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6"/>
        </w:rPr>
        <w:t>24.900,00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14"/>
        </w:rPr>
        <w:t>0,00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1820"/>
        </w:tabs>
        <w:spacing w:line="0" w:lineRule="atLeast"/>
        <w:ind w:left="22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6"/>
        </w:rPr>
        <w:t>24.900,00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14"/>
        </w:rPr>
        <w:t>0,00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1820"/>
        </w:tabs>
        <w:spacing w:line="0" w:lineRule="atLeast"/>
        <w:ind w:left="22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6"/>
        </w:rPr>
        <w:t>85.200,00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14"/>
        </w:rPr>
        <w:t>0,00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1820"/>
        </w:tabs>
        <w:spacing w:line="0" w:lineRule="atLeast"/>
        <w:ind w:left="30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6"/>
        </w:rPr>
        <w:t>3.200,00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14"/>
        </w:rPr>
        <w:t>0,00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1820"/>
        </w:tabs>
        <w:spacing w:line="0" w:lineRule="atLeast"/>
        <w:ind w:left="30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6"/>
        </w:rPr>
        <w:t>3.200,00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14"/>
        </w:rPr>
        <w:t>0,00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1820"/>
        </w:tabs>
        <w:spacing w:line="0" w:lineRule="atLeast"/>
        <w:ind w:left="30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6"/>
        </w:rPr>
        <w:t>3.200,00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14"/>
        </w:rPr>
        <w:t>0,00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1820"/>
        </w:tabs>
        <w:spacing w:line="0" w:lineRule="atLeast"/>
        <w:ind w:left="22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6"/>
        </w:rPr>
        <w:t>45.100,00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14"/>
        </w:rPr>
        <w:t>0,00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1820"/>
        </w:tabs>
        <w:spacing w:line="0" w:lineRule="atLeast"/>
        <w:ind w:left="22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6"/>
        </w:rPr>
        <w:t>45.100,00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14"/>
        </w:rPr>
        <w:t>0,00</w:t>
      </w:r>
    </w:p>
    <w:p w:rsidR="004D1065" w:rsidRDefault="007B73BD">
      <w:pPr>
        <w:spacing w:line="20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sz w:val="14"/>
        </w:rPr>
        <w:br w:type="column"/>
      </w: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398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rPr>
          <w:rFonts w:ascii="Arial" w:eastAsia="Arial" w:hAnsi="Arial"/>
          <w:b/>
          <w:color w:val="000080"/>
          <w:sz w:val="13"/>
        </w:rPr>
      </w:pPr>
      <w:r>
        <w:rPr>
          <w:rFonts w:ascii="Arial" w:eastAsia="Arial" w:hAnsi="Arial"/>
          <w:b/>
          <w:color w:val="000080"/>
          <w:sz w:val="13"/>
        </w:rPr>
        <w:t>Izvršenje /</w:t>
      </w:r>
    </w:p>
    <w:p w:rsidR="004D1065" w:rsidRDefault="004D1065">
      <w:pPr>
        <w:spacing w:line="3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380"/>
        <w:rPr>
          <w:rFonts w:ascii="Arial" w:eastAsia="Arial" w:hAnsi="Arial"/>
          <w:b/>
          <w:color w:val="000080"/>
          <w:sz w:val="13"/>
        </w:rPr>
      </w:pPr>
      <w:r>
        <w:rPr>
          <w:rFonts w:ascii="Arial" w:eastAsia="Arial" w:hAnsi="Arial"/>
          <w:b/>
          <w:color w:val="000080"/>
          <w:sz w:val="13"/>
        </w:rPr>
        <w:t>Plan</w:t>
      </w:r>
    </w:p>
    <w:p w:rsidR="004D1065" w:rsidRDefault="004D1065">
      <w:pPr>
        <w:spacing w:line="3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300"/>
        <w:rPr>
          <w:rFonts w:ascii="Arial" w:eastAsia="Arial" w:hAnsi="Arial"/>
          <w:b/>
          <w:color w:val="000080"/>
          <w:sz w:val="14"/>
        </w:rPr>
      </w:pPr>
      <w:r>
        <w:rPr>
          <w:rFonts w:ascii="Arial" w:eastAsia="Arial" w:hAnsi="Arial"/>
          <w:b/>
          <w:color w:val="000080"/>
          <w:sz w:val="14"/>
        </w:rPr>
        <w:t>2023.</w:t>
      </w:r>
    </w:p>
    <w:p w:rsidR="004D1065" w:rsidRDefault="004D1065">
      <w:pPr>
        <w:spacing w:line="230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right="80"/>
        <w:jc w:val="right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0,00</w:t>
      </w:r>
    </w:p>
    <w:p w:rsidR="004D1065" w:rsidRDefault="004D1065">
      <w:pPr>
        <w:spacing w:line="96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right="80"/>
        <w:jc w:val="right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0,00</w:t>
      </w:r>
    </w:p>
    <w:p w:rsidR="004D1065" w:rsidRDefault="004D1065">
      <w:pPr>
        <w:spacing w:line="9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right="80"/>
        <w:jc w:val="right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0,00</w:t>
      </w:r>
    </w:p>
    <w:p w:rsidR="004D1065" w:rsidRDefault="004D1065">
      <w:pPr>
        <w:spacing w:line="9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right="80"/>
        <w:jc w:val="right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46,25</w:t>
      </w:r>
    </w:p>
    <w:p w:rsidR="004D1065" w:rsidRDefault="004D1065">
      <w:pPr>
        <w:spacing w:line="91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right="80"/>
        <w:jc w:val="right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61,37</w:t>
      </w:r>
    </w:p>
    <w:p w:rsidR="004D1065" w:rsidRDefault="004D1065">
      <w:pPr>
        <w:spacing w:line="96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right="80"/>
        <w:jc w:val="right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61,37</w:t>
      </w:r>
    </w:p>
    <w:p w:rsidR="004D1065" w:rsidRDefault="004D1065">
      <w:pPr>
        <w:spacing w:line="9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right="80"/>
        <w:jc w:val="right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61,37</w:t>
      </w:r>
    </w:p>
    <w:p w:rsidR="004D1065" w:rsidRDefault="004D1065">
      <w:pPr>
        <w:spacing w:line="345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26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38,90</w:t>
      </w:r>
    </w:p>
    <w:p w:rsidR="004D1065" w:rsidRDefault="004D1065">
      <w:pPr>
        <w:spacing w:line="96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26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38,90</w:t>
      </w:r>
    </w:p>
    <w:p w:rsidR="004D1065" w:rsidRDefault="004D1065">
      <w:pPr>
        <w:spacing w:line="9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26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38,90</w:t>
      </w:r>
    </w:p>
    <w:p w:rsidR="004D1065" w:rsidRDefault="004D1065">
      <w:pPr>
        <w:spacing w:line="345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right="80"/>
        <w:jc w:val="right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0,00</w:t>
      </w:r>
    </w:p>
    <w:p w:rsidR="004D1065" w:rsidRDefault="004D1065">
      <w:pPr>
        <w:spacing w:line="96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right="80"/>
        <w:jc w:val="right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0,00</w:t>
      </w:r>
    </w:p>
    <w:p w:rsidR="004D1065" w:rsidRDefault="004D1065">
      <w:pPr>
        <w:spacing w:line="9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right="80"/>
        <w:jc w:val="right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0,00</w:t>
      </w:r>
    </w:p>
    <w:p w:rsidR="004D1065" w:rsidRDefault="004D1065">
      <w:pPr>
        <w:spacing w:line="9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right="80"/>
        <w:jc w:val="right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123,09</w:t>
      </w:r>
    </w:p>
    <w:p w:rsidR="004D1065" w:rsidRDefault="004D1065">
      <w:pPr>
        <w:spacing w:line="91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right="80"/>
        <w:jc w:val="right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504,98</w:t>
      </w:r>
    </w:p>
    <w:p w:rsidR="004D1065" w:rsidRDefault="004D1065">
      <w:pPr>
        <w:spacing w:line="96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right="80"/>
        <w:jc w:val="right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504,98</w:t>
      </w:r>
    </w:p>
    <w:p w:rsidR="004D1065" w:rsidRDefault="004D1065">
      <w:pPr>
        <w:spacing w:line="9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right="80"/>
        <w:jc w:val="right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504,98</w:t>
      </w:r>
    </w:p>
    <w:p w:rsidR="004D1065" w:rsidRDefault="004D1065">
      <w:pPr>
        <w:spacing w:line="345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32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0,00</w:t>
      </w:r>
    </w:p>
    <w:p w:rsidR="004D1065" w:rsidRDefault="004D1065">
      <w:pPr>
        <w:spacing w:line="96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32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0,00</w:t>
      </w:r>
    </w:p>
    <w:p w:rsidR="004D1065" w:rsidRDefault="004D1065">
      <w:pPr>
        <w:spacing w:line="9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32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0,00</w:t>
      </w:r>
    </w:p>
    <w:p w:rsidR="004D1065" w:rsidRDefault="004D1065">
      <w:pPr>
        <w:spacing w:line="91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32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0,00</w:t>
      </w:r>
    </w:p>
    <w:p w:rsidR="004D1065" w:rsidRDefault="004D1065">
      <w:pPr>
        <w:spacing w:line="96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32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0,00</w:t>
      </w:r>
    </w:p>
    <w:p w:rsidR="004D1065" w:rsidRDefault="004D1065">
      <w:pPr>
        <w:spacing w:line="9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32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0,00</w:t>
      </w:r>
    </w:p>
    <w:p w:rsidR="004D1065" w:rsidRDefault="004D1065">
      <w:pPr>
        <w:spacing w:line="9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32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4,21</w:t>
      </w:r>
    </w:p>
    <w:p w:rsidR="004D1065" w:rsidRDefault="004D1065">
      <w:pPr>
        <w:spacing w:line="91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32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4,21</w:t>
      </w:r>
    </w:p>
    <w:p w:rsidR="004D1065" w:rsidRDefault="004D1065">
      <w:pPr>
        <w:spacing w:line="96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32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4,21</w:t>
      </w:r>
    </w:p>
    <w:p w:rsidR="004D1065" w:rsidRDefault="004D1065">
      <w:pPr>
        <w:spacing w:line="9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32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4,21</w:t>
      </w:r>
    </w:p>
    <w:p w:rsidR="004D1065" w:rsidRDefault="004D1065">
      <w:pPr>
        <w:spacing w:line="348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26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29,64</w:t>
      </w:r>
    </w:p>
    <w:p w:rsidR="004D1065" w:rsidRDefault="004D1065">
      <w:pPr>
        <w:spacing w:line="91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26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29,64</w:t>
      </w:r>
    </w:p>
    <w:p w:rsidR="004D1065" w:rsidRDefault="004D1065">
      <w:pPr>
        <w:spacing w:line="96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26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29,64</w:t>
      </w:r>
    </w:p>
    <w:p w:rsidR="004D1065" w:rsidRDefault="004D1065">
      <w:pPr>
        <w:spacing w:line="9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26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29,64</w:t>
      </w:r>
    </w:p>
    <w:p w:rsidR="004D1065" w:rsidRDefault="004D1065">
      <w:pPr>
        <w:spacing w:line="348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26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11,03</w:t>
      </w:r>
    </w:p>
    <w:p w:rsidR="004D1065" w:rsidRDefault="004D1065">
      <w:pPr>
        <w:spacing w:line="91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26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11,03</w:t>
      </w:r>
    </w:p>
    <w:p w:rsidR="004D1065" w:rsidRDefault="004D1065">
      <w:pPr>
        <w:spacing w:line="96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26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11,03</w:t>
      </w:r>
    </w:p>
    <w:p w:rsidR="004D1065" w:rsidRDefault="004D1065">
      <w:pPr>
        <w:spacing w:line="9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26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11,03</w:t>
      </w:r>
    </w:p>
    <w:p w:rsidR="004D1065" w:rsidRDefault="004D1065">
      <w:pPr>
        <w:spacing w:line="348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32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7,63</w:t>
      </w:r>
    </w:p>
    <w:p w:rsidR="004D1065" w:rsidRDefault="004D1065">
      <w:pPr>
        <w:spacing w:line="9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32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0,00</w:t>
      </w:r>
    </w:p>
    <w:p w:rsidR="004D1065" w:rsidRDefault="004D1065">
      <w:pPr>
        <w:spacing w:line="91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32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0,00</w:t>
      </w:r>
    </w:p>
    <w:p w:rsidR="004D1065" w:rsidRDefault="004D1065">
      <w:pPr>
        <w:spacing w:line="96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32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0,00</w:t>
      </w:r>
    </w:p>
    <w:p w:rsidR="004D1065" w:rsidRDefault="004D1065">
      <w:pPr>
        <w:spacing w:line="9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32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0,00</w:t>
      </w:r>
    </w:p>
    <w:p w:rsidR="004D1065" w:rsidRDefault="004D1065">
      <w:pPr>
        <w:spacing w:line="91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32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0,00</w:t>
      </w:r>
    </w:p>
    <w:p w:rsidR="004D1065" w:rsidRDefault="004D1065">
      <w:pPr>
        <w:spacing w:line="96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32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0,00</w:t>
      </w:r>
    </w:p>
    <w:p w:rsidR="004D1065" w:rsidRDefault="004D1065">
      <w:pPr>
        <w:spacing w:line="9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32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0,00</w:t>
      </w:r>
    </w:p>
    <w:p w:rsidR="004D1065" w:rsidRDefault="004D1065">
      <w:pPr>
        <w:spacing w:line="9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32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0,00</w:t>
      </w:r>
    </w:p>
    <w:p w:rsidR="004D1065" w:rsidRDefault="004D1065">
      <w:pPr>
        <w:spacing w:line="91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32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0,00</w:t>
      </w:r>
    </w:p>
    <w:p w:rsidR="004D1065" w:rsidRDefault="004D1065">
      <w:pPr>
        <w:spacing w:line="96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32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0,00</w:t>
      </w:r>
    </w:p>
    <w:p w:rsidR="004D1065" w:rsidRDefault="004D1065">
      <w:pPr>
        <w:spacing w:line="9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32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0,00</w:t>
      </w:r>
    </w:p>
    <w:p w:rsidR="004D1065" w:rsidRDefault="004D1065">
      <w:pPr>
        <w:spacing w:line="91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32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0,00</w:t>
      </w:r>
    </w:p>
    <w:p w:rsidR="004D1065" w:rsidRDefault="004D1065">
      <w:pPr>
        <w:spacing w:line="96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32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4"/>
        </w:rPr>
        <w:t>0,00</w:t>
      </w:r>
    </w:p>
    <w:p w:rsidR="004D1065" w:rsidRDefault="004D1065">
      <w:pPr>
        <w:spacing w:line="166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52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8</w:t>
      </w:r>
    </w:p>
    <w:p w:rsidR="004D1065" w:rsidRDefault="004D1065">
      <w:pPr>
        <w:spacing w:line="0" w:lineRule="atLeast"/>
        <w:ind w:left="520"/>
        <w:rPr>
          <w:rFonts w:ascii="Arial" w:eastAsia="Arial" w:hAnsi="Arial"/>
          <w:b/>
          <w:sz w:val="16"/>
        </w:rPr>
        <w:sectPr w:rsidR="004D1065">
          <w:pgSz w:w="11900" w:h="16838"/>
          <w:pgMar w:top="505" w:right="466" w:bottom="0" w:left="400" w:header="0" w:footer="0" w:gutter="0"/>
          <w:cols w:num="3" w:space="0" w:equalWidth="0">
            <w:col w:w="7520" w:space="720"/>
            <w:col w:w="2140" w:space="0"/>
            <w:col w:w="660"/>
          </w:cols>
          <w:docGrid w:linePitch="360"/>
        </w:sectPr>
      </w:pPr>
    </w:p>
    <w:p w:rsidR="004D1065" w:rsidRDefault="007B73BD">
      <w:pPr>
        <w:spacing w:line="0" w:lineRule="atLeast"/>
        <w:ind w:left="60"/>
        <w:rPr>
          <w:rFonts w:ascii="Arial" w:eastAsia="Arial" w:hAnsi="Arial"/>
          <w:b/>
          <w:color w:val="000080"/>
        </w:rPr>
      </w:pPr>
      <w:bookmarkStart w:id="18" w:name="page18"/>
      <w:bookmarkEnd w:id="18"/>
      <w:r>
        <w:rPr>
          <w:rFonts w:ascii="Arial" w:eastAsia="Arial" w:hAnsi="Arial"/>
          <w:b/>
          <w:color w:val="000080"/>
        </w:rPr>
        <w:lastRenderedPageBreak/>
        <w:t>OPĆINA RAŽANAC</w:t>
      </w:r>
    </w:p>
    <w:p w:rsidR="004D1065" w:rsidRDefault="004D1065">
      <w:pPr>
        <w:spacing w:line="27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60"/>
        <w:rPr>
          <w:rFonts w:ascii="Arial" w:eastAsia="Arial" w:hAnsi="Arial"/>
          <w:b/>
          <w:color w:val="000080"/>
        </w:rPr>
      </w:pPr>
      <w:r>
        <w:rPr>
          <w:rFonts w:ascii="Arial" w:eastAsia="Arial" w:hAnsi="Arial"/>
          <w:b/>
          <w:color w:val="000080"/>
        </w:rPr>
        <w:t>II. POSEBNI DIO</w:t>
      </w:r>
    </w:p>
    <w:p w:rsidR="004D1065" w:rsidRDefault="004D1065">
      <w:pPr>
        <w:spacing w:line="24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60"/>
        <w:rPr>
          <w:rFonts w:ascii="Arial" w:eastAsia="Arial" w:hAnsi="Arial"/>
          <w:b/>
          <w:color w:val="000080"/>
        </w:rPr>
      </w:pPr>
      <w:r>
        <w:rPr>
          <w:rFonts w:ascii="Arial" w:eastAsia="Arial" w:hAnsi="Arial"/>
          <w:b/>
          <w:color w:val="000080"/>
        </w:rPr>
        <w:t>IZVJEŠTAJ PO PROGRAMSKOJ KLASIFIKACIJI</w:t>
      </w: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88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100"/>
        <w:rPr>
          <w:rFonts w:ascii="Arial" w:eastAsia="Arial" w:hAnsi="Arial"/>
          <w:b/>
          <w:color w:val="000080"/>
        </w:rPr>
      </w:pPr>
      <w:r>
        <w:rPr>
          <w:rFonts w:ascii="Arial" w:eastAsia="Arial" w:hAnsi="Arial"/>
          <w:b/>
          <w:color w:val="000080"/>
        </w:rPr>
        <w:t>Brojčana oznaka i naziv</w:t>
      </w:r>
    </w:p>
    <w:p w:rsidR="004D1065" w:rsidRDefault="004D1065">
      <w:pPr>
        <w:spacing w:line="72" w:lineRule="exact"/>
        <w:rPr>
          <w:rFonts w:ascii="Times New Roman" w:eastAsia="Times New Roman" w:hAnsi="Times New Roman"/>
        </w:rPr>
      </w:pPr>
    </w:p>
    <w:tbl>
      <w:tblPr>
        <w:tblW w:w="0" w:type="auto"/>
        <w:tblInd w:w="22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00"/>
        <w:gridCol w:w="4600"/>
      </w:tblGrid>
      <w:tr w:rsidR="004D1065">
        <w:trPr>
          <w:trHeight w:val="196"/>
        </w:trPr>
        <w:tc>
          <w:tcPr>
            <w:tcW w:w="6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42</w:t>
            </w:r>
          </w:p>
        </w:tc>
        <w:tc>
          <w:tcPr>
            <w:tcW w:w="46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180"/>
              <w:rPr>
                <w:rFonts w:ascii="Arial" w:eastAsia="Arial" w:hAnsi="Arial"/>
                <w:b/>
                <w:w w:val="95"/>
                <w:sz w:val="16"/>
              </w:rPr>
            </w:pPr>
            <w:r>
              <w:rPr>
                <w:rFonts w:ascii="Arial" w:eastAsia="Arial" w:hAnsi="Arial"/>
                <w:b/>
                <w:w w:val="95"/>
                <w:sz w:val="16"/>
              </w:rPr>
              <w:t>RASHODI ZA NABAVU PROIZVEDENE DUGOTRAJ.IMOVINE</w:t>
            </w:r>
          </w:p>
        </w:tc>
      </w:tr>
      <w:tr w:rsidR="004D1065">
        <w:trPr>
          <w:trHeight w:val="254"/>
        </w:trPr>
        <w:tc>
          <w:tcPr>
            <w:tcW w:w="6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340"/>
              <w:jc w:val="right"/>
              <w:rPr>
                <w:rFonts w:ascii="Arial" w:eastAsia="Arial" w:hAnsi="Arial"/>
                <w:b/>
                <w:w w:val="89"/>
                <w:sz w:val="16"/>
              </w:rPr>
            </w:pPr>
            <w:r>
              <w:rPr>
                <w:rFonts w:ascii="Arial" w:eastAsia="Arial" w:hAnsi="Arial"/>
                <w:b/>
                <w:w w:val="89"/>
                <w:sz w:val="16"/>
              </w:rPr>
              <w:t>52</w:t>
            </w:r>
          </w:p>
        </w:tc>
        <w:tc>
          <w:tcPr>
            <w:tcW w:w="46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18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Kapitalne pomoći</w:t>
            </w:r>
          </w:p>
        </w:tc>
      </w:tr>
    </w:tbl>
    <w:p w:rsidR="004D1065" w:rsidRDefault="004D1065">
      <w:pPr>
        <w:spacing w:line="58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104"/>
        </w:numPr>
        <w:tabs>
          <w:tab w:val="left" w:pos="1000"/>
        </w:tabs>
        <w:spacing w:line="0" w:lineRule="atLeast"/>
        <w:ind w:left="1000" w:hanging="637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RASHODI ZA NABAVU NEFINANCIJSKE IMOVINE</w:t>
      </w:r>
    </w:p>
    <w:p w:rsidR="004D1065" w:rsidRDefault="004D1065">
      <w:pPr>
        <w:spacing w:line="77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105"/>
        </w:numPr>
        <w:tabs>
          <w:tab w:val="left" w:pos="1000"/>
        </w:tabs>
        <w:spacing w:line="0" w:lineRule="atLeast"/>
        <w:ind w:left="1000" w:hanging="517"/>
        <w:rPr>
          <w:rFonts w:ascii="Arial" w:eastAsia="Arial" w:hAnsi="Arial"/>
          <w:b/>
          <w:sz w:val="15"/>
        </w:rPr>
      </w:pPr>
      <w:r>
        <w:rPr>
          <w:rFonts w:ascii="Arial" w:eastAsia="Arial" w:hAnsi="Arial"/>
          <w:b/>
          <w:sz w:val="15"/>
        </w:rPr>
        <w:t>RASHODI ZA NABAVU PROIZVEDENE DUGOTRAJ.IMOVINE</w:t>
      </w:r>
    </w:p>
    <w:p w:rsidR="004D1065" w:rsidRDefault="004D1065">
      <w:pPr>
        <w:spacing w:line="75" w:lineRule="exact"/>
        <w:rPr>
          <w:rFonts w:ascii="Arial" w:eastAsia="Arial" w:hAnsi="Arial"/>
          <w:b/>
          <w:sz w:val="15"/>
        </w:rPr>
      </w:pPr>
    </w:p>
    <w:p w:rsidR="004D1065" w:rsidRDefault="007B73BD">
      <w:pPr>
        <w:spacing w:line="0" w:lineRule="atLeast"/>
        <w:ind w:left="40"/>
        <w:rPr>
          <w:rFonts w:ascii="Arial" w:eastAsia="Arial" w:hAnsi="Arial"/>
          <w:b/>
          <w:sz w:val="13"/>
        </w:rPr>
      </w:pPr>
      <w:r>
        <w:rPr>
          <w:rFonts w:ascii="Arial" w:eastAsia="Arial" w:hAnsi="Arial"/>
          <w:b/>
          <w:sz w:val="16"/>
        </w:rPr>
        <w:t>K101403</w:t>
      </w:r>
      <w:r>
        <w:rPr>
          <w:rFonts w:ascii="Arial" w:eastAsia="Arial" w:hAnsi="Arial"/>
          <w:b/>
          <w:sz w:val="13"/>
        </w:rPr>
        <w:t>Ulaganja u javnu rasvjetu</w:t>
      </w:r>
    </w:p>
    <w:p w:rsidR="004D1065" w:rsidRDefault="0009744F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noProof/>
          <w:sz w:val="13"/>
        </w:rPr>
        <w:drawing>
          <wp:anchor distT="0" distB="0" distL="114300" distR="114300" simplePos="0" relativeHeight="251714560" behindDoc="1" locked="0" layoutInCell="1" allowOverlap="1">
            <wp:simplePos x="0" y="0"/>
            <wp:positionH relativeFrom="column">
              <wp:posOffset>631190</wp:posOffset>
            </wp:positionH>
            <wp:positionV relativeFrom="paragraph">
              <wp:posOffset>-112395</wp:posOffset>
            </wp:positionV>
            <wp:extent cx="4361815" cy="115570"/>
            <wp:effectExtent l="0" t="0" r="0" b="0"/>
            <wp:wrapNone/>
            <wp:docPr id="163" name="Picture 1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3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1815" cy="115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1065" w:rsidRDefault="004D1065">
      <w:pPr>
        <w:spacing w:line="50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980"/>
        </w:tabs>
        <w:spacing w:line="0" w:lineRule="atLeast"/>
        <w:ind w:left="22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11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16"/>
        </w:rPr>
        <w:t>Izvorni prihodi -općinski proračun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106"/>
        </w:numPr>
        <w:tabs>
          <w:tab w:val="left" w:pos="1000"/>
        </w:tabs>
        <w:spacing w:line="0" w:lineRule="atLeast"/>
        <w:ind w:left="1000" w:hanging="637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RASHODI ZA NABAVU NEFINANCIJSKE IMOVINE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107"/>
        </w:numPr>
        <w:tabs>
          <w:tab w:val="left" w:pos="1000"/>
        </w:tabs>
        <w:spacing w:line="0" w:lineRule="atLeast"/>
        <w:ind w:left="1000" w:hanging="517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RASHODI ZA DODATNA ULAGANJA NA NEFINAN.IMOV.</w:t>
      </w:r>
    </w:p>
    <w:p w:rsidR="004D1065" w:rsidRDefault="004D1065">
      <w:pPr>
        <w:spacing w:line="77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spacing w:line="0" w:lineRule="atLeast"/>
        <w:ind w:left="56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4511  DODATNA ULAGANJA NA GRAĐ. OBJEKTIMA</w:t>
      </w:r>
    </w:p>
    <w:p w:rsidR="004D1065" w:rsidRDefault="004D1065">
      <w:pPr>
        <w:spacing w:line="64" w:lineRule="exact"/>
        <w:rPr>
          <w:rFonts w:ascii="Times New Roman" w:eastAsia="Times New Roman" w:hAnsi="Times New Roman"/>
        </w:rPr>
      </w:pP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00"/>
        <w:gridCol w:w="4480"/>
      </w:tblGrid>
      <w:tr w:rsidR="004D1065">
        <w:trPr>
          <w:trHeight w:val="196"/>
        </w:trPr>
        <w:tc>
          <w:tcPr>
            <w:tcW w:w="9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18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82</w:t>
            </w:r>
          </w:p>
        </w:tc>
        <w:tc>
          <w:tcPr>
            <w:tcW w:w="44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6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Primitci od zaduživanja - dugoročno</w:t>
            </w:r>
          </w:p>
        </w:tc>
      </w:tr>
      <w:tr w:rsidR="004D1065">
        <w:trPr>
          <w:trHeight w:val="254"/>
        </w:trPr>
        <w:tc>
          <w:tcPr>
            <w:tcW w:w="9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32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4</w:t>
            </w:r>
          </w:p>
        </w:tc>
        <w:tc>
          <w:tcPr>
            <w:tcW w:w="44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6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RASHODI ZA NABAVU NEFINANCIJSKE IMOVINE</w:t>
            </w:r>
          </w:p>
        </w:tc>
      </w:tr>
      <w:tr w:rsidR="004D1065">
        <w:trPr>
          <w:trHeight w:val="254"/>
        </w:trPr>
        <w:tc>
          <w:tcPr>
            <w:tcW w:w="9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44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42</w:t>
            </w:r>
          </w:p>
        </w:tc>
        <w:tc>
          <w:tcPr>
            <w:tcW w:w="44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60"/>
              <w:rPr>
                <w:rFonts w:ascii="Arial" w:eastAsia="Arial" w:hAnsi="Arial"/>
                <w:b/>
                <w:w w:val="95"/>
                <w:sz w:val="16"/>
              </w:rPr>
            </w:pPr>
            <w:r>
              <w:rPr>
                <w:rFonts w:ascii="Arial" w:eastAsia="Arial" w:hAnsi="Arial"/>
                <w:b/>
                <w:w w:val="95"/>
                <w:sz w:val="16"/>
              </w:rPr>
              <w:t>RASHODI ZA NABAVU PROIZVEDENE DUGOTRAJ.IMOVINE</w:t>
            </w:r>
          </w:p>
        </w:tc>
      </w:tr>
      <w:tr w:rsidR="004D1065">
        <w:trPr>
          <w:trHeight w:val="254"/>
        </w:trPr>
        <w:tc>
          <w:tcPr>
            <w:tcW w:w="9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K101404</w:t>
            </w:r>
          </w:p>
        </w:tc>
        <w:tc>
          <w:tcPr>
            <w:tcW w:w="44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6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Izgradnja vodovodne mreže</w:t>
            </w:r>
          </w:p>
        </w:tc>
      </w:tr>
      <w:tr w:rsidR="004D1065">
        <w:trPr>
          <w:trHeight w:val="254"/>
        </w:trPr>
        <w:tc>
          <w:tcPr>
            <w:tcW w:w="9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18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44</w:t>
            </w:r>
          </w:p>
        </w:tc>
        <w:tc>
          <w:tcPr>
            <w:tcW w:w="44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6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Namjenski prihodi</w:t>
            </w:r>
          </w:p>
        </w:tc>
      </w:tr>
      <w:tr w:rsidR="004D1065">
        <w:trPr>
          <w:trHeight w:val="254"/>
        </w:trPr>
        <w:tc>
          <w:tcPr>
            <w:tcW w:w="9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32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4</w:t>
            </w:r>
          </w:p>
        </w:tc>
        <w:tc>
          <w:tcPr>
            <w:tcW w:w="44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6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RASHODI ZA NABAVU NEFINANCIJSKE IMOVINE</w:t>
            </w:r>
          </w:p>
        </w:tc>
      </w:tr>
      <w:tr w:rsidR="004D1065">
        <w:trPr>
          <w:trHeight w:val="254"/>
        </w:trPr>
        <w:tc>
          <w:tcPr>
            <w:tcW w:w="9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44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42</w:t>
            </w:r>
          </w:p>
        </w:tc>
        <w:tc>
          <w:tcPr>
            <w:tcW w:w="44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60"/>
              <w:rPr>
                <w:rFonts w:ascii="Arial" w:eastAsia="Arial" w:hAnsi="Arial"/>
                <w:b/>
                <w:w w:val="95"/>
                <w:sz w:val="16"/>
              </w:rPr>
            </w:pPr>
            <w:r>
              <w:rPr>
                <w:rFonts w:ascii="Arial" w:eastAsia="Arial" w:hAnsi="Arial"/>
                <w:b/>
                <w:w w:val="95"/>
                <w:sz w:val="16"/>
              </w:rPr>
              <w:t>RASHODI ZA NABAVU PROIZVEDENE DUGOTRAJ.IMOVINE</w:t>
            </w:r>
          </w:p>
        </w:tc>
      </w:tr>
      <w:tr w:rsidR="004D1065">
        <w:trPr>
          <w:trHeight w:val="254"/>
        </w:trPr>
        <w:tc>
          <w:tcPr>
            <w:tcW w:w="9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52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4264</w:t>
            </w:r>
          </w:p>
        </w:tc>
        <w:tc>
          <w:tcPr>
            <w:tcW w:w="44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6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OSTALA NEMATERIJALNA PROIZVEDENA IMOVINA</w:t>
            </w:r>
          </w:p>
        </w:tc>
      </w:tr>
      <w:tr w:rsidR="004D1065">
        <w:trPr>
          <w:trHeight w:val="254"/>
        </w:trPr>
        <w:tc>
          <w:tcPr>
            <w:tcW w:w="9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K101405</w:t>
            </w:r>
          </w:p>
        </w:tc>
        <w:tc>
          <w:tcPr>
            <w:tcW w:w="44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6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Izgradnja PO DV Ražanac u Radovinu</w:t>
            </w:r>
          </w:p>
        </w:tc>
      </w:tr>
      <w:tr w:rsidR="004D1065">
        <w:trPr>
          <w:trHeight w:val="254"/>
        </w:trPr>
        <w:tc>
          <w:tcPr>
            <w:tcW w:w="9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18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11</w:t>
            </w:r>
          </w:p>
        </w:tc>
        <w:tc>
          <w:tcPr>
            <w:tcW w:w="44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6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Izvorni prihodi -općinski proračun</w:t>
            </w:r>
          </w:p>
        </w:tc>
      </w:tr>
      <w:tr w:rsidR="004D1065">
        <w:trPr>
          <w:trHeight w:val="254"/>
        </w:trPr>
        <w:tc>
          <w:tcPr>
            <w:tcW w:w="9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32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4</w:t>
            </w:r>
          </w:p>
        </w:tc>
        <w:tc>
          <w:tcPr>
            <w:tcW w:w="44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6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RASHODI ZA NABAVU NEFINANCIJSKE IMOVINE</w:t>
            </w:r>
          </w:p>
        </w:tc>
      </w:tr>
      <w:tr w:rsidR="004D1065">
        <w:trPr>
          <w:trHeight w:val="254"/>
        </w:trPr>
        <w:tc>
          <w:tcPr>
            <w:tcW w:w="9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44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42</w:t>
            </w:r>
          </w:p>
        </w:tc>
        <w:tc>
          <w:tcPr>
            <w:tcW w:w="44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60"/>
              <w:rPr>
                <w:rFonts w:ascii="Arial" w:eastAsia="Arial" w:hAnsi="Arial"/>
                <w:b/>
                <w:w w:val="95"/>
                <w:sz w:val="16"/>
              </w:rPr>
            </w:pPr>
            <w:r>
              <w:rPr>
                <w:rFonts w:ascii="Arial" w:eastAsia="Arial" w:hAnsi="Arial"/>
                <w:b/>
                <w:w w:val="95"/>
                <w:sz w:val="16"/>
              </w:rPr>
              <w:t>RASHODI ZA NABAVU PROIZVEDENE DUGOTRAJ.IMOVINE</w:t>
            </w:r>
          </w:p>
        </w:tc>
      </w:tr>
      <w:tr w:rsidR="004D1065">
        <w:trPr>
          <w:trHeight w:val="254"/>
        </w:trPr>
        <w:tc>
          <w:tcPr>
            <w:tcW w:w="9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18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52</w:t>
            </w:r>
          </w:p>
        </w:tc>
        <w:tc>
          <w:tcPr>
            <w:tcW w:w="44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6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Kapitalne pomoći</w:t>
            </w:r>
          </w:p>
        </w:tc>
      </w:tr>
      <w:tr w:rsidR="004D1065">
        <w:trPr>
          <w:trHeight w:val="254"/>
        </w:trPr>
        <w:tc>
          <w:tcPr>
            <w:tcW w:w="9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32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4</w:t>
            </w:r>
          </w:p>
        </w:tc>
        <w:tc>
          <w:tcPr>
            <w:tcW w:w="44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6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RASHODI ZA NABAVU NEFINANCIJSKE IMOVINE</w:t>
            </w:r>
          </w:p>
        </w:tc>
      </w:tr>
    </w:tbl>
    <w:p w:rsidR="004D1065" w:rsidRDefault="0009744F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noProof/>
          <w:sz w:val="16"/>
        </w:rPr>
        <w:drawing>
          <wp:anchor distT="0" distB="0" distL="114300" distR="114300" simplePos="0" relativeHeight="251715584" behindDoc="1" locked="0" layoutInCell="1" allowOverlap="1">
            <wp:simplePos x="0" y="0"/>
            <wp:positionH relativeFrom="column">
              <wp:posOffset>631190</wp:posOffset>
            </wp:positionH>
            <wp:positionV relativeFrom="paragraph">
              <wp:posOffset>-1735455</wp:posOffset>
            </wp:positionV>
            <wp:extent cx="4361815" cy="115570"/>
            <wp:effectExtent l="0" t="0" r="0" b="0"/>
            <wp:wrapNone/>
            <wp:docPr id="164" name="Picture 1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4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1815" cy="115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eastAsia="Arial" w:hAnsi="Arial"/>
          <w:b/>
          <w:noProof/>
          <w:sz w:val="16"/>
        </w:rPr>
        <w:drawing>
          <wp:anchor distT="0" distB="0" distL="114300" distR="114300" simplePos="0" relativeHeight="251716608" behindDoc="1" locked="0" layoutInCell="1" allowOverlap="1">
            <wp:simplePos x="0" y="0"/>
            <wp:positionH relativeFrom="column">
              <wp:posOffset>631190</wp:posOffset>
            </wp:positionH>
            <wp:positionV relativeFrom="paragraph">
              <wp:posOffset>-927735</wp:posOffset>
            </wp:positionV>
            <wp:extent cx="4361815" cy="115570"/>
            <wp:effectExtent l="0" t="0" r="0" b="0"/>
            <wp:wrapNone/>
            <wp:docPr id="165" name="Picture 1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5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1815" cy="115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1065" w:rsidRDefault="004D1065">
      <w:pPr>
        <w:spacing w:line="45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108"/>
        </w:numPr>
        <w:tabs>
          <w:tab w:val="left" w:pos="1000"/>
        </w:tabs>
        <w:spacing w:line="0" w:lineRule="atLeast"/>
        <w:ind w:left="1000" w:hanging="517"/>
        <w:rPr>
          <w:rFonts w:ascii="Arial" w:eastAsia="Arial" w:hAnsi="Arial"/>
          <w:b/>
          <w:sz w:val="15"/>
        </w:rPr>
      </w:pPr>
      <w:r>
        <w:rPr>
          <w:rFonts w:ascii="Arial" w:eastAsia="Arial" w:hAnsi="Arial"/>
          <w:b/>
          <w:sz w:val="15"/>
        </w:rPr>
        <w:t>RASHODI ZA NABAVU PROIZVEDENE DUGOTRAJ.IMOVINE</w:t>
      </w:r>
    </w:p>
    <w:p w:rsidR="004D1065" w:rsidRDefault="004D1065">
      <w:pPr>
        <w:spacing w:line="81" w:lineRule="exact"/>
        <w:rPr>
          <w:rFonts w:ascii="Arial" w:eastAsia="Arial" w:hAnsi="Arial"/>
          <w:b/>
          <w:sz w:val="15"/>
        </w:rPr>
      </w:pPr>
    </w:p>
    <w:p w:rsidR="004D1065" w:rsidRDefault="007B73BD">
      <w:pPr>
        <w:spacing w:line="0" w:lineRule="atLeast"/>
        <w:ind w:left="56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4212  POSLOVNI OBJEKTI</w:t>
      </w:r>
    </w:p>
    <w:p w:rsidR="004D1065" w:rsidRDefault="004D1065">
      <w:pPr>
        <w:spacing w:line="64" w:lineRule="exact"/>
        <w:rPr>
          <w:rFonts w:ascii="Times New Roman" w:eastAsia="Times New Roman" w:hAnsi="Times New Roman"/>
        </w:rPr>
      </w:pP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00"/>
        <w:gridCol w:w="4480"/>
      </w:tblGrid>
      <w:tr w:rsidR="004D1065">
        <w:trPr>
          <w:trHeight w:val="196"/>
        </w:trPr>
        <w:tc>
          <w:tcPr>
            <w:tcW w:w="9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18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71</w:t>
            </w:r>
          </w:p>
        </w:tc>
        <w:tc>
          <w:tcPr>
            <w:tcW w:w="44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6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Prihodi od prodaje nefinancijske imovine</w:t>
            </w:r>
          </w:p>
        </w:tc>
      </w:tr>
      <w:tr w:rsidR="004D1065">
        <w:trPr>
          <w:trHeight w:val="254"/>
        </w:trPr>
        <w:tc>
          <w:tcPr>
            <w:tcW w:w="9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4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3</w:t>
            </w:r>
          </w:p>
        </w:tc>
        <w:tc>
          <w:tcPr>
            <w:tcW w:w="44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6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RASHODI POSLOVANJA</w:t>
            </w:r>
          </w:p>
        </w:tc>
      </w:tr>
      <w:tr w:rsidR="004D1065">
        <w:trPr>
          <w:trHeight w:val="254"/>
        </w:trPr>
        <w:tc>
          <w:tcPr>
            <w:tcW w:w="9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2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32</w:t>
            </w:r>
          </w:p>
        </w:tc>
        <w:tc>
          <w:tcPr>
            <w:tcW w:w="44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6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MATERIJALNI RASHODI</w:t>
            </w:r>
          </w:p>
        </w:tc>
      </w:tr>
      <w:tr w:rsidR="004D1065">
        <w:trPr>
          <w:trHeight w:val="254"/>
        </w:trPr>
        <w:tc>
          <w:tcPr>
            <w:tcW w:w="9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4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4</w:t>
            </w:r>
          </w:p>
        </w:tc>
        <w:tc>
          <w:tcPr>
            <w:tcW w:w="44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6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RASHODI ZA NABAVU NEFINANCIJSKE IMOVINE</w:t>
            </w:r>
          </w:p>
        </w:tc>
      </w:tr>
      <w:tr w:rsidR="004D1065">
        <w:trPr>
          <w:trHeight w:val="254"/>
        </w:trPr>
        <w:tc>
          <w:tcPr>
            <w:tcW w:w="9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2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42</w:t>
            </w:r>
          </w:p>
        </w:tc>
        <w:tc>
          <w:tcPr>
            <w:tcW w:w="44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60"/>
              <w:rPr>
                <w:rFonts w:ascii="Arial" w:eastAsia="Arial" w:hAnsi="Arial"/>
                <w:b/>
                <w:w w:val="95"/>
                <w:sz w:val="16"/>
              </w:rPr>
            </w:pPr>
            <w:r>
              <w:rPr>
                <w:rFonts w:ascii="Arial" w:eastAsia="Arial" w:hAnsi="Arial"/>
                <w:b/>
                <w:w w:val="95"/>
                <w:sz w:val="16"/>
              </w:rPr>
              <w:t>RASHODI ZA NABAVU PROIZVEDENE DUGOTRAJ.IMOVINE</w:t>
            </w:r>
          </w:p>
        </w:tc>
      </w:tr>
      <w:tr w:rsidR="004D1065">
        <w:trPr>
          <w:trHeight w:val="254"/>
        </w:trPr>
        <w:tc>
          <w:tcPr>
            <w:tcW w:w="9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4264</w:t>
            </w:r>
          </w:p>
        </w:tc>
        <w:tc>
          <w:tcPr>
            <w:tcW w:w="44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6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OSTALA NEMATERIJALNA PROIZVEDENA IMOVINA</w:t>
            </w:r>
          </w:p>
        </w:tc>
      </w:tr>
      <w:tr w:rsidR="004D1065">
        <w:trPr>
          <w:trHeight w:val="254"/>
        </w:trPr>
        <w:tc>
          <w:tcPr>
            <w:tcW w:w="9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220"/>
              <w:jc w:val="right"/>
              <w:rPr>
                <w:rFonts w:ascii="Arial" w:eastAsia="Arial" w:hAnsi="Arial"/>
                <w:b/>
                <w:w w:val="89"/>
                <w:sz w:val="16"/>
              </w:rPr>
            </w:pPr>
            <w:r>
              <w:rPr>
                <w:rFonts w:ascii="Arial" w:eastAsia="Arial" w:hAnsi="Arial"/>
                <w:b/>
                <w:w w:val="89"/>
                <w:sz w:val="16"/>
              </w:rPr>
              <w:t>K101406</w:t>
            </w:r>
          </w:p>
        </w:tc>
        <w:tc>
          <w:tcPr>
            <w:tcW w:w="44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60"/>
              <w:rPr>
                <w:rFonts w:ascii="Arial" w:eastAsia="Arial" w:hAnsi="Arial"/>
                <w:b/>
                <w:w w:val="99"/>
                <w:sz w:val="16"/>
              </w:rPr>
            </w:pPr>
            <w:r>
              <w:rPr>
                <w:rFonts w:ascii="Arial" w:eastAsia="Arial" w:hAnsi="Arial"/>
                <w:b/>
                <w:w w:val="99"/>
                <w:sz w:val="16"/>
              </w:rPr>
              <w:t>Glavni projekt dogradnje OŠ J. Baraković i PŠ u Radovinu</w:t>
            </w:r>
          </w:p>
        </w:tc>
      </w:tr>
      <w:tr w:rsidR="004D1065">
        <w:trPr>
          <w:trHeight w:val="254"/>
        </w:trPr>
        <w:tc>
          <w:tcPr>
            <w:tcW w:w="9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18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11</w:t>
            </w:r>
          </w:p>
        </w:tc>
        <w:tc>
          <w:tcPr>
            <w:tcW w:w="44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6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Izvorni prihodi -općinski proračun</w:t>
            </w:r>
          </w:p>
        </w:tc>
      </w:tr>
      <w:tr w:rsidR="004D1065">
        <w:trPr>
          <w:trHeight w:val="254"/>
        </w:trPr>
        <w:tc>
          <w:tcPr>
            <w:tcW w:w="9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4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3</w:t>
            </w:r>
          </w:p>
        </w:tc>
        <w:tc>
          <w:tcPr>
            <w:tcW w:w="44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6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RASHODI POSLOVANJA</w:t>
            </w:r>
          </w:p>
        </w:tc>
      </w:tr>
      <w:tr w:rsidR="004D1065">
        <w:trPr>
          <w:trHeight w:val="254"/>
        </w:trPr>
        <w:tc>
          <w:tcPr>
            <w:tcW w:w="9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2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36</w:t>
            </w:r>
          </w:p>
        </w:tc>
        <w:tc>
          <w:tcPr>
            <w:tcW w:w="44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60"/>
              <w:rPr>
                <w:rFonts w:ascii="Arial" w:eastAsia="Arial" w:hAnsi="Arial"/>
                <w:b/>
                <w:w w:val="95"/>
                <w:sz w:val="16"/>
              </w:rPr>
            </w:pPr>
            <w:r>
              <w:rPr>
                <w:rFonts w:ascii="Arial" w:eastAsia="Arial" w:hAnsi="Arial"/>
                <w:b/>
                <w:w w:val="95"/>
                <w:sz w:val="16"/>
              </w:rPr>
              <w:t>POMOĆI DANE U INOZEMSTVO I UNUTAR OPĆEG PRORAČ</w:t>
            </w:r>
          </w:p>
        </w:tc>
      </w:tr>
      <w:tr w:rsidR="004D1065">
        <w:trPr>
          <w:trHeight w:val="254"/>
        </w:trPr>
        <w:tc>
          <w:tcPr>
            <w:tcW w:w="9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220"/>
              <w:jc w:val="right"/>
              <w:rPr>
                <w:rFonts w:ascii="Arial" w:eastAsia="Arial" w:hAnsi="Arial"/>
                <w:b/>
                <w:w w:val="89"/>
                <w:sz w:val="16"/>
              </w:rPr>
            </w:pPr>
            <w:r>
              <w:rPr>
                <w:rFonts w:ascii="Arial" w:eastAsia="Arial" w:hAnsi="Arial"/>
                <w:b/>
                <w:w w:val="89"/>
                <w:sz w:val="16"/>
              </w:rPr>
              <w:t>K101407</w:t>
            </w:r>
          </w:p>
        </w:tc>
        <w:tc>
          <w:tcPr>
            <w:tcW w:w="44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6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Turističko informativnog centra u Ražancu</w:t>
            </w:r>
          </w:p>
        </w:tc>
      </w:tr>
      <w:tr w:rsidR="004D1065">
        <w:trPr>
          <w:trHeight w:val="254"/>
        </w:trPr>
        <w:tc>
          <w:tcPr>
            <w:tcW w:w="9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18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11</w:t>
            </w:r>
          </w:p>
        </w:tc>
        <w:tc>
          <w:tcPr>
            <w:tcW w:w="44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6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Izvorni prihodi -općinski proračun</w:t>
            </w:r>
          </w:p>
        </w:tc>
      </w:tr>
    </w:tbl>
    <w:p w:rsidR="004D1065" w:rsidRDefault="0009744F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noProof/>
          <w:sz w:val="16"/>
        </w:rPr>
        <w:drawing>
          <wp:anchor distT="0" distB="0" distL="114300" distR="114300" simplePos="0" relativeHeight="251717632" behindDoc="1" locked="0" layoutInCell="1" allowOverlap="1">
            <wp:simplePos x="0" y="0"/>
            <wp:positionH relativeFrom="column">
              <wp:posOffset>631190</wp:posOffset>
            </wp:positionH>
            <wp:positionV relativeFrom="paragraph">
              <wp:posOffset>-927735</wp:posOffset>
            </wp:positionV>
            <wp:extent cx="4361815" cy="115570"/>
            <wp:effectExtent l="0" t="0" r="0" b="0"/>
            <wp:wrapNone/>
            <wp:docPr id="166" name="Picture 1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6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1815" cy="115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eastAsia="Arial" w:hAnsi="Arial"/>
          <w:b/>
          <w:noProof/>
          <w:sz w:val="16"/>
        </w:rPr>
        <w:drawing>
          <wp:anchor distT="0" distB="0" distL="114300" distR="114300" simplePos="0" relativeHeight="251718656" behindDoc="1" locked="0" layoutInCell="1" allowOverlap="1">
            <wp:simplePos x="0" y="0"/>
            <wp:positionH relativeFrom="column">
              <wp:posOffset>631190</wp:posOffset>
            </wp:positionH>
            <wp:positionV relativeFrom="paragraph">
              <wp:posOffset>-281305</wp:posOffset>
            </wp:positionV>
            <wp:extent cx="4361815" cy="115570"/>
            <wp:effectExtent l="0" t="0" r="0" b="0"/>
            <wp:wrapNone/>
            <wp:docPr id="167" name="Picture 1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7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1815" cy="115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1065" w:rsidRDefault="004D1065">
      <w:pPr>
        <w:spacing w:line="38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109"/>
        </w:numPr>
        <w:tabs>
          <w:tab w:val="left" w:pos="1000"/>
        </w:tabs>
        <w:spacing w:line="0" w:lineRule="atLeast"/>
        <w:ind w:left="1000" w:hanging="637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RASHODI ZA NABAVU NEFINANCIJSKE IMOVINE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00"/>
        <w:gridCol w:w="4480"/>
      </w:tblGrid>
      <w:tr w:rsidR="004D1065">
        <w:trPr>
          <w:trHeight w:val="196"/>
        </w:trPr>
        <w:tc>
          <w:tcPr>
            <w:tcW w:w="9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2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42</w:t>
            </w:r>
          </w:p>
        </w:tc>
        <w:tc>
          <w:tcPr>
            <w:tcW w:w="44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60"/>
              <w:rPr>
                <w:rFonts w:ascii="Arial" w:eastAsia="Arial" w:hAnsi="Arial"/>
                <w:b/>
                <w:w w:val="95"/>
                <w:sz w:val="16"/>
              </w:rPr>
            </w:pPr>
            <w:r>
              <w:rPr>
                <w:rFonts w:ascii="Arial" w:eastAsia="Arial" w:hAnsi="Arial"/>
                <w:b/>
                <w:w w:val="95"/>
                <w:sz w:val="16"/>
              </w:rPr>
              <w:t>RASHODI ZA NABAVU PROIZVEDENE DUGOTRAJ.IMOVINE</w:t>
            </w:r>
          </w:p>
        </w:tc>
      </w:tr>
      <w:tr w:rsidR="004D1065">
        <w:trPr>
          <w:trHeight w:val="254"/>
        </w:trPr>
        <w:tc>
          <w:tcPr>
            <w:tcW w:w="9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4264</w:t>
            </w:r>
          </w:p>
        </w:tc>
        <w:tc>
          <w:tcPr>
            <w:tcW w:w="44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6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OSTALA NEMATERIJALNA PROIZVEDENA IMOVINA</w:t>
            </w:r>
          </w:p>
        </w:tc>
      </w:tr>
      <w:tr w:rsidR="004D1065">
        <w:trPr>
          <w:trHeight w:val="254"/>
        </w:trPr>
        <w:tc>
          <w:tcPr>
            <w:tcW w:w="9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220"/>
              <w:jc w:val="right"/>
              <w:rPr>
                <w:rFonts w:ascii="Arial" w:eastAsia="Arial" w:hAnsi="Arial"/>
                <w:b/>
                <w:w w:val="89"/>
                <w:sz w:val="16"/>
              </w:rPr>
            </w:pPr>
            <w:r>
              <w:rPr>
                <w:rFonts w:ascii="Arial" w:eastAsia="Arial" w:hAnsi="Arial"/>
                <w:b/>
                <w:w w:val="89"/>
                <w:sz w:val="16"/>
              </w:rPr>
              <w:t>K101408</w:t>
            </w:r>
          </w:p>
        </w:tc>
        <w:tc>
          <w:tcPr>
            <w:tcW w:w="44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6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PZ Vukovac</w:t>
            </w:r>
          </w:p>
        </w:tc>
      </w:tr>
      <w:tr w:rsidR="004D1065">
        <w:trPr>
          <w:trHeight w:val="254"/>
        </w:trPr>
        <w:tc>
          <w:tcPr>
            <w:tcW w:w="9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48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11</w:t>
            </w:r>
          </w:p>
        </w:tc>
        <w:tc>
          <w:tcPr>
            <w:tcW w:w="44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6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Izvorni prihodi -općinski proračun</w:t>
            </w:r>
          </w:p>
        </w:tc>
      </w:tr>
      <w:tr w:rsidR="004D1065">
        <w:trPr>
          <w:trHeight w:val="254"/>
        </w:trPr>
        <w:tc>
          <w:tcPr>
            <w:tcW w:w="9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4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4</w:t>
            </w:r>
          </w:p>
        </w:tc>
        <w:tc>
          <w:tcPr>
            <w:tcW w:w="44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6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RASHODI ZA NABAVU NEFINANCIJSKE IMOVINE</w:t>
            </w:r>
          </w:p>
        </w:tc>
      </w:tr>
    </w:tbl>
    <w:p w:rsidR="004D1065" w:rsidRDefault="0009744F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noProof/>
          <w:sz w:val="16"/>
        </w:rPr>
        <w:drawing>
          <wp:anchor distT="0" distB="0" distL="114300" distR="114300" simplePos="0" relativeHeight="251719680" behindDoc="1" locked="0" layoutInCell="1" allowOverlap="1">
            <wp:simplePos x="0" y="0"/>
            <wp:positionH relativeFrom="column">
              <wp:posOffset>631190</wp:posOffset>
            </wp:positionH>
            <wp:positionV relativeFrom="paragraph">
              <wp:posOffset>-443230</wp:posOffset>
            </wp:positionV>
            <wp:extent cx="4361815" cy="115570"/>
            <wp:effectExtent l="0" t="0" r="0" b="0"/>
            <wp:wrapNone/>
            <wp:docPr id="168" name="Picture 1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8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1815" cy="115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1065" w:rsidRDefault="004D1065">
      <w:pPr>
        <w:spacing w:line="45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110"/>
        </w:numPr>
        <w:tabs>
          <w:tab w:val="left" w:pos="1000"/>
        </w:tabs>
        <w:spacing w:line="0" w:lineRule="atLeast"/>
        <w:ind w:left="1000" w:hanging="517"/>
        <w:rPr>
          <w:rFonts w:ascii="Arial" w:eastAsia="Arial" w:hAnsi="Arial"/>
          <w:b/>
          <w:sz w:val="15"/>
        </w:rPr>
      </w:pPr>
      <w:r>
        <w:rPr>
          <w:rFonts w:ascii="Arial" w:eastAsia="Arial" w:hAnsi="Arial"/>
          <w:b/>
          <w:sz w:val="15"/>
        </w:rPr>
        <w:t>RASHODI ZA NABAVU PROIZVEDENE DUGOTRAJ.IMOVINE</w:t>
      </w:r>
    </w:p>
    <w:p w:rsidR="004D1065" w:rsidRDefault="004D1065">
      <w:pPr>
        <w:spacing w:line="75" w:lineRule="exact"/>
        <w:rPr>
          <w:rFonts w:ascii="Arial" w:eastAsia="Arial" w:hAnsi="Arial"/>
          <w:b/>
          <w:sz w:val="15"/>
        </w:rPr>
      </w:pPr>
    </w:p>
    <w:p w:rsidR="004D1065" w:rsidRDefault="007B73BD">
      <w:pPr>
        <w:spacing w:line="0" w:lineRule="atLeast"/>
        <w:ind w:left="40"/>
        <w:rPr>
          <w:rFonts w:ascii="Arial" w:eastAsia="Arial" w:hAnsi="Arial"/>
          <w:b/>
          <w:sz w:val="13"/>
        </w:rPr>
      </w:pPr>
      <w:r>
        <w:rPr>
          <w:rFonts w:ascii="Arial" w:eastAsia="Arial" w:hAnsi="Arial"/>
          <w:b/>
          <w:sz w:val="16"/>
        </w:rPr>
        <w:t>K101409</w:t>
      </w:r>
      <w:r>
        <w:rPr>
          <w:rFonts w:ascii="Arial" w:eastAsia="Arial" w:hAnsi="Arial"/>
          <w:b/>
          <w:sz w:val="13"/>
        </w:rPr>
        <w:t>Uređenje dječjeg igrališta u Ražancu - Pježavac (Mjera III.3)</w:t>
      </w:r>
    </w:p>
    <w:p w:rsidR="004D1065" w:rsidRDefault="0009744F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noProof/>
          <w:sz w:val="13"/>
        </w:rPr>
        <w:drawing>
          <wp:anchor distT="0" distB="0" distL="114300" distR="114300" simplePos="0" relativeHeight="251720704" behindDoc="1" locked="0" layoutInCell="1" allowOverlap="1">
            <wp:simplePos x="0" y="0"/>
            <wp:positionH relativeFrom="column">
              <wp:posOffset>631190</wp:posOffset>
            </wp:positionH>
            <wp:positionV relativeFrom="paragraph">
              <wp:posOffset>-112395</wp:posOffset>
            </wp:positionV>
            <wp:extent cx="4361815" cy="115570"/>
            <wp:effectExtent l="0" t="0" r="0" b="0"/>
            <wp:wrapNone/>
            <wp:docPr id="169" name="Picture 1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9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1815" cy="115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1065" w:rsidRDefault="004D1065">
      <w:pPr>
        <w:spacing w:line="50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111"/>
        </w:numPr>
        <w:tabs>
          <w:tab w:val="left" w:pos="1000"/>
        </w:tabs>
        <w:spacing w:line="0" w:lineRule="atLeast"/>
        <w:ind w:left="1000" w:hanging="771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Izvorni prihodi -općinski proračun</w:t>
      </w:r>
    </w:p>
    <w:p w:rsidR="004D1065" w:rsidRDefault="004D1065">
      <w:pPr>
        <w:spacing w:line="70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spacing w:line="0" w:lineRule="atLeast"/>
        <w:ind w:left="36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6"/>
        </w:rPr>
        <w:t>3</w:t>
      </w:r>
      <w:r>
        <w:rPr>
          <w:rFonts w:ascii="Arial" w:eastAsia="Arial" w:hAnsi="Arial"/>
          <w:b/>
          <w:sz w:val="14"/>
        </w:rPr>
        <w:t>RASHODI POSLOVANJA</w:t>
      </w:r>
    </w:p>
    <w:p w:rsidR="004D1065" w:rsidRDefault="004D1065">
      <w:pPr>
        <w:spacing w:line="70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spacing w:line="0" w:lineRule="atLeast"/>
        <w:ind w:left="480"/>
        <w:rPr>
          <w:rFonts w:ascii="Arial" w:eastAsia="Arial" w:hAnsi="Arial"/>
          <w:b/>
          <w:sz w:val="15"/>
        </w:rPr>
      </w:pPr>
      <w:r>
        <w:rPr>
          <w:rFonts w:ascii="Arial" w:eastAsia="Arial" w:hAnsi="Arial"/>
          <w:b/>
          <w:sz w:val="16"/>
        </w:rPr>
        <w:t>32</w:t>
      </w:r>
      <w:r>
        <w:rPr>
          <w:rFonts w:ascii="Arial" w:eastAsia="Arial" w:hAnsi="Arial"/>
          <w:b/>
          <w:sz w:val="15"/>
        </w:rPr>
        <w:t>MATERIJALNI RASHODI</w:t>
      </w:r>
    </w:p>
    <w:p w:rsidR="004D1065" w:rsidRDefault="004D1065">
      <w:pPr>
        <w:spacing w:line="70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spacing w:line="0" w:lineRule="atLeast"/>
        <w:ind w:left="360"/>
        <w:rPr>
          <w:rFonts w:ascii="Arial" w:eastAsia="Arial" w:hAnsi="Arial"/>
          <w:b/>
          <w:sz w:val="15"/>
        </w:rPr>
      </w:pPr>
      <w:r>
        <w:rPr>
          <w:rFonts w:ascii="Arial" w:eastAsia="Arial" w:hAnsi="Arial"/>
          <w:b/>
          <w:sz w:val="16"/>
        </w:rPr>
        <w:t>4</w:t>
      </w:r>
      <w:r>
        <w:rPr>
          <w:rFonts w:ascii="Arial" w:eastAsia="Arial" w:hAnsi="Arial"/>
          <w:b/>
          <w:sz w:val="15"/>
        </w:rPr>
        <w:t>RASHODI ZA NABAVU NEFINANCIJSKE IMOVINE</w:t>
      </w:r>
    </w:p>
    <w:p w:rsidR="004D1065" w:rsidRDefault="004D1065">
      <w:pPr>
        <w:spacing w:line="70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spacing w:line="0" w:lineRule="atLeast"/>
        <w:ind w:left="480"/>
        <w:rPr>
          <w:rFonts w:ascii="Arial" w:eastAsia="Arial" w:hAnsi="Arial"/>
          <w:b/>
          <w:sz w:val="15"/>
        </w:rPr>
      </w:pPr>
      <w:r>
        <w:rPr>
          <w:rFonts w:ascii="Arial" w:eastAsia="Arial" w:hAnsi="Arial"/>
          <w:b/>
          <w:sz w:val="16"/>
        </w:rPr>
        <w:t>42</w:t>
      </w:r>
      <w:r>
        <w:rPr>
          <w:rFonts w:ascii="Arial" w:eastAsia="Arial" w:hAnsi="Arial"/>
          <w:b/>
          <w:sz w:val="15"/>
        </w:rPr>
        <w:t>RASHODI ZA NABAVU PROIZVEDENE DUGOTRAJ.IMOVINE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tbl>
      <w:tblPr>
        <w:tblW w:w="0" w:type="auto"/>
        <w:tblInd w:w="22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00"/>
        <w:gridCol w:w="4600"/>
      </w:tblGrid>
      <w:tr w:rsidR="004D1065">
        <w:trPr>
          <w:trHeight w:val="196"/>
        </w:trPr>
        <w:tc>
          <w:tcPr>
            <w:tcW w:w="6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340"/>
              <w:jc w:val="right"/>
              <w:rPr>
                <w:rFonts w:ascii="Arial" w:eastAsia="Arial" w:hAnsi="Arial"/>
                <w:b/>
                <w:w w:val="89"/>
                <w:sz w:val="16"/>
              </w:rPr>
            </w:pPr>
            <w:r>
              <w:rPr>
                <w:rFonts w:ascii="Arial" w:eastAsia="Arial" w:hAnsi="Arial"/>
                <w:b/>
                <w:w w:val="89"/>
                <w:sz w:val="16"/>
              </w:rPr>
              <w:t>52</w:t>
            </w:r>
          </w:p>
        </w:tc>
        <w:tc>
          <w:tcPr>
            <w:tcW w:w="46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18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Kapitalne pomoći</w:t>
            </w:r>
          </w:p>
        </w:tc>
      </w:tr>
      <w:tr w:rsidR="004D1065">
        <w:trPr>
          <w:trHeight w:val="254"/>
        </w:trPr>
        <w:tc>
          <w:tcPr>
            <w:tcW w:w="6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30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4</w:t>
            </w:r>
          </w:p>
        </w:tc>
        <w:tc>
          <w:tcPr>
            <w:tcW w:w="46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18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RASHODI ZA NABAVU NEFINANCIJSKE IMOVINE</w:t>
            </w:r>
          </w:p>
        </w:tc>
      </w:tr>
      <w:tr w:rsidR="004D1065">
        <w:trPr>
          <w:trHeight w:val="254"/>
        </w:trPr>
        <w:tc>
          <w:tcPr>
            <w:tcW w:w="6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42</w:t>
            </w:r>
          </w:p>
        </w:tc>
        <w:tc>
          <w:tcPr>
            <w:tcW w:w="46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180"/>
              <w:rPr>
                <w:rFonts w:ascii="Arial" w:eastAsia="Arial" w:hAnsi="Arial"/>
                <w:b/>
                <w:w w:val="95"/>
                <w:sz w:val="16"/>
              </w:rPr>
            </w:pPr>
            <w:r>
              <w:rPr>
                <w:rFonts w:ascii="Arial" w:eastAsia="Arial" w:hAnsi="Arial"/>
                <w:b/>
                <w:w w:val="95"/>
                <w:sz w:val="16"/>
              </w:rPr>
              <w:t>RASHODI ZA NABAVU PROIZVEDENE DUGOTRAJ.IMOVINE</w:t>
            </w:r>
          </w:p>
        </w:tc>
      </w:tr>
      <w:tr w:rsidR="004D1065">
        <w:trPr>
          <w:trHeight w:val="254"/>
        </w:trPr>
        <w:tc>
          <w:tcPr>
            <w:tcW w:w="6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340"/>
              <w:jc w:val="right"/>
              <w:rPr>
                <w:rFonts w:ascii="Arial" w:eastAsia="Arial" w:hAnsi="Arial"/>
                <w:b/>
                <w:w w:val="89"/>
                <w:sz w:val="16"/>
              </w:rPr>
            </w:pPr>
            <w:r>
              <w:rPr>
                <w:rFonts w:ascii="Arial" w:eastAsia="Arial" w:hAnsi="Arial"/>
                <w:b/>
                <w:w w:val="89"/>
                <w:sz w:val="16"/>
              </w:rPr>
              <w:t>71</w:t>
            </w:r>
          </w:p>
        </w:tc>
        <w:tc>
          <w:tcPr>
            <w:tcW w:w="46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18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Prihodi od prodaje nefinancijske imovine</w:t>
            </w:r>
          </w:p>
        </w:tc>
      </w:tr>
      <w:tr w:rsidR="004D1065">
        <w:trPr>
          <w:trHeight w:val="254"/>
        </w:trPr>
        <w:tc>
          <w:tcPr>
            <w:tcW w:w="6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30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4</w:t>
            </w:r>
          </w:p>
        </w:tc>
        <w:tc>
          <w:tcPr>
            <w:tcW w:w="46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18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RASHODI ZA NABAVU NEFINANCIJSKE IMOVINE</w:t>
            </w:r>
          </w:p>
        </w:tc>
      </w:tr>
    </w:tbl>
    <w:p w:rsidR="004D1065" w:rsidRDefault="004D1065">
      <w:pPr>
        <w:spacing w:line="215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|_</w:t>
      </w:r>
    </w:p>
    <w:p w:rsidR="004D1065" w:rsidRDefault="007B73BD">
      <w:pPr>
        <w:spacing w:line="20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sz w:val="16"/>
        </w:rPr>
        <w:br w:type="column"/>
      </w: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392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1" w:lineRule="exact"/>
        <w:rPr>
          <w:rFonts w:ascii="Times New Roman" w:eastAsia="Times New Roman" w:hAnsi="Times New Roman"/>
          <w:sz w:val="1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20"/>
        <w:gridCol w:w="1080"/>
        <w:gridCol w:w="680"/>
      </w:tblGrid>
      <w:tr w:rsidR="004D1065">
        <w:trPr>
          <w:trHeight w:val="184"/>
        </w:trPr>
        <w:tc>
          <w:tcPr>
            <w:tcW w:w="92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w w:val="82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w w:val="82"/>
                <w:sz w:val="16"/>
              </w:rPr>
              <w:t>Izvršenje /</w:t>
            </w:r>
          </w:p>
        </w:tc>
      </w:tr>
      <w:tr w:rsidR="004D1065">
        <w:trPr>
          <w:trHeight w:val="182"/>
        </w:trPr>
        <w:tc>
          <w:tcPr>
            <w:tcW w:w="92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080" w:type="dxa"/>
            <w:vMerge w:val="restart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Izvršenje I-VI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182" w:lineRule="exac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Plan</w:t>
            </w:r>
          </w:p>
        </w:tc>
      </w:tr>
      <w:tr w:rsidR="004D1065">
        <w:trPr>
          <w:trHeight w:val="72"/>
        </w:trPr>
        <w:tc>
          <w:tcPr>
            <w:tcW w:w="92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080" w:type="dxa"/>
            <w:vMerge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680" w:type="dxa"/>
            <w:vMerge w:val="restart"/>
            <w:shd w:val="clear" w:color="auto" w:fill="auto"/>
            <w:vAlign w:val="bottom"/>
          </w:tcPr>
          <w:p w:rsidR="004D1065" w:rsidRDefault="007B73BD">
            <w:pPr>
              <w:spacing w:line="182" w:lineRule="exac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2023.</w:t>
            </w:r>
          </w:p>
        </w:tc>
      </w:tr>
      <w:tr w:rsidR="004D1065">
        <w:trPr>
          <w:trHeight w:val="184"/>
        </w:trPr>
        <w:tc>
          <w:tcPr>
            <w:tcW w:w="920" w:type="dxa"/>
            <w:vMerge w:val="restart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color w:val="000080"/>
                <w:w w:val="89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w w:val="89"/>
                <w:sz w:val="16"/>
              </w:rPr>
              <w:t>Plan 2023.</w:t>
            </w:r>
          </w:p>
        </w:tc>
        <w:tc>
          <w:tcPr>
            <w:tcW w:w="1080" w:type="dxa"/>
            <w:vMerge w:val="restart"/>
            <w:shd w:val="clear" w:color="auto" w:fill="auto"/>
            <w:vAlign w:val="bottom"/>
          </w:tcPr>
          <w:p w:rsidR="004D1065" w:rsidRDefault="007B73BD">
            <w:pPr>
              <w:spacing w:line="182" w:lineRule="exac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2023.</w:t>
            </w:r>
          </w:p>
        </w:tc>
        <w:tc>
          <w:tcPr>
            <w:tcW w:w="680" w:type="dxa"/>
            <w:vMerge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</w:tr>
      <w:tr w:rsidR="004D1065">
        <w:trPr>
          <w:trHeight w:val="110"/>
        </w:trPr>
        <w:tc>
          <w:tcPr>
            <w:tcW w:w="920" w:type="dxa"/>
            <w:vMerge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1080" w:type="dxa"/>
            <w:vMerge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</w:tr>
      <w:tr w:rsidR="004D1065">
        <w:trPr>
          <w:trHeight w:val="276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98"/>
                <w:sz w:val="16"/>
              </w:rPr>
            </w:pPr>
            <w:r>
              <w:rPr>
                <w:rFonts w:ascii="Arial" w:eastAsia="Arial" w:hAnsi="Arial"/>
                <w:b/>
                <w:w w:val="98"/>
                <w:sz w:val="16"/>
              </w:rPr>
              <w:t>45.100,00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98"/>
                <w:sz w:val="16"/>
              </w:rPr>
            </w:pPr>
            <w:r>
              <w:rPr>
                <w:rFonts w:ascii="Arial" w:eastAsia="Arial" w:hAnsi="Arial"/>
                <w:b/>
                <w:w w:val="98"/>
                <w:sz w:val="16"/>
              </w:rPr>
              <w:t>36.900,00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98"/>
                <w:sz w:val="16"/>
              </w:rPr>
            </w:pPr>
            <w:r>
              <w:rPr>
                <w:rFonts w:ascii="Arial" w:eastAsia="Arial" w:hAnsi="Arial"/>
                <w:b/>
                <w:w w:val="98"/>
                <w:sz w:val="16"/>
              </w:rPr>
              <w:t>36.900,00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98"/>
                <w:sz w:val="16"/>
              </w:rPr>
            </w:pPr>
            <w:r>
              <w:rPr>
                <w:rFonts w:ascii="Arial" w:eastAsia="Arial" w:hAnsi="Arial"/>
                <w:b/>
                <w:w w:val="98"/>
                <w:sz w:val="16"/>
              </w:rPr>
              <w:t>36.900,00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87"/>
                <w:sz w:val="16"/>
              </w:rPr>
            </w:pPr>
            <w:r>
              <w:rPr>
                <w:rFonts w:ascii="Arial" w:eastAsia="Arial" w:hAnsi="Arial"/>
                <w:b/>
                <w:w w:val="87"/>
                <w:sz w:val="16"/>
              </w:rPr>
              <w:t>531.593,00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31.482,77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5,92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98"/>
                <w:sz w:val="16"/>
              </w:rPr>
            </w:pPr>
            <w:r>
              <w:rPr>
                <w:rFonts w:ascii="Arial" w:eastAsia="Arial" w:hAnsi="Arial"/>
                <w:b/>
                <w:w w:val="98"/>
                <w:sz w:val="16"/>
              </w:rPr>
              <w:t>45.273,00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31.482,77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69,54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98"/>
                <w:sz w:val="16"/>
              </w:rPr>
            </w:pPr>
            <w:r>
              <w:rPr>
                <w:rFonts w:ascii="Arial" w:eastAsia="Arial" w:hAnsi="Arial"/>
                <w:b/>
                <w:w w:val="98"/>
                <w:sz w:val="16"/>
              </w:rPr>
              <w:t>45.273,00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31.482,77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69,54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98"/>
                <w:sz w:val="16"/>
              </w:rPr>
            </w:pPr>
            <w:r>
              <w:rPr>
                <w:rFonts w:ascii="Arial" w:eastAsia="Arial" w:hAnsi="Arial"/>
                <w:b/>
                <w:w w:val="98"/>
                <w:sz w:val="16"/>
              </w:rPr>
              <w:t>45.273,00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31.482,77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69,54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31.482,77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87"/>
                <w:sz w:val="16"/>
              </w:rPr>
            </w:pPr>
            <w:r>
              <w:rPr>
                <w:rFonts w:ascii="Arial" w:eastAsia="Arial" w:hAnsi="Arial"/>
                <w:b/>
                <w:w w:val="87"/>
                <w:sz w:val="16"/>
              </w:rPr>
              <w:t>486.320,00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87"/>
                <w:sz w:val="16"/>
              </w:rPr>
            </w:pPr>
            <w:r>
              <w:rPr>
                <w:rFonts w:ascii="Arial" w:eastAsia="Arial" w:hAnsi="Arial"/>
                <w:b/>
                <w:w w:val="87"/>
                <w:sz w:val="16"/>
              </w:rPr>
              <w:t>486.320,00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87"/>
                <w:sz w:val="16"/>
              </w:rPr>
            </w:pPr>
            <w:r>
              <w:rPr>
                <w:rFonts w:ascii="Arial" w:eastAsia="Arial" w:hAnsi="Arial"/>
                <w:b/>
                <w:w w:val="87"/>
                <w:sz w:val="16"/>
              </w:rPr>
              <w:t>486.320,00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98"/>
                <w:sz w:val="16"/>
              </w:rPr>
            </w:pPr>
            <w:r>
              <w:rPr>
                <w:rFonts w:ascii="Arial" w:eastAsia="Arial" w:hAnsi="Arial"/>
                <w:b/>
                <w:w w:val="98"/>
                <w:sz w:val="16"/>
              </w:rPr>
              <w:t>72.000,00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13.139,56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18,25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98"/>
                <w:sz w:val="16"/>
              </w:rPr>
            </w:pPr>
            <w:r>
              <w:rPr>
                <w:rFonts w:ascii="Arial" w:eastAsia="Arial" w:hAnsi="Arial"/>
                <w:b/>
                <w:w w:val="98"/>
                <w:sz w:val="16"/>
              </w:rPr>
              <w:t>72.000,00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13.139,56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18,25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98"/>
                <w:sz w:val="16"/>
              </w:rPr>
            </w:pPr>
            <w:r>
              <w:rPr>
                <w:rFonts w:ascii="Arial" w:eastAsia="Arial" w:hAnsi="Arial"/>
                <w:b/>
                <w:w w:val="98"/>
                <w:sz w:val="16"/>
              </w:rPr>
              <w:t>72.000,00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13.139,56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18,25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98"/>
                <w:sz w:val="16"/>
              </w:rPr>
            </w:pPr>
            <w:r>
              <w:rPr>
                <w:rFonts w:ascii="Arial" w:eastAsia="Arial" w:hAnsi="Arial"/>
                <w:b/>
                <w:w w:val="98"/>
                <w:sz w:val="16"/>
              </w:rPr>
              <w:t>72.000,00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13.139,56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18,25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13.139,56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87"/>
                <w:sz w:val="16"/>
              </w:rPr>
            </w:pPr>
            <w:r>
              <w:rPr>
                <w:rFonts w:ascii="Arial" w:eastAsia="Arial" w:hAnsi="Arial"/>
                <w:b/>
                <w:w w:val="87"/>
                <w:sz w:val="16"/>
              </w:rPr>
              <w:t>959.000,00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14.591,46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1,52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98"/>
                <w:sz w:val="16"/>
              </w:rPr>
            </w:pPr>
            <w:r>
              <w:rPr>
                <w:rFonts w:ascii="Arial" w:eastAsia="Arial" w:hAnsi="Arial"/>
                <w:b/>
                <w:w w:val="98"/>
                <w:sz w:val="16"/>
              </w:rPr>
              <w:t>97.000,00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98"/>
                <w:sz w:val="16"/>
              </w:rPr>
            </w:pPr>
            <w:r>
              <w:rPr>
                <w:rFonts w:ascii="Arial" w:eastAsia="Arial" w:hAnsi="Arial"/>
                <w:b/>
                <w:w w:val="98"/>
                <w:sz w:val="16"/>
              </w:rPr>
              <w:t>97.000,00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98"/>
                <w:sz w:val="16"/>
              </w:rPr>
            </w:pPr>
            <w:r>
              <w:rPr>
                <w:rFonts w:ascii="Arial" w:eastAsia="Arial" w:hAnsi="Arial"/>
                <w:b/>
                <w:w w:val="98"/>
                <w:sz w:val="16"/>
              </w:rPr>
              <w:t>97.000,00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87"/>
                <w:sz w:val="16"/>
              </w:rPr>
            </w:pPr>
            <w:r>
              <w:rPr>
                <w:rFonts w:ascii="Arial" w:eastAsia="Arial" w:hAnsi="Arial"/>
                <w:b/>
                <w:w w:val="87"/>
                <w:sz w:val="16"/>
              </w:rPr>
              <w:t>700.000,00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10.078,88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1,44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87"/>
                <w:sz w:val="16"/>
              </w:rPr>
            </w:pPr>
            <w:r>
              <w:rPr>
                <w:rFonts w:ascii="Arial" w:eastAsia="Arial" w:hAnsi="Arial"/>
                <w:b/>
                <w:w w:val="87"/>
                <w:sz w:val="16"/>
              </w:rPr>
              <w:t>700.000,00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10.078,88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1,44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87"/>
                <w:sz w:val="16"/>
              </w:rPr>
            </w:pPr>
            <w:r>
              <w:rPr>
                <w:rFonts w:ascii="Arial" w:eastAsia="Arial" w:hAnsi="Arial"/>
                <w:b/>
                <w:w w:val="87"/>
                <w:sz w:val="16"/>
              </w:rPr>
              <w:t>700.000,00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10.078,88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1,44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10.078,88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87"/>
                <w:sz w:val="16"/>
              </w:rPr>
            </w:pPr>
            <w:r>
              <w:rPr>
                <w:rFonts w:ascii="Arial" w:eastAsia="Arial" w:hAnsi="Arial"/>
                <w:b/>
                <w:w w:val="87"/>
                <w:sz w:val="16"/>
              </w:rPr>
              <w:t>162.000,00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4.512,58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2,79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98"/>
                <w:sz w:val="16"/>
              </w:rPr>
            </w:pPr>
            <w:r>
              <w:rPr>
                <w:rFonts w:ascii="Arial" w:eastAsia="Arial" w:hAnsi="Arial"/>
                <w:b/>
                <w:w w:val="98"/>
                <w:sz w:val="16"/>
              </w:rPr>
              <w:t>19.000,00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98"/>
                <w:sz w:val="16"/>
              </w:rPr>
            </w:pPr>
            <w:r>
              <w:rPr>
                <w:rFonts w:ascii="Arial" w:eastAsia="Arial" w:hAnsi="Arial"/>
                <w:b/>
                <w:w w:val="98"/>
                <w:sz w:val="16"/>
              </w:rPr>
              <w:t>19.000,00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87"/>
                <w:sz w:val="16"/>
              </w:rPr>
            </w:pPr>
            <w:r>
              <w:rPr>
                <w:rFonts w:ascii="Arial" w:eastAsia="Arial" w:hAnsi="Arial"/>
                <w:b/>
                <w:w w:val="87"/>
                <w:sz w:val="16"/>
              </w:rPr>
              <w:t>143.000,00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4.512,58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3,16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87"/>
                <w:sz w:val="16"/>
              </w:rPr>
            </w:pPr>
            <w:r>
              <w:rPr>
                <w:rFonts w:ascii="Arial" w:eastAsia="Arial" w:hAnsi="Arial"/>
                <w:b/>
                <w:w w:val="87"/>
                <w:sz w:val="16"/>
              </w:rPr>
              <w:t>143.000,00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4.512,58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3,16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4.512,58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98"/>
                <w:sz w:val="16"/>
              </w:rPr>
            </w:pPr>
            <w:r>
              <w:rPr>
                <w:rFonts w:ascii="Arial" w:eastAsia="Arial" w:hAnsi="Arial"/>
                <w:b/>
                <w:w w:val="98"/>
                <w:sz w:val="16"/>
              </w:rPr>
              <w:t>26.500,00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98"/>
                <w:sz w:val="16"/>
              </w:rPr>
            </w:pPr>
            <w:r>
              <w:rPr>
                <w:rFonts w:ascii="Arial" w:eastAsia="Arial" w:hAnsi="Arial"/>
                <w:b/>
                <w:w w:val="98"/>
                <w:sz w:val="16"/>
              </w:rPr>
              <w:t>26.500,00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98"/>
                <w:sz w:val="16"/>
              </w:rPr>
            </w:pPr>
            <w:r>
              <w:rPr>
                <w:rFonts w:ascii="Arial" w:eastAsia="Arial" w:hAnsi="Arial"/>
                <w:b/>
                <w:w w:val="98"/>
                <w:sz w:val="16"/>
              </w:rPr>
              <w:t>26.500,00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98"/>
                <w:sz w:val="16"/>
              </w:rPr>
            </w:pPr>
            <w:r>
              <w:rPr>
                <w:rFonts w:ascii="Arial" w:eastAsia="Arial" w:hAnsi="Arial"/>
                <w:b/>
                <w:w w:val="98"/>
                <w:sz w:val="16"/>
              </w:rPr>
              <w:t>26.500,00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98"/>
                <w:sz w:val="16"/>
              </w:rPr>
            </w:pPr>
            <w:r>
              <w:rPr>
                <w:rFonts w:ascii="Arial" w:eastAsia="Arial" w:hAnsi="Arial"/>
                <w:b/>
                <w:w w:val="98"/>
                <w:sz w:val="16"/>
              </w:rPr>
              <w:t>20.000,00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13.641,41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68,21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98"/>
                <w:sz w:val="16"/>
              </w:rPr>
            </w:pPr>
            <w:r>
              <w:rPr>
                <w:rFonts w:ascii="Arial" w:eastAsia="Arial" w:hAnsi="Arial"/>
                <w:b/>
                <w:w w:val="98"/>
                <w:sz w:val="16"/>
              </w:rPr>
              <w:t>20.000,00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13.641,41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68,21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98"/>
                <w:sz w:val="16"/>
              </w:rPr>
            </w:pPr>
            <w:r>
              <w:rPr>
                <w:rFonts w:ascii="Arial" w:eastAsia="Arial" w:hAnsi="Arial"/>
                <w:b/>
                <w:w w:val="98"/>
                <w:sz w:val="16"/>
              </w:rPr>
              <w:t>20.000,00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13.641,41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68,21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98"/>
                <w:sz w:val="16"/>
              </w:rPr>
            </w:pPr>
            <w:r>
              <w:rPr>
                <w:rFonts w:ascii="Arial" w:eastAsia="Arial" w:hAnsi="Arial"/>
                <w:b/>
                <w:w w:val="98"/>
                <w:sz w:val="16"/>
              </w:rPr>
              <w:t>20.000,00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13.641,41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68,21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13.641,41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98"/>
                <w:sz w:val="16"/>
              </w:rPr>
            </w:pPr>
            <w:r>
              <w:rPr>
                <w:rFonts w:ascii="Arial" w:eastAsia="Arial" w:hAnsi="Arial"/>
                <w:b/>
                <w:w w:val="98"/>
                <w:sz w:val="16"/>
              </w:rPr>
              <w:t>23.000,00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98"/>
                <w:sz w:val="16"/>
              </w:rPr>
            </w:pPr>
            <w:r>
              <w:rPr>
                <w:rFonts w:ascii="Arial" w:eastAsia="Arial" w:hAnsi="Arial"/>
                <w:b/>
                <w:w w:val="98"/>
                <w:sz w:val="16"/>
              </w:rPr>
              <w:t>23.000,00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98"/>
                <w:sz w:val="16"/>
              </w:rPr>
            </w:pPr>
            <w:r>
              <w:rPr>
                <w:rFonts w:ascii="Arial" w:eastAsia="Arial" w:hAnsi="Arial"/>
                <w:b/>
                <w:w w:val="98"/>
                <w:sz w:val="16"/>
              </w:rPr>
              <w:t>23.000,00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98"/>
                <w:sz w:val="16"/>
              </w:rPr>
            </w:pPr>
            <w:r>
              <w:rPr>
                <w:rFonts w:ascii="Arial" w:eastAsia="Arial" w:hAnsi="Arial"/>
                <w:b/>
                <w:w w:val="98"/>
                <w:sz w:val="16"/>
              </w:rPr>
              <w:t>23.000,00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87"/>
                <w:sz w:val="16"/>
              </w:rPr>
            </w:pPr>
            <w:r>
              <w:rPr>
                <w:rFonts w:ascii="Arial" w:eastAsia="Arial" w:hAnsi="Arial"/>
                <w:b/>
                <w:w w:val="87"/>
                <w:sz w:val="16"/>
              </w:rPr>
              <w:t>107.000,00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54.837,77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51,25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7.380,00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3.000,00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3.000,00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4.380,00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4.380,00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98"/>
                <w:sz w:val="16"/>
              </w:rPr>
            </w:pPr>
            <w:r>
              <w:rPr>
                <w:rFonts w:ascii="Arial" w:eastAsia="Arial" w:hAnsi="Arial"/>
                <w:b/>
                <w:w w:val="98"/>
                <w:sz w:val="16"/>
              </w:rPr>
              <w:t>20.000,00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98"/>
                <w:sz w:val="16"/>
              </w:rPr>
            </w:pPr>
            <w:r>
              <w:rPr>
                <w:rFonts w:ascii="Arial" w:eastAsia="Arial" w:hAnsi="Arial"/>
                <w:b/>
                <w:w w:val="98"/>
                <w:sz w:val="16"/>
              </w:rPr>
              <w:t>20.000,00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98"/>
                <w:sz w:val="16"/>
              </w:rPr>
            </w:pPr>
            <w:r>
              <w:rPr>
                <w:rFonts w:ascii="Arial" w:eastAsia="Arial" w:hAnsi="Arial"/>
                <w:b/>
                <w:w w:val="98"/>
                <w:sz w:val="16"/>
              </w:rPr>
              <w:t>20.000,00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98"/>
                <w:sz w:val="16"/>
              </w:rPr>
            </w:pPr>
            <w:r>
              <w:rPr>
                <w:rFonts w:ascii="Arial" w:eastAsia="Arial" w:hAnsi="Arial"/>
                <w:b/>
                <w:w w:val="98"/>
                <w:sz w:val="16"/>
              </w:rPr>
              <w:t>79.620,00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54.837,77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68,87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98"/>
                <w:sz w:val="16"/>
              </w:rPr>
            </w:pPr>
            <w:r>
              <w:rPr>
                <w:rFonts w:ascii="Arial" w:eastAsia="Arial" w:hAnsi="Arial"/>
                <w:b/>
                <w:w w:val="98"/>
                <w:sz w:val="16"/>
              </w:rPr>
              <w:t>79.620,00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54.837,77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68,87</w:t>
            </w:r>
          </w:p>
        </w:tc>
      </w:tr>
      <w:tr w:rsidR="004D1065">
        <w:trPr>
          <w:trHeight w:val="341"/>
        </w:trPr>
        <w:tc>
          <w:tcPr>
            <w:tcW w:w="92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9</w:t>
            </w:r>
          </w:p>
        </w:tc>
      </w:tr>
    </w:tbl>
    <w:p w:rsidR="004D1065" w:rsidRDefault="004D1065">
      <w:pPr>
        <w:rPr>
          <w:rFonts w:ascii="Arial" w:eastAsia="Arial" w:hAnsi="Arial"/>
          <w:b/>
          <w:sz w:val="16"/>
        </w:rPr>
        <w:sectPr w:rsidR="004D1065">
          <w:pgSz w:w="11900" w:h="16838"/>
          <w:pgMar w:top="505" w:right="466" w:bottom="0" w:left="400" w:header="0" w:footer="0" w:gutter="0"/>
          <w:cols w:num="2" w:space="0" w:equalWidth="0">
            <w:col w:w="7660" w:space="720"/>
            <w:col w:w="2660"/>
          </w:cols>
          <w:docGrid w:linePitch="360"/>
        </w:sectPr>
      </w:pPr>
    </w:p>
    <w:p w:rsidR="004D1065" w:rsidRDefault="007B73BD">
      <w:pPr>
        <w:spacing w:line="0" w:lineRule="atLeast"/>
        <w:ind w:left="60"/>
        <w:rPr>
          <w:rFonts w:ascii="Arial" w:eastAsia="Arial" w:hAnsi="Arial"/>
          <w:b/>
          <w:color w:val="000080"/>
        </w:rPr>
      </w:pPr>
      <w:bookmarkStart w:id="19" w:name="page19"/>
      <w:bookmarkEnd w:id="19"/>
      <w:r>
        <w:rPr>
          <w:rFonts w:ascii="Arial" w:eastAsia="Arial" w:hAnsi="Arial"/>
          <w:b/>
          <w:color w:val="000080"/>
        </w:rPr>
        <w:lastRenderedPageBreak/>
        <w:t>OPĆINA RAŽANAC</w:t>
      </w:r>
    </w:p>
    <w:p w:rsidR="004D1065" w:rsidRDefault="004D1065">
      <w:pPr>
        <w:spacing w:line="27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60"/>
        <w:rPr>
          <w:rFonts w:ascii="Arial" w:eastAsia="Arial" w:hAnsi="Arial"/>
          <w:b/>
          <w:color w:val="000080"/>
        </w:rPr>
      </w:pPr>
      <w:r>
        <w:rPr>
          <w:rFonts w:ascii="Arial" w:eastAsia="Arial" w:hAnsi="Arial"/>
          <w:b/>
          <w:color w:val="000080"/>
        </w:rPr>
        <w:t>II. POSEBNI DIO</w:t>
      </w:r>
    </w:p>
    <w:p w:rsidR="004D1065" w:rsidRDefault="004D1065">
      <w:pPr>
        <w:spacing w:line="24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60"/>
        <w:rPr>
          <w:rFonts w:ascii="Arial" w:eastAsia="Arial" w:hAnsi="Arial"/>
          <w:b/>
          <w:color w:val="000080"/>
        </w:rPr>
      </w:pPr>
      <w:r>
        <w:rPr>
          <w:rFonts w:ascii="Arial" w:eastAsia="Arial" w:hAnsi="Arial"/>
          <w:b/>
          <w:color w:val="000080"/>
        </w:rPr>
        <w:t>IZVJEŠTAJ PO PROGRAMSKOJ KLASIFIKACIJI</w:t>
      </w: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88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100"/>
        <w:rPr>
          <w:rFonts w:ascii="Arial" w:eastAsia="Arial" w:hAnsi="Arial"/>
          <w:b/>
          <w:color w:val="000080"/>
        </w:rPr>
      </w:pPr>
      <w:r>
        <w:rPr>
          <w:rFonts w:ascii="Arial" w:eastAsia="Arial" w:hAnsi="Arial"/>
          <w:b/>
          <w:color w:val="000080"/>
        </w:rPr>
        <w:t>Brojčana oznaka i naziv</w:t>
      </w:r>
    </w:p>
    <w:p w:rsidR="004D1065" w:rsidRDefault="004D1065">
      <w:pPr>
        <w:spacing w:line="79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112"/>
        </w:numPr>
        <w:tabs>
          <w:tab w:val="left" w:pos="1000"/>
        </w:tabs>
        <w:spacing w:line="0" w:lineRule="atLeast"/>
        <w:ind w:left="1000" w:hanging="517"/>
        <w:rPr>
          <w:rFonts w:ascii="Arial" w:eastAsia="Arial" w:hAnsi="Arial"/>
          <w:b/>
          <w:sz w:val="15"/>
        </w:rPr>
      </w:pPr>
      <w:r>
        <w:rPr>
          <w:rFonts w:ascii="Arial" w:eastAsia="Arial" w:hAnsi="Arial"/>
          <w:b/>
          <w:sz w:val="15"/>
        </w:rPr>
        <w:t>RASHODI ZA NABAVU PROIZVEDENE DUGOTRAJ.IMOVINE</w:t>
      </w:r>
    </w:p>
    <w:p w:rsidR="004D1065" w:rsidRDefault="004D1065">
      <w:pPr>
        <w:spacing w:line="81" w:lineRule="exact"/>
        <w:rPr>
          <w:rFonts w:ascii="Arial" w:eastAsia="Arial" w:hAnsi="Arial"/>
          <w:b/>
          <w:sz w:val="15"/>
        </w:rPr>
      </w:pPr>
    </w:p>
    <w:p w:rsidR="004D1065" w:rsidRDefault="007B73BD">
      <w:pPr>
        <w:spacing w:line="0" w:lineRule="atLeast"/>
        <w:ind w:left="56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4214  OSTALI GRAĐEVINSKI OBJEKTI</w:t>
      </w:r>
    </w:p>
    <w:p w:rsidR="004D1065" w:rsidRDefault="0009744F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noProof/>
          <w:sz w:val="16"/>
        </w:rPr>
        <w:drawing>
          <wp:anchor distT="0" distB="0" distL="114300" distR="114300" simplePos="0" relativeHeight="251721728" behindDoc="1" locked="0" layoutInCell="1" allowOverlap="1">
            <wp:simplePos x="0" y="0"/>
            <wp:positionH relativeFrom="column">
              <wp:posOffset>631190</wp:posOffset>
            </wp:positionH>
            <wp:positionV relativeFrom="paragraph">
              <wp:posOffset>44450</wp:posOffset>
            </wp:positionV>
            <wp:extent cx="4361815" cy="115570"/>
            <wp:effectExtent l="0" t="0" r="0" b="0"/>
            <wp:wrapNone/>
            <wp:docPr id="170" name="Picture 1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0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1815" cy="115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1065" w:rsidRDefault="004D1065">
      <w:pPr>
        <w:spacing w:line="44" w:lineRule="exact"/>
        <w:rPr>
          <w:rFonts w:ascii="Times New Roman" w:eastAsia="Times New Roman" w:hAnsi="Times New Roman"/>
        </w:rPr>
      </w:pP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80"/>
        <w:gridCol w:w="2680"/>
      </w:tblGrid>
      <w:tr w:rsidR="004D1065">
        <w:trPr>
          <w:trHeight w:val="196"/>
        </w:trPr>
        <w:tc>
          <w:tcPr>
            <w:tcW w:w="7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0"/>
              <w:jc w:val="right"/>
              <w:rPr>
                <w:rFonts w:ascii="Arial" w:eastAsia="Arial" w:hAnsi="Arial"/>
                <w:b/>
                <w:w w:val="89"/>
                <w:sz w:val="16"/>
              </w:rPr>
            </w:pPr>
            <w:r>
              <w:rPr>
                <w:rFonts w:ascii="Arial" w:eastAsia="Arial" w:hAnsi="Arial"/>
                <w:b/>
                <w:w w:val="89"/>
                <w:sz w:val="16"/>
              </w:rPr>
              <w:t>K101410</w:t>
            </w:r>
          </w:p>
        </w:tc>
        <w:tc>
          <w:tcPr>
            <w:tcW w:w="2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180"/>
              <w:rPr>
                <w:rFonts w:ascii="Arial" w:eastAsia="Arial" w:hAnsi="Arial"/>
                <w:b/>
                <w:w w:val="85"/>
                <w:sz w:val="16"/>
              </w:rPr>
            </w:pPr>
            <w:r>
              <w:rPr>
                <w:rFonts w:ascii="Arial" w:eastAsia="Arial" w:hAnsi="Arial"/>
                <w:b/>
                <w:w w:val="85"/>
                <w:sz w:val="16"/>
              </w:rPr>
              <w:t>Dogradnja "Mletačke kule" u Ražancu</w:t>
            </w:r>
          </w:p>
        </w:tc>
      </w:tr>
      <w:tr w:rsidR="004D1065">
        <w:trPr>
          <w:trHeight w:val="254"/>
        </w:trPr>
        <w:tc>
          <w:tcPr>
            <w:tcW w:w="7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36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11</w:t>
            </w:r>
          </w:p>
        </w:tc>
        <w:tc>
          <w:tcPr>
            <w:tcW w:w="2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180"/>
              <w:rPr>
                <w:rFonts w:ascii="Arial" w:eastAsia="Arial" w:hAnsi="Arial"/>
                <w:b/>
                <w:w w:val="95"/>
                <w:sz w:val="16"/>
              </w:rPr>
            </w:pPr>
            <w:r>
              <w:rPr>
                <w:rFonts w:ascii="Arial" w:eastAsia="Arial" w:hAnsi="Arial"/>
                <w:b/>
                <w:w w:val="95"/>
                <w:sz w:val="16"/>
              </w:rPr>
              <w:t>Izvorni prihodi -općinski proračun</w:t>
            </w:r>
          </w:p>
        </w:tc>
      </w:tr>
    </w:tbl>
    <w:p w:rsidR="004D1065" w:rsidRDefault="004D1065">
      <w:pPr>
        <w:spacing w:line="58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113"/>
        </w:numPr>
        <w:tabs>
          <w:tab w:val="left" w:pos="1000"/>
        </w:tabs>
        <w:spacing w:line="0" w:lineRule="atLeast"/>
        <w:ind w:left="1000" w:hanging="637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RASHODI ZA NABAVU NEFINANCIJSKE IMOVINE</w:t>
      </w:r>
    </w:p>
    <w:p w:rsidR="004D1065" w:rsidRDefault="004D1065">
      <w:pPr>
        <w:spacing w:line="77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114"/>
        </w:numPr>
        <w:tabs>
          <w:tab w:val="left" w:pos="1000"/>
        </w:tabs>
        <w:spacing w:line="0" w:lineRule="atLeast"/>
        <w:ind w:left="1000" w:hanging="517"/>
        <w:rPr>
          <w:rFonts w:ascii="Arial" w:eastAsia="Arial" w:hAnsi="Arial"/>
          <w:b/>
          <w:sz w:val="15"/>
        </w:rPr>
      </w:pPr>
      <w:r>
        <w:rPr>
          <w:rFonts w:ascii="Arial" w:eastAsia="Arial" w:hAnsi="Arial"/>
          <w:b/>
          <w:sz w:val="15"/>
        </w:rPr>
        <w:t>RASHODI ZA NABAVU PROIZVEDENE DUGOTRAJ.IMOVINE</w:t>
      </w:r>
    </w:p>
    <w:p w:rsidR="004D1065" w:rsidRDefault="004D1065">
      <w:pPr>
        <w:spacing w:line="81" w:lineRule="exact"/>
        <w:rPr>
          <w:rFonts w:ascii="Arial" w:eastAsia="Arial" w:hAnsi="Arial"/>
          <w:b/>
          <w:sz w:val="15"/>
        </w:rPr>
      </w:pPr>
    </w:p>
    <w:p w:rsidR="004D1065" w:rsidRDefault="007B73BD">
      <w:pPr>
        <w:spacing w:line="0" w:lineRule="atLeast"/>
        <w:ind w:left="56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4264  OSTALA NEMATERIJALNA PROIZVEDENA IMOVINA</w:t>
      </w:r>
    </w:p>
    <w:p w:rsidR="004D1065" w:rsidRDefault="0009744F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noProof/>
          <w:sz w:val="16"/>
        </w:rPr>
        <w:drawing>
          <wp:anchor distT="0" distB="0" distL="114300" distR="114300" simplePos="0" relativeHeight="251722752" behindDoc="1" locked="0" layoutInCell="1" allowOverlap="1">
            <wp:simplePos x="0" y="0"/>
            <wp:positionH relativeFrom="column">
              <wp:posOffset>631190</wp:posOffset>
            </wp:positionH>
            <wp:positionV relativeFrom="paragraph">
              <wp:posOffset>44450</wp:posOffset>
            </wp:positionV>
            <wp:extent cx="4361815" cy="115570"/>
            <wp:effectExtent l="0" t="0" r="0" b="0"/>
            <wp:wrapNone/>
            <wp:docPr id="171" name="Picture 1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1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1815" cy="115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1065" w:rsidRDefault="004D1065">
      <w:pPr>
        <w:spacing w:line="44" w:lineRule="exact"/>
        <w:rPr>
          <w:rFonts w:ascii="Times New Roman" w:eastAsia="Times New Roman" w:hAnsi="Times New Roman"/>
        </w:rPr>
      </w:pP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80"/>
        <w:gridCol w:w="2540"/>
      </w:tblGrid>
      <w:tr w:rsidR="004D1065">
        <w:trPr>
          <w:trHeight w:val="196"/>
        </w:trPr>
        <w:tc>
          <w:tcPr>
            <w:tcW w:w="7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0"/>
              <w:jc w:val="right"/>
              <w:rPr>
                <w:rFonts w:ascii="Arial" w:eastAsia="Arial" w:hAnsi="Arial"/>
                <w:b/>
                <w:w w:val="89"/>
                <w:sz w:val="16"/>
              </w:rPr>
            </w:pPr>
            <w:r>
              <w:rPr>
                <w:rFonts w:ascii="Arial" w:eastAsia="Arial" w:hAnsi="Arial"/>
                <w:b/>
                <w:w w:val="89"/>
                <w:sz w:val="16"/>
              </w:rPr>
              <w:t>K101411</w:t>
            </w:r>
          </w:p>
        </w:tc>
        <w:tc>
          <w:tcPr>
            <w:tcW w:w="25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180"/>
              <w:rPr>
                <w:rFonts w:ascii="Arial" w:eastAsia="Arial" w:hAnsi="Arial"/>
                <w:b/>
                <w:w w:val="83"/>
                <w:sz w:val="16"/>
              </w:rPr>
            </w:pPr>
            <w:r>
              <w:rPr>
                <w:rFonts w:ascii="Arial" w:eastAsia="Arial" w:hAnsi="Arial"/>
                <w:b/>
                <w:w w:val="83"/>
                <w:sz w:val="16"/>
              </w:rPr>
              <w:t>Sanacija i uređenje parka u Ražancu</w:t>
            </w:r>
          </w:p>
        </w:tc>
      </w:tr>
      <w:tr w:rsidR="004D1065">
        <w:trPr>
          <w:trHeight w:val="254"/>
        </w:trPr>
        <w:tc>
          <w:tcPr>
            <w:tcW w:w="7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36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11</w:t>
            </w:r>
          </w:p>
        </w:tc>
        <w:tc>
          <w:tcPr>
            <w:tcW w:w="254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180"/>
              <w:rPr>
                <w:rFonts w:ascii="Arial" w:eastAsia="Arial" w:hAnsi="Arial"/>
                <w:b/>
                <w:w w:val="89"/>
                <w:sz w:val="16"/>
              </w:rPr>
            </w:pPr>
            <w:r>
              <w:rPr>
                <w:rFonts w:ascii="Arial" w:eastAsia="Arial" w:hAnsi="Arial"/>
                <w:b/>
                <w:w w:val="89"/>
                <w:sz w:val="16"/>
              </w:rPr>
              <w:t>Izvorni prihodi -općinski proračun</w:t>
            </w:r>
          </w:p>
        </w:tc>
      </w:tr>
    </w:tbl>
    <w:p w:rsidR="004D1065" w:rsidRDefault="004D1065">
      <w:pPr>
        <w:spacing w:line="58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115"/>
        </w:numPr>
        <w:tabs>
          <w:tab w:val="left" w:pos="1000"/>
        </w:tabs>
        <w:spacing w:line="0" w:lineRule="atLeast"/>
        <w:ind w:left="1000" w:hanging="637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RASHODI ZA NABAVU NEFINANCIJSKE IMOVINE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tbl>
      <w:tblPr>
        <w:tblW w:w="0" w:type="auto"/>
        <w:tblInd w:w="22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00"/>
        <w:gridCol w:w="4600"/>
      </w:tblGrid>
      <w:tr w:rsidR="004D1065">
        <w:trPr>
          <w:trHeight w:val="196"/>
        </w:trPr>
        <w:tc>
          <w:tcPr>
            <w:tcW w:w="6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42</w:t>
            </w:r>
          </w:p>
        </w:tc>
        <w:tc>
          <w:tcPr>
            <w:tcW w:w="46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180"/>
              <w:rPr>
                <w:rFonts w:ascii="Arial" w:eastAsia="Arial" w:hAnsi="Arial"/>
                <w:b/>
                <w:w w:val="95"/>
                <w:sz w:val="16"/>
              </w:rPr>
            </w:pPr>
            <w:r>
              <w:rPr>
                <w:rFonts w:ascii="Arial" w:eastAsia="Arial" w:hAnsi="Arial"/>
                <w:b/>
                <w:w w:val="95"/>
                <w:sz w:val="16"/>
              </w:rPr>
              <w:t>RASHODI ZA NABAVU PROIZVEDENE DUGOTRAJ.IMOVINE</w:t>
            </w:r>
          </w:p>
        </w:tc>
      </w:tr>
      <w:tr w:rsidR="004D1065">
        <w:trPr>
          <w:trHeight w:val="254"/>
        </w:trPr>
        <w:tc>
          <w:tcPr>
            <w:tcW w:w="6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340"/>
              <w:jc w:val="right"/>
              <w:rPr>
                <w:rFonts w:ascii="Arial" w:eastAsia="Arial" w:hAnsi="Arial"/>
                <w:b/>
                <w:w w:val="89"/>
                <w:sz w:val="16"/>
              </w:rPr>
            </w:pPr>
            <w:r>
              <w:rPr>
                <w:rFonts w:ascii="Arial" w:eastAsia="Arial" w:hAnsi="Arial"/>
                <w:b/>
                <w:w w:val="89"/>
                <w:sz w:val="16"/>
              </w:rPr>
              <w:t>12</w:t>
            </w:r>
          </w:p>
        </w:tc>
        <w:tc>
          <w:tcPr>
            <w:tcW w:w="46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18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Višak prihoda</w:t>
            </w:r>
          </w:p>
        </w:tc>
      </w:tr>
    </w:tbl>
    <w:p w:rsidR="004D1065" w:rsidRDefault="004D1065">
      <w:pPr>
        <w:spacing w:line="58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116"/>
        </w:numPr>
        <w:tabs>
          <w:tab w:val="left" w:pos="1000"/>
        </w:tabs>
        <w:spacing w:line="0" w:lineRule="atLeast"/>
        <w:ind w:left="1000" w:hanging="637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RASHODI POSLOVANJA</w:t>
      </w:r>
    </w:p>
    <w:p w:rsidR="004D1065" w:rsidRDefault="004D1065">
      <w:pPr>
        <w:spacing w:line="70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spacing w:line="0" w:lineRule="atLeast"/>
        <w:ind w:left="480"/>
        <w:rPr>
          <w:rFonts w:ascii="Arial" w:eastAsia="Arial" w:hAnsi="Arial"/>
          <w:b/>
          <w:sz w:val="15"/>
        </w:rPr>
      </w:pPr>
      <w:r>
        <w:rPr>
          <w:rFonts w:ascii="Arial" w:eastAsia="Arial" w:hAnsi="Arial"/>
          <w:b/>
          <w:sz w:val="16"/>
        </w:rPr>
        <w:t>32</w:t>
      </w:r>
      <w:r>
        <w:rPr>
          <w:rFonts w:ascii="Arial" w:eastAsia="Arial" w:hAnsi="Arial"/>
          <w:b/>
          <w:sz w:val="15"/>
        </w:rPr>
        <w:t>MATERIJALNI RASHODI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980"/>
        </w:tabs>
        <w:spacing w:line="0" w:lineRule="atLeast"/>
        <w:ind w:left="22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52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16"/>
        </w:rPr>
        <w:t>Kapitalne pomoći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117"/>
        </w:numPr>
        <w:tabs>
          <w:tab w:val="left" w:pos="1000"/>
        </w:tabs>
        <w:spacing w:line="0" w:lineRule="atLeast"/>
        <w:ind w:left="1000" w:hanging="637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RASHODI ZA NABAVU NEFINANCIJSKE IMOVINE</w:t>
      </w:r>
    </w:p>
    <w:p w:rsidR="004D1065" w:rsidRDefault="004D1065">
      <w:pPr>
        <w:spacing w:line="77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118"/>
        </w:numPr>
        <w:tabs>
          <w:tab w:val="left" w:pos="1000"/>
        </w:tabs>
        <w:spacing w:line="0" w:lineRule="atLeast"/>
        <w:ind w:left="1000" w:hanging="517"/>
        <w:rPr>
          <w:rFonts w:ascii="Arial" w:eastAsia="Arial" w:hAnsi="Arial"/>
          <w:b/>
          <w:sz w:val="15"/>
        </w:rPr>
      </w:pPr>
      <w:r>
        <w:rPr>
          <w:rFonts w:ascii="Arial" w:eastAsia="Arial" w:hAnsi="Arial"/>
          <w:b/>
          <w:sz w:val="15"/>
        </w:rPr>
        <w:t>RASHODI ZA NABAVU PROIZVEDENE DUGOTRAJ.IMOVINE</w:t>
      </w:r>
    </w:p>
    <w:p w:rsidR="004D1065" w:rsidRDefault="004D1065">
      <w:pPr>
        <w:spacing w:line="75" w:lineRule="exact"/>
        <w:rPr>
          <w:rFonts w:ascii="Arial" w:eastAsia="Arial" w:hAnsi="Arial"/>
          <w:b/>
          <w:sz w:val="15"/>
        </w:rPr>
      </w:pPr>
    </w:p>
    <w:p w:rsidR="004D1065" w:rsidRDefault="007B73BD">
      <w:pPr>
        <w:spacing w:line="0" w:lineRule="atLeast"/>
        <w:ind w:left="40"/>
        <w:rPr>
          <w:rFonts w:ascii="Arial" w:eastAsia="Arial" w:hAnsi="Arial"/>
          <w:b/>
          <w:sz w:val="13"/>
        </w:rPr>
      </w:pPr>
      <w:r>
        <w:rPr>
          <w:rFonts w:ascii="Arial" w:eastAsia="Arial" w:hAnsi="Arial"/>
          <w:b/>
          <w:sz w:val="16"/>
        </w:rPr>
        <w:t>K101412</w:t>
      </w:r>
      <w:r>
        <w:rPr>
          <w:rFonts w:ascii="Arial" w:eastAsia="Arial" w:hAnsi="Arial"/>
          <w:b/>
          <w:sz w:val="13"/>
        </w:rPr>
        <w:t>Uređenje plaže "Vlaški kraj" u Ražancu</w:t>
      </w:r>
    </w:p>
    <w:p w:rsidR="004D1065" w:rsidRDefault="0009744F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noProof/>
          <w:sz w:val="13"/>
        </w:rPr>
        <w:drawing>
          <wp:anchor distT="0" distB="0" distL="114300" distR="114300" simplePos="0" relativeHeight="251723776" behindDoc="1" locked="0" layoutInCell="1" allowOverlap="1">
            <wp:simplePos x="0" y="0"/>
            <wp:positionH relativeFrom="column">
              <wp:posOffset>631190</wp:posOffset>
            </wp:positionH>
            <wp:positionV relativeFrom="paragraph">
              <wp:posOffset>-112395</wp:posOffset>
            </wp:positionV>
            <wp:extent cx="4361815" cy="115570"/>
            <wp:effectExtent l="0" t="0" r="0" b="0"/>
            <wp:wrapNone/>
            <wp:docPr id="172" name="Picture 1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2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1815" cy="115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1065" w:rsidRDefault="004D1065">
      <w:pPr>
        <w:spacing w:line="50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980"/>
        </w:tabs>
        <w:spacing w:line="0" w:lineRule="atLeast"/>
        <w:ind w:left="22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44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16"/>
        </w:rPr>
        <w:t>Namjenski prihodi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119"/>
        </w:numPr>
        <w:tabs>
          <w:tab w:val="left" w:pos="1000"/>
        </w:tabs>
        <w:spacing w:line="0" w:lineRule="atLeast"/>
        <w:ind w:left="1000" w:hanging="637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RASHODI ZA NABAVU NEFINANCIJSKE IMOVINE</w:t>
      </w:r>
    </w:p>
    <w:p w:rsidR="004D1065" w:rsidRDefault="004D1065">
      <w:pPr>
        <w:spacing w:line="77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120"/>
        </w:numPr>
        <w:tabs>
          <w:tab w:val="left" w:pos="1000"/>
        </w:tabs>
        <w:spacing w:line="0" w:lineRule="atLeast"/>
        <w:ind w:left="1000" w:hanging="517"/>
        <w:rPr>
          <w:rFonts w:ascii="Arial" w:eastAsia="Arial" w:hAnsi="Arial"/>
          <w:b/>
          <w:sz w:val="15"/>
        </w:rPr>
      </w:pPr>
      <w:r>
        <w:rPr>
          <w:rFonts w:ascii="Arial" w:eastAsia="Arial" w:hAnsi="Arial"/>
          <w:b/>
          <w:sz w:val="15"/>
        </w:rPr>
        <w:t>RASHODI ZA NABAVU PROIZVEDENE DUGOTRAJ.IMOVINE</w:t>
      </w:r>
    </w:p>
    <w:p w:rsidR="004D1065" w:rsidRDefault="004D1065">
      <w:pPr>
        <w:spacing w:line="75" w:lineRule="exact"/>
        <w:rPr>
          <w:rFonts w:ascii="Arial" w:eastAsia="Arial" w:hAnsi="Arial"/>
          <w:b/>
          <w:sz w:val="15"/>
        </w:rPr>
      </w:pPr>
    </w:p>
    <w:p w:rsidR="004D1065" w:rsidRDefault="007B73BD">
      <w:pPr>
        <w:spacing w:line="0" w:lineRule="atLeast"/>
        <w:ind w:left="40"/>
        <w:rPr>
          <w:rFonts w:ascii="Arial" w:eastAsia="Arial" w:hAnsi="Arial"/>
          <w:b/>
          <w:sz w:val="13"/>
        </w:rPr>
      </w:pPr>
      <w:r>
        <w:rPr>
          <w:rFonts w:ascii="Arial" w:eastAsia="Arial" w:hAnsi="Arial"/>
          <w:b/>
          <w:sz w:val="16"/>
        </w:rPr>
        <w:t>K101413</w:t>
      </w:r>
      <w:r>
        <w:rPr>
          <w:rFonts w:ascii="Arial" w:eastAsia="Arial" w:hAnsi="Arial"/>
          <w:b/>
          <w:sz w:val="13"/>
        </w:rPr>
        <w:t>Uređenje plaže "Puntica" - I. faza</w:t>
      </w:r>
    </w:p>
    <w:p w:rsidR="004D1065" w:rsidRDefault="0009744F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noProof/>
          <w:sz w:val="13"/>
        </w:rPr>
        <w:drawing>
          <wp:anchor distT="0" distB="0" distL="114300" distR="114300" simplePos="0" relativeHeight="251724800" behindDoc="1" locked="0" layoutInCell="1" allowOverlap="1">
            <wp:simplePos x="0" y="0"/>
            <wp:positionH relativeFrom="column">
              <wp:posOffset>631190</wp:posOffset>
            </wp:positionH>
            <wp:positionV relativeFrom="paragraph">
              <wp:posOffset>-112395</wp:posOffset>
            </wp:positionV>
            <wp:extent cx="4361815" cy="115570"/>
            <wp:effectExtent l="0" t="0" r="0" b="0"/>
            <wp:wrapNone/>
            <wp:docPr id="173" name="Picture 1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3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1815" cy="115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1065" w:rsidRDefault="004D1065">
      <w:pPr>
        <w:spacing w:line="50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980"/>
        </w:tabs>
        <w:spacing w:line="0" w:lineRule="atLeast"/>
        <w:ind w:left="22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11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16"/>
        </w:rPr>
        <w:t>Izvorni prihodi -općinski proračun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121"/>
        </w:numPr>
        <w:tabs>
          <w:tab w:val="left" w:pos="1000"/>
        </w:tabs>
        <w:spacing w:line="0" w:lineRule="atLeast"/>
        <w:ind w:left="1000" w:hanging="637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RASHODI ZA NABAVU NEFINANCIJSKE IMOVINE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tbl>
      <w:tblPr>
        <w:tblW w:w="0" w:type="auto"/>
        <w:tblInd w:w="22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00"/>
        <w:gridCol w:w="4600"/>
      </w:tblGrid>
      <w:tr w:rsidR="004D1065">
        <w:trPr>
          <w:trHeight w:val="196"/>
        </w:trPr>
        <w:tc>
          <w:tcPr>
            <w:tcW w:w="6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42</w:t>
            </w:r>
          </w:p>
        </w:tc>
        <w:tc>
          <w:tcPr>
            <w:tcW w:w="46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180"/>
              <w:rPr>
                <w:rFonts w:ascii="Arial" w:eastAsia="Arial" w:hAnsi="Arial"/>
                <w:b/>
                <w:w w:val="95"/>
                <w:sz w:val="16"/>
              </w:rPr>
            </w:pPr>
            <w:r>
              <w:rPr>
                <w:rFonts w:ascii="Arial" w:eastAsia="Arial" w:hAnsi="Arial"/>
                <w:b/>
                <w:w w:val="95"/>
                <w:sz w:val="16"/>
              </w:rPr>
              <w:t>RASHODI ZA NABAVU PROIZVEDENE DUGOTRAJ.IMOVINE</w:t>
            </w:r>
          </w:p>
        </w:tc>
      </w:tr>
      <w:tr w:rsidR="004D1065">
        <w:trPr>
          <w:trHeight w:val="254"/>
        </w:trPr>
        <w:tc>
          <w:tcPr>
            <w:tcW w:w="6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340"/>
              <w:jc w:val="right"/>
              <w:rPr>
                <w:rFonts w:ascii="Arial" w:eastAsia="Arial" w:hAnsi="Arial"/>
                <w:b/>
                <w:w w:val="89"/>
                <w:sz w:val="16"/>
              </w:rPr>
            </w:pPr>
            <w:r>
              <w:rPr>
                <w:rFonts w:ascii="Arial" w:eastAsia="Arial" w:hAnsi="Arial"/>
                <w:b/>
                <w:w w:val="89"/>
                <w:sz w:val="16"/>
              </w:rPr>
              <w:t>44</w:t>
            </w:r>
          </w:p>
        </w:tc>
        <w:tc>
          <w:tcPr>
            <w:tcW w:w="46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18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Namjenski prihodi</w:t>
            </w:r>
          </w:p>
        </w:tc>
      </w:tr>
    </w:tbl>
    <w:p w:rsidR="004D1065" w:rsidRDefault="004D1065">
      <w:pPr>
        <w:spacing w:line="58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122"/>
        </w:numPr>
        <w:tabs>
          <w:tab w:val="left" w:pos="1000"/>
        </w:tabs>
        <w:spacing w:line="0" w:lineRule="atLeast"/>
        <w:ind w:left="1000" w:hanging="637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RASHODI ZA NABAVU NEFINANCIJSKE IMOVINE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tbl>
      <w:tblPr>
        <w:tblW w:w="0" w:type="auto"/>
        <w:tblInd w:w="22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00"/>
        <w:gridCol w:w="4600"/>
      </w:tblGrid>
      <w:tr w:rsidR="004D1065">
        <w:trPr>
          <w:trHeight w:val="196"/>
        </w:trPr>
        <w:tc>
          <w:tcPr>
            <w:tcW w:w="6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42</w:t>
            </w:r>
          </w:p>
        </w:tc>
        <w:tc>
          <w:tcPr>
            <w:tcW w:w="46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180"/>
              <w:rPr>
                <w:rFonts w:ascii="Arial" w:eastAsia="Arial" w:hAnsi="Arial"/>
                <w:b/>
                <w:w w:val="95"/>
                <w:sz w:val="16"/>
              </w:rPr>
            </w:pPr>
            <w:r>
              <w:rPr>
                <w:rFonts w:ascii="Arial" w:eastAsia="Arial" w:hAnsi="Arial"/>
                <w:b/>
                <w:w w:val="95"/>
                <w:sz w:val="16"/>
              </w:rPr>
              <w:t>RASHODI ZA NABAVU PROIZVEDENE DUGOTRAJ.IMOVINE</w:t>
            </w:r>
          </w:p>
        </w:tc>
      </w:tr>
      <w:tr w:rsidR="004D1065">
        <w:trPr>
          <w:trHeight w:val="254"/>
        </w:trPr>
        <w:tc>
          <w:tcPr>
            <w:tcW w:w="6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340"/>
              <w:jc w:val="right"/>
              <w:rPr>
                <w:rFonts w:ascii="Arial" w:eastAsia="Arial" w:hAnsi="Arial"/>
                <w:b/>
                <w:w w:val="89"/>
                <w:sz w:val="16"/>
              </w:rPr>
            </w:pPr>
            <w:r>
              <w:rPr>
                <w:rFonts w:ascii="Arial" w:eastAsia="Arial" w:hAnsi="Arial"/>
                <w:b/>
                <w:w w:val="89"/>
                <w:sz w:val="16"/>
              </w:rPr>
              <w:t>52</w:t>
            </w:r>
          </w:p>
        </w:tc>
        <w:tc>
          <w:tcPr>
            <w:tcW w:w="46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18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Kapitalne pomoći</w:t>
            </w:r>
          </w:p>
        </w:tc>
      </w:tr>
    </w:tbl>
    <w:p w:rsidR="004D1065" w:rsidRDefault="004D1065">
      <w:pPr>
        <w:spacing w:line="58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123"/>
        </w:numPr>
        <w:tabs>
          <w:tab w:val="left" w:pos="1000"/>
        </w:tabs>
        <w:spacing w:line="0" w:lineRule="atLeast"/>
        <w:ind w:left="1000" w:hanging="637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RASHODI ZA NABAVU NEFINANCIJSKE IMOVINE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tbl>
      <w:tblPr>
        <w:tblW w:w="0" w:type="auto"/>
        <w:tblInd w:w="22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00"/>
        <w:gridCol w:w="4600"/>
      </w:tblGrid>
      <w:tr w:rsidR="004D1065">
        <w:trPr>
          <w:trHeight w:val="196"/>
        </w:trPr>
        <w:tc>
          <w:tcPr>
            <w:tcW w:w="6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42</w:t>
            </w:r>
          </w:p>
        </w:tc>
        <w:tc>
          <w:tcPr>
            <w:tcW w:w="46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180"/>
              <w:rPr>
                <w:rFonts w:ascii="Arial" w:eastAsia="Arial" w:hAnsi="Arial"/>
                <w:b/>
                <w:w w:val="95"/>
                <w:sz w:val="16"/>
              </w:rPr>
            </w:pPr>
            <w:r>
              <w:rPr>
                <w:rFonts w:ascii="Arial" w:eastAsia="Arial" w:hAnsi="Arial"/>
                <w:b/>
                <w:w w:val="95"/>
                <w:sz w:val="16"/>
              </w:rPr>
              <w:t>RASHODI ZA NABAVU PROIZVEDENE DUGOTRAJ.IMOVINE</w:t>
            </w:r>
          </w:p>
        </w:tc>
      </w:tr>
      <w:tr w:rsidR="004D1065">
        <w:trPr>
          <w:trHeight w:val="254"/>
        </w:trPr>
        <w:tc>
          <w:tcPr>
            <w:tcW w:w="6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340"/>
              <w:jc w:val="right"/>
              <w:rPr>
                <w:rFonts w:ascii="Arial" w:eastAsia="Arial" w:hAnsi="Arial"/>
                <w:b/>
                <w:w w:val="89"/>
                <w:sz w:val="16"/>
              </w:rPr>
            </w:pPr>
            <w:r>
              <w:rPr>
                <w:rFonts w:ascii="Arial" w:eastAsia="Arial" w:hAnsi="Arial"/>
                <w:b/>
                <w:w w:val="89"/>
                <w:sz w:val="16"/>
              </w:rPr>
              <w:t>71</w:t>
            </w:r>
          </w:p>
        </w:tc>
        <w:tc>
          <w:tcPr>
            <w:tcW w:w="46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18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Prihodi od prodaje nefinancijske imovine</w:t>
            </w:r>
          </w:p>
        </w:tc>
      </w:tr>
    </w:tbl>
    <w:p w:rsidR="004D1065" w:rsidRDefault="004D1065">
      <w:pPr>
        <w:spacing w:line="58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124"/>
        </w:numPr>
        <w:tabs>
          <w:tab w:val="left" w:pos="1000"/>
        </w:tabs>
        <w:spacing w:line="0" w:lineRule="atLeast"/>
        <w:ind w:left="1000" w:hanging="637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RASHODI ZA NABAVU NEFINANCIJSKE IMOVINE</w:t>
      </w:r>
    </w:p>
    <w:p w:rsidR="004D1065" w:rsidRDefault="004D1065">
      <w:pPr>
        <w:spacing w:line="77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125"/>
        </w:numPr>
        <w:tabs>
          <w:tab w:val="left" w:pos="1000"/>
        </w:tabs>
        <w:spacing w:line="0" w:lineRule="atLeast"/>
        <w:ind w:left="1000" w:hanging="517"/>
        <w:rPr>
          <w:rFonts w:ascii="Arial" w:eastAsia="Arial" w:hAnsi="Arial"/>
          <w:b/>
          <w:sz w:val="15"/>
        </w:rPr>
      </w:pPr>
      <w:r>
        <w:rPr>
          <w:rFonts w:ascii="Arial" w:eastAsia="Arial" w:hAnsi="Arial"/>
          <w:b/>
          <w:sz w:val="15"/>
        </w:rPr>
        <w:t>RASHODI ZA NABAVU PROIZVEDENE DUGOTRAJ.IMOVINE</w:t>
      </w:r>
    </w:p>
    <w:p w:rsidR="004D1065" w:rsidRDefault="004D1065">
      <w:pPr>
        <w:spacing w:line="75" w:lineRule="exact"/>
        <w:rPr>
          <w:rFonts w:ascii="Arial" w:eastAsia="Arial" w:hAnsi="Arial"/>
          <w:b/>
          <w:sz w:val="15"/>
        </w:rPr>
      </w:pPr>
    </w:p>
    <w:p w:rsidR="004D1065" w:rsidRDefault="007B73BD">
      <w:pPr>
        <w:spacing w:line="0" w:lineRule="atLeast"/>
        <w:ind w:left="40"/>
        <w:rPr>
          <w:rFonts w:ascii="Arial" w:eastAsia="Arial" w:hAnsi="Arial"/>
          <w:b/>
          <w:sz w:val="13"/>
        </w:rPr>
      </w:pPr>
      <w:r>
        <w:rPr>
          <w:rFonts w:ascii="Arial" w:eastAsia="Arial" w:hAnsi="Arial"/>
          <w:b/>
          <w:sz w:val="16"/>
        </w:rPr>
        <w:t>K101414</w:t>
      </w:r>
      <w:r>
        <w:rPr>
          <w:rFonts w:ascii="Arial" w:eastAsia="Arial" w:hAnsi="Arial"/>
          <w:b/>
          <w:sz w:val="13"/>
        </w:rPr>
        <w:t>Dodatna ulaganja u Tržnicu-ribarnicu u Ražancu</w:t>
      </w:r>
    </w:p>
    <w:p w:rsidR="004D1065" w:rsidRDefault="0009744F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noProof/>
          <w:sz w:val="13"/>
        </w:rPr>
        <w:drawing>
          <wp:anchor distT="0" distB="0" distL="114300" distR="114300" simplePos="0" relativeHeight="251725824" behindDoc="1" locked="0" layoutInCell="1" allowOverlap="1">
            <wp:simplePos x="0" y="0"/>
            <wp:positionH relativeFrom="column">
              <wp:posOffset>631190</wp:posOffset>
            </wp:positionH>
            <wp:positionV relativeFrom="paragraph">
              <wp:posOffset>-112395</wp:posOffset>
            </wp:positionV>
            <wp:extent cx="4361815" cy="115570"/>
            <wp:effectExtent l="0" t="0" r="0" b="0"/>
            <wp:wrapNone/>
            <wp:docPr id="174" name="Picture 1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4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1815" cy="115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1065" w:rsidRDefault="004D1065">
      <w:pPr>
        <w:spacing w:line="50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980"/>
        </w:tabs>
        <w:spacing w:line="0" w:lineRule="atLeast"/>
        <w:ind w:left="22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44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16"/>
        </w:rPr>
        <w:t>Namjenski prihodi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126"/>
        </w:numPr>
        <w:tabs>
          <w:tab w:val="left" w:pos="1000"/>
        </w:tabs>
        <w:spacing w:line="0" w:lineRule="atLeast"/>
        <w:ind w:left="1000" w:hanging="637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RASHODI ZA NABAVU NEFINANCIJSKE IMOVINE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127"/>
        </w:numPr>
        <w:tabs>
          <w:tab w:val="left" w:pos="1000"/>
        </w:tabs>
        <w:spacing w:line="0" w:lineRule="atLeast"/>
        <w:ind w:left="1000" w:hanging="517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RASHODI ZA DODATNA ULAGANJA NA NEFINAN.IMOV.</w:t>
      </w:r>
    </w:p>
    <w:p w:rsidR="004D1065" w:rsidRDefault="004D1065">
      <w:pPr>
        <w:spacing w:line="70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spacing w:line="0" w:lineRule="atLeast"/>
        <w:ind w:left="4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6"/>
        </w:rPr>
        <w:t>K101415</w:t>
      </w:r>
      <w:r>
        <w:rPr>
          <w:rFonts w:ascii="Arial" w:eastAsia="Arial" w:hAnsi="Arial"/>
          <w:b/>
          <w:sz w:val="14"/>
        </w:rPr>
        <w:t>Uređenje "Trga Mirka Miočića" u Rtini</w:t>
      </w:r>
    </w:p>
    <w:p w:rsidR="004D1065" w:rsidRDefault="0009744F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noProof/>
          <w:sz w:val="14"/>
        </w:rPr>
        <w:drawing>
          <wp:anchor distT="0" distB="0" distL="114300" distR="114300" simplePos="0" relativeHeight="251726848" behindDoc="1" locked="0" layoutInCell="1" allowOverlap="1">
            <wp:simplePos x="0" y="0"/>
            <wp:positionH relativeFrom="column">
              <wp:posOffset>631190</wp:posOffset>
            </wp:positionH>
            <wp:positionV relativeFrom="paragraph">
              <wp:posOffset>-112395</wp:posOffset>
            </wp:positionV>
            <wp:extent cx="4361815" cy="115570"/>
            <wp:effectExtent l="0" t="0" r="0" b="0"/>
            <wp:wrapNone/>
            <wp:docPr id="175" name="Picture 1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5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1815" cy="115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1065" w:rsidRDefault="004D1065">
      <w:pPr>
        <w:spacing w:line="50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980"/>
        </w:tabs>
        <w:spacing w:line="0" w:lineRule="atLeast"/>
        <w:ind w:left="22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71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16"/>
        </w:rPr>
        <w:t>Prihodi od prodaje nefinancijske imovine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128"/>
        </w:numPr>
        <w:tabs>
          <w:tab w:val="left" w:pos="1000"/>
        </w:tabs>
        <w:spacing w:line="0" w:lineRule="atLeast"/>
        <w:ind w:left="1000" w:hanging="637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RASHODI ZA NABAVU NEFINANCIJSKE IMOVINE</w:t>
      </w:r>
    </w:p>
    <w:p w:rsidR="004D1065" w:rsidRDefault="004D1065">
      <w:pPr>
        <w:spacing w:line="77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129"/>
        </w:numPr>
        <w:tabs>
          <w:tab w:val="left" w:pos="1000"/>
        </w:tabs>
        <w:spacing w:line="0" w:lineRule="atLeast"/>
        <w:ind w:left="1000" w:hanging="517"/>
        <w:rPr>
          <w:rFonts w:ascii="Arial" w:eastAsia="Arial" w:hAnsi="Arial"/>
          <w:b/>
          <w:sz w:val="15"/>
        </w:rPr>
      </w:pPr>
      <w:r>
        <w:rPr>
          <w:rFonts w:ascii="Arial" w:eastAsia="Arial" w:hAnsi="Arial"/>
          <w:b/>
          <w:sz w:val="15"/>
        </w:rPr>
        <w:t>RASHODI ZA NABAVU PROIZVEDENE DUGOTRAJ.IMOVINE</w:t>
      </w:r>
    </w:p>
    <w:p w:rsidR="004D1065" w:rsidRDefault="004D1065">
      <w:pPr>
        <w:spacing w:line="75" w:lineRule="exact"/>
        <w:rPr>
          <w:rFonts w:ascii="Arial" w:eastAsia="Arial" w:hAnsi="Arial"/>
          <w:b/>
          <w:sz w:val="15"/>
        </w:rPr>
      </w:pPr>
    </w:p>
    <w:p w:rsidR="004D1065" w:rsidRDefault="007B73BD">
      <w:pPr>
        <w:spacing w:line="0" w:lineRule="atLeast"/>
        <w:ind w:left="40"/>
        <w:rPr>
          <w:rFonts w:ascii="Arial" w:eastAsia="Arial" w:hAnsi="Arial"/>
          <w:b/>
          <w:sz w:val="13"/>
        </w:rPr>
      </w:pPr>
      <w:r>
        <w:rPr>
          <w:rFonts w:ascii="Arial" w:eastAsia="Arial" w:hAnsi="Arial"/>
          <w:b/>
          <w:sz w:val="16"/>
        </w:rPr>
        <w:t>K101416</w:t>
      </w:r>
      <w:r>
        <w:rPr>
          <w:rFonts w:ascii="Arial" w:eastAsia="Arial" w:hAnsi="Arial"/>
          <w:b/>
          <w:sz w:val="13"/>
        </w:rPr>
        <w:t>Izgradnja šetnice u Rtini</w:t>
      </w:r>
    </w:p>
    <w:p w:rsidR="004D1065" w:rsidRDefault="0009744F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noProof/>
          <w:sz w:val="13"/>
        </w:rPr>
        <w:drawing>
          <wp:anchor distT="0" distB="0" distL="114300" distR="114300" simplePos="0" relativeHeight="251727872" behindDoc="1" locked="0" layoutInCell="1" allowOverlap="1">
            <wp:simplePos x="0" y="0"/>
            <wp:positionH relativeFrom="column">
              <wp:posOffset>631190</wp:posOffset>
            </wp:positionH>
            <wp:positionV relativeFrom="paragraph">
              <wp:posOffset>-112395</wp:posOffset>
            </wp:positionV>
            <wp:extent cx="4361815" cy="115570"/>
            <wp:effectExtent l="0" t="0" r="0" b="0"/>
            <wp:wrapNone/>
            <wp:docPr id="176" name="Picture 1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6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1815" cy="115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1065" w:rsidRDefault="004D1065">
      <w:pPr>
        <w:spacing w:line="50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980"/>
        </w:tabs>
        <w:spacing w:line="0" w:lineRule="atLeast"/>
        <w:ind w:left="22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71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16"/>
        </w:rPr>
        <w:t>Prihodi od prodaje nefinancijske imovine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130"/>
        </w:numPr>
        <w:tabs>
          <w:tab w:val="left" w:pos="1000"/>
        </w:tabs>
        <w:spacing w:line="0" w:lineRule="atLeast"/>
        <w:ind w:left="1000" w:hanging="637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RASHODI ZA NABAVU NEFINANCIJSKE IMOVINE</w:t>
      </w:r>
    </w:p>
    <w:p w:rsidR="004D1065" w:rsidRDefault="004D1065">
      <w:pPr>
        <w:spacing w:line="77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131"/>
        </w:numPr>
        <w:tabs>
          <w:tab w:val="left" w:pos="1000"/>
        </w:tabs>
        <w:spacing w:line="0" w:lineRule="atLeast"/>
        <w:ind w:left="1000" w:hanging="517"/>
        <w:rPr>
          <w:rFonts w:ascii="Arial" w:eastAsia="Arial" w:hAnsi="Arial"/>
          <w:b/>
          <w:sz w:val="15"/>
        </w:rPr>
      </w:pPr>
      <w:r>
        <w:rPr>
          <w:rFonts w:ascii="Arial" w:eastAsia="Arial" w:hAnsi="Arial"/>
          <w:b/>
          <w:sz w:val="15"/>
        </w:rPr>
        <w:t>RASHODI ZA NABAVU PROIZVEDENE DUGOTRAJ.IMOVINE</w:t>
      </w:r>
    </w:p>
    <w:p w:rsidR="004D1065" w:rsidRDefault="004D1065">
      <w:pPr>
        <w:spacing w:line="75" w:lineRule="exact"/>
        <w:rPr>
          <w:rFonts w:ascii="Arial" w:eastAsia="Arial" w:hAnsi="Arial"/>
          <w:b/>
          <w:sz w:val="15"/>
        </w:rPr>
      </w:pPr>
    </w:p>
    <w:p w:rsidR="004D1065" w:rsidRDefault="007B73BD">
      <w:pPr>
        <w:spacing w:line="0" w:lineRule="atLeast"/>
        <w:ind w:left="40"/>
        <w:rPr>
          <w:rFonts w:ascii="Arial" w:eastAsia="Arial" w:hAnsi="Arial"/>
          <w:b/>
          <w:sz w:val="13"/>
        </w:rPr>
      </w:pPr>
      <w:r>
        <w:rPr>
          <w:rFonts w:ascii="Arial" w:eastAsia="Arial" w:hAnsi="Arial"/>
          <w:b/>
          <w:sz w:val="16"/>
        </w:rPr>
        <w:t>K101417</w:t>
      </w:r>
      <w:r>
        <w:rPr>
          <w:rFonts w:ascii="Arial" w:eastAsia="Arial" w:hAnsi="Arial"/>
          <w:b/>
          <w:sz w:val="13"/>
        </w:rPr>
        <w:t>Rekonstrukcija "Zadruge" u Rtini</w:t>
      </w:r>
    </w:p>
    <w:p w:rsidR="004D1065" w:rsidRDefault="0009744F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noProof/>
          <w:sz w:val="13"/>
        </w:rPr>
        <w:drawing>
          <wp:anchor distT="0" distB="0" distL="114300" distR="114300" simplePos="0" relativeHeight="251728896" behindDoc="1" locked="0" layoutInCell="1" allowOverlap="1">
            <wp:simplePos x="0" y="0"/>
            <wp:positionH relativeFrom="column">
              <wp:posOffset>631190</wp:posOffset>
            </wp:positionH>
            <wp:positionV relativeFrom="paragraph">
              <wp:posOffset>-112395</wp:posOffset>
            </wp:positionV>
            <wp:extent cx="4361815" cy="115570"/>
            <wp:effectExtent l="0" t="0" r="0" b="0"/>
            <wp:wrapNone/>
            <wp:docPr id="177" name="Picture 1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7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1815" cy="115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1065" w:rsidRDefault="004D1065">
      <w:pPr>
        <w:spacing w:line="50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980"/>
        </w:tabs>
        <w:spacing w:line="0" w:lineRule="atLeast"/>
        <w:ind w:left="22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44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16"/>
        </w:rPr>
        <w:t>Namjenski prihodi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132"/>
        </w:numPr>
        <w:tabs>
          <w:tab w:val="left" w:pos="1000"/>
        </w:tabs>
        <w:spacing w:line="0" w:lineRule="atLeast"/>
        <w:ind w:left="1000" w:hanging="637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RASHODI ZA NABAVU NEFINANCIJSKE IMOVINE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tbl>
      <w:tblPr>
        <w:tblW w:w="0" w:type="auto"/>
        <w:tblInd w:w="22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00"/>
        <w:gridCol w:w="4600"/>
      </w:tblGrid>
      <w:tr w:rsidR="004D1065">
        <w:trPr>
          <w:trHeight w:val="196"/>
        </w:trPr>
        <w:tc>
          <w:tcPr>
            <w:tcW w:w="6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42</w:t>
            </w:r>
          </w:p>
        </w:tc>
        <w:tc>
          <w:tcPr>
            <w:tcW w:w="46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180"/>
              <w:rPr>
                <w:rFonts w:ascii="Arial" w:eastAsia="Arial" w:hAnsi="Arial"/>
                <w:b/>
                <w:w w:val="95"/>
                <w:sz w:val="16"/>
              </w:rPr>
            </w:pPr>
            <w:r>
              <w:rPr>
                <w:rFonts w:ascii="Arial" w:eastAsia="Arial" w:hAnsi="Arial"/>
                <w:b/>
                <w:w w:val="95"/>
                <w:sz w:val="16"/>
              </w:rPr>
              <w:t>RASHODI ZA NABAVU PROIZVEDENE DUGOTRAJ.IMOVINE</w:t>
            </w:r>
          </w:p>
        </w:tc>
      </w:tr>
      <w:tr w:rsidR="004D1065">
        <w:trPr>
          <w:trHeight w:val="254"/>
        </w:trPr>
        <w:tc>
          <w:tcPr>
            <w:tcW w:w="6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340"/>
              <w:jc w:val="right"/>
              <w:rPr>
                <w:rFonts w:ascii="Arial" w:eastAsia="Arial" w:hAnsi="Arial"/>
                <w:b/>
                <w:w w:val="89"/>
                <w:sz w:val="16"/>
              </w:rPr>
            </w:pPr>
            <w:r>
              <w:rPr>
                <w:rFonts w:ascii="Arial" w:eastAsia="Arial" w:hAnsi="Arial"/>
                <w:b/>
                <w:w w:val="89"/>
                <w:sz w:val="16"/>
              </w:rPr>
              <w:t>71</w:t>
            </w:r>
          </w:p>
        </w:tc>
        <w:tc>
          <w:tcPr>
            <w:tcW w:w="46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18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Prihodi od prodaje nefinancijske imovine</w:t>
            </w:r>
          </w:p>
        </w:tc>
      </w:tr>
    </w:tbl>
    <w:p w:rsidR="004D1065" w:rsidRDefault="004D1065">
      <w:pPr>
        <w:spacing w:line="58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133"/>
        </w:numPr>
        <w:tabs>
          <w:tab w:val="left" w:pos="1000"/>
        </w:tabs>
        <w:spacing w:line="0" w:lineRule="atLeast"/>
        <w:ind w:left="1000" w:hanging="637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RASHODI ZA NABAVU NEFINANCIJSKE IMOVINE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134"/>
        </w:numPr>
        <w:tabs>
          <w:tab w:val="left" w:pos="1000"/>
        </w:tabs>
        <w:spacing w:line="0" w:lineRule="atLeast"/>
        <w:ind w:left="1000" w:hanging="517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RASHODI ZA DODATNA ULAGANJA NA NEFINAN.IMOV.</w:t>
      </w:r>
    </w:p>
    <w:p w:rsidR="004D1065" w:rsidRDefault="004D1065">
      <w:pPr>
        <w:spacing w:line="70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spacing w:line="0" w:lineRule="atLeast"/>
        <w:ind w:left="40"/>
        <w:rPr>
          <w:rFonts w:ascii="Arial" w:eastAsia="Arial" w:hAnsi="Arial"/>
          <w:b/>
          <w:sz w:val="13"/>
        </w:rPr>
      </w:pPr>
      <w:r>
        <w:rPr>
          <w:rFonts w:ascii="Arial" w:eastAsia="Arial" w:hAnsi="Arial"/>
          <w:b/>
          <w:sz w:val="16"/>
        </w:rPr>
        <w:t>K101418</w:t>
      </w:r>
      <w:r>
        <w:rPr>
          <w:rFonts w:ascii="Arial" w:eastAsia="Arial" w:hAnsi="Arial"/>
          <w:b/>
          <w:sz w:val="13"/>
        </w:rPr>
        <w:t>Sanacija mosta "Mostina" u Ljupču</w:t>
      </w:r>
    </w:p>
    <w:p w:rsidR="004D1065" w:rsidRDefault="0009744F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noProof/>
          <w:sz w:val="13"/>
        </w:rPr>
        <w:drawing>
          <wp:anchor distT="0" distB="0" distL="114300" distR="114300" simplePos="0" relativeHeight="251729920" behindDoc="1" locked="0" layoutInCell="1" allowOverlap="1">
            <wp:simplePos x="0" y="0"/>
            <wp:positionH relativeFrom="column">
              <wp:posOffset>631190</wp:posOffset>
            </wp:positionH>
            <wp:positionV relativeFrom="paragraph">
              <wp:posOffset>-112395</wp:posOffset>
            </wp:positionV>
            <wp:extent cx="4361815" cy="115570"/>
            <wp:effectExtent l="0" t="0" r="0" b="0"/>
            <wp:wrapNone/>
            <wp:docPr id="178" name="Picture 1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8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1815" cy="115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1065" w:rsidRDefault="004D1065">
      <w:pPr>
        <w:spacing w:line="50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980"/>
        </w:tabs>
        <w:spacing w:line="0" w:lineRule="atLeast"/>
        <w:ind w:left="22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44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16"/>
        </w:rPr>
        <w:t>Namjenski prihodi</w:t>
      </w:r>
    </w:p>
    <w:p w:rsidR="004D1065" w:rsidRDefault="004D1065">
      <w:pPr>
        <w:spacing w:line="227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|_</w:t>
      </w:r>
    </w:p>
    <w:p w:rsidR="004D1065" w:rsidRDefault="007B73BD">
      <w:pPr>
        <w:spacing w:line="20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sz w:val="16"/>
        </w:rPr>
        <w:br w:type="column"/>
      </w: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392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1" w:lineRule="exact"/>
        <w:rPr>
          <w:rFonts w:ascii="Times New Roman" w:eastAsia="Times New Roman" w:hAnsi="Times New Roman"/>
          <w:sz w:val="1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20"/>
        <w:gridCol w:w="1080"/>
        <w:gridCol w:w="680"/>
      </w:tblGrid>
      <w:tr w:rsidR="004D1065">
        <w:trPr>
          <w:trHeight w:val="184"/>
        </w:trPr>
        <w:tc>
          <w:tcPr>
            <w:tcW w:w="92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w w:val="82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w w:val="82"/>
                <w:sz w:val="16"/>
              </w:rPr>
              <w:t>Izvršenje /</w:t>
            </w:r>
          </w:p>
        </w:tc>
      </w:tr>
      <w:tr w:rsidR="004D1065">
        <w:trPr>
          <w:trHeight w:val="182"/>
        </w:trPr>
        <w:tc>
          <w:tcPr>
            <w:tcW w:w="92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080" w:type="dxa"/>
            <w:vMerge w:val="restart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Izvršenje I-VI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182" w:lineRule="exac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Plan</w:t>
            </w:r>
          </w:p>
        </w:tc>
      </w:tr>
      <w:tr w:rsidR="004D1065">
        <w:trPr>
          <w:trHeight w:val="72"/>
        </w:trPr>
        <w:tc>
          <w:tcPr>
            <w:tcW w:w="92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080" w:type="dxa"/>
            <w:vMerge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680" w:type="dxa"/>
            <w:vMerge w:val="restart"/>
            <w:shd w:val="clear" w:color="auto" w:fill="auto"/>
            <w:vAlign w:val="bottom"/>
          </w:tcPr>
          <w:p w:rsidR="004D1065" w:rsidRDefault="007B73BD">
            <w:pPr>
              <w:spacing w:line="182" w:lineRule="exac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2023.</w:t>
            </w:r>
          </w:p>
        </w:tc>
      </w:tr>
      <w:tr w:rsidR="004D1065">
        <w:trPr>
          <w:trHeight w:val="184"/>
        </w:trPr>
        <w:tc>
          <w:tcPr>
            <w:tcW w:w="920" w:type="dxa"/>
            <w:vMerge w:val="restart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color w:val="000080"/>
                <w:w w:val="89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w w:val="89"/>
                <w:sz w:val="16"/>
              </w:rPr>
              <w:t>Plan 2023.</w:t>
            </w:r>
          </w:p>
        </w:tc>
        <w:tc>
          <w:tcPr>
            <w:tcW w:w="1080" w:type="dxa"/>
            <w:vMerge w:val="restart"/>
            <w:shd w:val="clear" w:color="auto" w:fill="auto"/>
            <w:vAlign w:val="bottom"/>
          </w:tcPr>
          <w:p w:rsidR="004D1065" w:rsidRDefault="007B73BD">
            <w:pPr>
              <w:spacing w:line="182" w:lineRule="exac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2023.</w:t>
            </w:r>
          </w:p>
        </w:tc>
        <w:tc>
          <w:tcPr>
            <w:tcW w:w="680" w:type="dxa"/>
            <w:vMerge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</w:tr>
      <w:tr w:rsidR="004D1065">
        <w:trPr>
          <w:trHeight w:val="110"/>
        </w:trPr>
        <w:tc>
          <w:tcPr>
            <w:tcW w:w="920" w:type="dxa"/>
            <w:vMerge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1080" w:type="dxa"/>
            <w:vMerge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</w:tr>
      <w:tr w:rsidR="004D1065">
        <w:trPr>
          <w:trHeight w:val="276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98"/>
                <w:sz w:val="16"/>
              </w:rPr>
            </w:pPr>
            <w:r>
              <w:rPr>
                <w:rFonts w:ascii="Arial" w:eastAsia="Arial" w:hAnsi="Arial"/>
                <w:b/>
                <w:w w:val="98"/>
                <w:sz w:val="16"/>
              </w:rPr>
              <w:t>79.620,00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54.837,77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68,87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54.837,77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98"/>
                <w:sz w:val="16"/>
              </w:rPr>
            </w:pPr>
            <w:r>
              <w:rPr>
                <w:rFonts w:ascii="Arial" w:eastAsia="Arial" w:hAnsi="Arial"/>
                <w:b/>
                <w:w w:val="98"/>
                <w:sz w:val="16"/>
              </w:rPr>
              <w:t>13.500,00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5.267,44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39,02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98"/>
                <w:sz w:val="16"/>
              </w:rPr>
            </w:pPr>
            <w:r>
              <w:rPr>
                <w:rFonts w:ascii="Arial" w:eastAsia="Arial" w:hAnsi="Arial"/>
                <w:b/>
                <w:w w:val="98"/>
                <w:sz w:val="16"/>
              </w:rPr>
              <w:t>13.500,00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5.267,44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39,02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98"/>
                <w:sz w:val="16"/>
              </w:rPr>
            </w:pPr>
            <w:r>
              <w:rPr>
                <w:rFonts w:ascii="Arial" w:eastAsia="Arial" w:hAnsi="Arial"/>
                <w:b/>
                <w:w w:val="98"/>
                <w:sz w:val="16"/>
              </w:rPr>
              <w:t>13.500,00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5.267,44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39,02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98"/>
                <w:sz w:val="16"/>
              </w:rPr>
            </w:pPr>
            <w:r>
              <w:rPr>
                <w:rFonts w:ascii="Arial" w:eastAsia="Arial" w:hAnsi="Arial"/>
                <w:b/>
                <w:w w:val="98"/>
                <w:sz w:val="16"/>
              </w:rPr>
              <w:t>13.500,00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5.267,44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39,02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5.267,44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98"/>
                <w:sz w:val="16"/>
              </w:rPr>
            </w:pPr>
            <w:r>
              <w:rPr>
                <w:rFonts w:ascii="Arial" w:eastAsia="Arial" w:hAnsi="Arial"/>
                <w:b/>
                <w:w w:val="98"/>
                <w:sz w:val="16"/>
              </w:rPr>
              <w:t>53.500,00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98"/>
                <w:sz w:val="16"/>
              </w:rPr>
            </w:pPr>
            <w:r>
              <w:rPr>
                <w:rFonts w:ascii="Arial" w:eastAsia="Arial" w:hAnsi="Arial"/>
                <w:b/>
                <w:w w:val="98"/>
                <w:sz w:val="16"/>
              </w:rPr>
              <w:t>13.095,00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98"/>
                <w:sz w:val="16"/>
              </w:rPr>
            </w:pPr>
            <w:r>
              <w:rPr>
                <w:rFonts w:ascii="Arial" w:eastAsia="Arial" w:hAnsi="Arial"/>
                <w:b/>
                <w:w w:val="98"/>
                <w:sz w:val="16"/>
              </w:rPr>
              <w:t>13.095,00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98"/>
                <w:sz w:val="16"/>
              </w:rPr>
            </w:pPr>
            <w:r>
              <w:rPr>
                <w:rFonts w:ascii="Arial" w:eastAsia="Arial" w:hAnsi="Arial"/>
                <w:b/>
                <w:w w:val="98"/>
                <w:sz w:val="16"/>
              </w:rPr>
              <w:t>13.095,00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3.000,00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3.000,00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3.000,00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98"/>
                <w:sz w:val="16"/>
              </w:rPr>
            </w:pPr>
            <w:r>
              <w:rPr>
                <w:rFonts w:ascii="Arial" w:eastAsia="Arial" w:hAnsi="Arial"/>
                <w:b/>
                <w:w w:val="98"/>
                <w:sz w:val="16"/>
              </w:rPr>
              <w:t>37.405,00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98"/>
                <w:sz w:val="16"/>
              </w:rPr>
            </w:pPr>
            <w:r>
              <w:rPr>
                <w:rFonts w:ascii="Arial" w:eastAsia="Arial" w:hAnsi="Arial"/>
                <w:b/>
                <w:w w:val="98"/>
                <w:sz w:val="16"/>
              </w:rPr>
              <w:t>37.405,00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98"/>
                <w:sz w:val="16"/>
              </w:rPr>
            </w:pPr>
            <w:r>
              <w:rPr>
                <w:rFonts w:ascii="Arial" w:eastAsia="Arial" w:hAnsi="Arial"/>
                <w:b/>
                <w:w w:val="98"/>
                <w:sz w:val="16"/>
              </w:rPr>
              <w:t>37.405,00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6.500,00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6.500,00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6.500,00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6.500,00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87"/>
                <w:sz w:val="16"/>
              </w:rPr>
            </w:pPr>
            <w:r>
              <w:rPr>
                <w:rFonts w:ascii="Arial" w:eastAsia="Arial" w:hAnsi="Arial"/>
                <w:b/>
                <w:w w:val="87"/>
                <w:sz w:val="16"/>
              </w:rPr>
              <w:t>232.000,00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98"/>
                <w:sz w:val="16"/>
              </w:rPr>
            </w:pPr>
            <w:r>
              <w:rPr>
                <w:rFonts w:ascii="Arial" w:eastAsia="Arial" w:hAnsi="Arial"/>
                <w:b/>
                <w:w w:val="98"/>
                <w:sz w:val="16"/>
              </w:rPr>
              <w:t>14.380,00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98"/>
                <w:sz w:val="16"/>
              </w:rPr>
            </w:pPr>
            <w:r>
              <w:rPr>
                <w:rFonts w:ascii="Arial" w:eastAsia="Arial" w:hAnsi="Arial"/>
                <w:b/>
                <w:w w:val="98"/>
                <w:sz w:val="16"/>
              </w:rPr>
              <w:t>14.380,00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98"/>
                <w:sz w:val="16"/>
              </w:rPr>
            </w:pPr>
            <w:r>
              <w:rPr>
                <w:rFonts w:ascii="Arial" w:eastAsia="Arial" w:hAnsi="Arial"/>
                <w:b/>
                <w:w w:val="98"/>
                <w:sz w:val="16"/>
              </w:rPr>
              <w:t>14.380,00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8.000,00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8.000,00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8.000,00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98"/>
                <w:sz w:val="16"/>
              </w:rPr>
            </w:pPr>
            <w:r>
              <w:rPr>
                <w:rFonts w:ascii="Arial" w:eastAsia="Arial" w:hAnsi="Arial"/>
                <w:b/>
                <w:w w:val="98"/>
                <w:sz w:val="16"/>
              </w:rPr>
              <w:t>79.620,00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98"/>
                <w:sz w:val="16"/>
              </w:rPr>
            </w:pPr>
            <w:r>
              <w:rPr>
                <w:rFonts w:ascii="Arial" w:eastAsia="Arial" w:hAnsi="Arial"/>
                <w:b/>
                <w:w w:val="98"/>
                <w:sz w:val="16"/>
              </w:rPr>
              <w:t>79.620,00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98"/>
                <w:sz w:val="16"/>
              </w:rPr>
            </w:pPr>
            <w:r>
              <w:rPr>
                <w:rFonts w:ascii="Arial" w:eastAsia="Arial" w:hAnsi="Arial"/>
                <w:b/>
                <w:w w:val="98"/>
                <w:sz w:val="16"/>
              </w:rPr>
              <w:t>79.620,00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87"/>
                <w:sz w:val="16"/>
              </w:rPr>
            </w:pPr>
            <w:r>
              <w:rPr>
                <w:rFonts w:ascii="Arial" w:eastAsia="Arial" w:hAnsi="Arial"/>
                <w:b/>
                <w:w w:val="87"/>
                <w:sz w:val="16"/>
              </w:rPr>
              <w:t>130.000,00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87"/>
                <w:sz w:val="16"/>
              </w:rPr>
            </w:pPr>
            <w:r>
              <w:rPr>
                <w:rFonts w:ascii="Arial" w:eastAsia="Arial" w:hAnsi="Arial"/>
                <w:b/>
                <w:w w:val="87"/>
                <w:sz w:val="16"/>
              </w:rPr>
              <w:t>130.000,00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87"/>
                <w:sz w:val="16"/>
              </w:rPr>
            </w:pPr>
            <w:r>
              <w:rPr>
                <w:rFonts w:ascii="Arial" w:eastAsia="Arial" w:hAnsi="Arial"/>
                <w:b/>
                <w:w w:val="87"/>
                <w:sz w:val="16"/>
              </w:rPr>
              <w:t>130.000,00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7.000,00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7.000,00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7.000,00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7.000,00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4.000,00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4.000,00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4.000,00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4.000,00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98"/>
                <w:sz w:val="16"/>
              </w:rPr>
            </w:pPr>
            <w:r>
              <w:rPr>
                <w:rFonts w:ascii="Arial" w:eastAsia="Arial" w:hAnsi="Arial"/>
                <w:b/>
                <w:w w:val="98"/>
                <w:sz w:val="16"/>
              </w:rPr>
              <w:t>10.000,00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98"/>
                <w:sz w:val="16"/>
              </w:rPr>
            </w:pPr>
            <w:r>
              <w:rPr>
                <w:rFonts w:ascii="Arial" w:eastAsia="Arial" w:hAnsi="Arial"/>
                <w:b/>
                <w:w w:val="98"/>
                <w:sz w:val="16"/>
              </w:rPr>
              <w:t>10.000,00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98"/>
                <w:sz w:val="16"/>
              </w:rPr>
            </w:pPr>
            <w:r>
              <w:rPr>
                <w:rFonts w:ascii="Arial" w:eastAsia="Arial" w:hAnsi="Arial"/>
                <w:b/>
                <w:w w:val="98"/>
                <w:sz w:val="16"/>
              </w:rPr>
              <w:t>10.000,00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98"/>
                <w:sz w:val="16"/>
              </w:rPr>
            </w:pPr>
            <w:r>
              <w:rPr>
                <w:rFonts w:ascii="Arial" w:eastAsia="Arial" w:hAnsi="Arial"/>
                <w:b/>
                <w:w w:val="98"/>
                <w:sz w:val="16"/>
              </w:rPr>
              <w:t>10.000,00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98"/>
                <w:sz w:val="16"/>
              </w:rPr>
            </w:pPr>
            <w:r>
              <w:rPr>
                <w:rFonts w:ascii="Arial" w:eastAsia="Arial" w:hAnsi="Arial"/>
                <w:b/>
                <w:w w:val="98"/>
                <w:sz w:val="16"/>
              </w:rPr>
              <w:t>12.000,00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5.000,00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5.000,00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5.000,00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7.000,00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7.000,00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7.000,00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5.000,00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5.000,00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341"/>
        </w:trPr>
        <w:tc>
          <w:tcPr>
            <w:tcW w:w="92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10</w:t>
            </w:r>
          </w:p>
        </w:tc>
      </w:tr>
    </w:tbl>
    <w:p w:rsidR="004D1065" w:rsidRDefault="004D1065">
      <w:pPr>
        <w:rPr>
          <w:rFonts w:ascii="Arial" w:eastAsia="Arial" w:hAnsi="Arial"/>
          <w:b/>
          <w:sz w:val="16"/>
        </w:rPr>
        <w:sectPr w:rsidR="004D1065">
          <w:pgSz w:w="11900" w:h="16838"/>
          <w:pgMar w:top="505" w:right="466" w:bottom="0" w:left="400" w:header="0" w:footer="0" w:gutter="0"/>
          <w:cols w:num="2" w:space="0" w:equalWidth="0">
            <w:col w:w="7660" w:space="720"/>
            <w:col w:w="2660"/>
          </w:cols>
          <w:docGrid w:linePitch="360"/>
        </w:sectPr>
      </w:pPr>
    </w:p>
    <w:p w:rsidR="004D1065" w:rsidRDefault="007B73BD">
      <w:pPr>
        <w:spacing w:line="0" w:lineRule="atLeast"/>
        <w:ind w:left="60"/>
        <w:rPr>
          <w:rFonts w:ascii="Arial" w:eastAsia="Arial" w:hAnsi="Arial"/>
          <w:b/>
          <w:color w:val="000080"/>
        </w:rPr>
      </w:pPr>
      <w:bookmarkStart w:id="20" w:name="page20"/>
      <w:bookmarkEnd w:id="20"/>
      <w:r>
        <w:rPr>
          <w:rFonts w:ascii="Arial" w:eastAsia="Arial" w:hAnsi="Arial"/>
          <w:b/>
          <w:color w:val="000080"/>
        </w:rPr>
        <w:lastRenderedPageBreak/>
        <w:t>OPĆINA RAŽANAC</w:t>
      </w:r>
    </w:p>
    <w:p w:rsidR="004D1065" w:rsidRDefault="004D1065">
      <w:pPr>
        <w:spacing w:line="27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60"/>
        <w:rPr>
          <w:rFonts w:ascii="Arial" w:eastAsia="Arial" w:hAnsi="Arial"/>
          <w:b/>
          <w:color w:val="000080"/>
        </w:rPr>
      </w:pPr>
      <w:r>
        <w:rPr>
          <w:rFonts w:ascii="Arial" w:eastAsia="Arial" w:hAnsi="Arial"/>
          <w:b/>
          <w:color w:val="000080"/>
        </w:rPr>
        <w:t>II. POSEBNI DIO</w:t>
      </w:r>
    </w:p>
    <w:p w:rsidR="004D1065" w:rsidRDefault="004D1065">
      <w:pPr>
        <w:spacing w:line="24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60"/>
        <w:rPr>
          <w:rFonts w:ascii="Arial" w:eastAsia="Arial" w:hAnsi="Arial"/>
          <w:b/>
          <w:color w:val="000080"/>
        </w:rPr>
      </w:pPr>
      <w:r>
        <w:rPr>
          <w:rFonts w:ascii="Arial" w:eastAsia="Arial" w:hAnsi="Arial"/>
          <w:b/>
          <w:color w:val="000080"/>
        </w:rPr>
        <w:t>IZVJEŠTAJ PO PROGRAMSKOJ KLASIFIKACIJI</w:t>
      </w: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88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100"/>
        <w:rPr>
          <w:rFonts w:ascii="Arial" w:eastAsia="Arial" w:hAnsi="Arial"/>
          <w:b/>
          <w:color w:val="000080"/>
        </w:rPr>
      </w:pPr>
      <w:r>
        <w:rPr>
          <w:rFonts w:ascii="Arial" w:eastAsia="Arial" w:hAnsi="Arial"/>
          <w:b/>
          <w:color w:val="000080"/>
        </w:rPr>
        <w:t>Brojčana oznaka i naziv</w:t>
      </w:r>
    </w:p>
    <w:p w:rsidR="004D1065" w:rsidRDefault="004D1065">
      <w:pPr>
        <w:spacing w:line="72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135"/>
        </w:numPr>
        <w:tabs>
          <w:tab w:val="left" w:pos="1000"/>
        </w:tabs>
        <w:spacing w:line="0" w:lineRule="atLeast"/>
        <w:ind w:left="1000" w:hanging="637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RASHODI ZA NABAVU NEFINANCIJSKE IMOVINE</w:t>
      </w:r>
    </w:p>
    <w:p w:rsidR="004D1065" w:rsidRDefault="004D1065">
      <w:pPr>
        <w:spacing w:line="77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136"/>
        </w:numPr>
        <w:tabs>
          <w:tab w:val="left" w:pos="1000"/>
        </w:tabs>
        <w:spacing w:line="0" w:lineRule="atLeast"/>
        <w:ind w:left="1000" w:hanging="517"/>
        <w:rPr>
          <w:rFonts w:ascii="Arial" w:eastAsia="Arial" w:hAnsi="Arial"/>
          <w:b/>
          <w:sz w:val="15"/>
        </w:rPr>
      </w:pPr>
      <w:r>
        <w:rPr>
          <w:rFonts w:ascii="Arial" w:eastAsia="Arial" w:hAnsi="Arial"/>
          <w:b/>
          <w:sz w:val="15"/>
        </w:rPr>
        <w:t>RASHODI ZA NABAVU PROIZVEDENE DUGOTRAJ.IMOVINE</w:t>
      </w:r>
    </w:p>
    <w:p w:rsidR="004D1065" w:rsidRDefault="004D1065">
      <w:pPr>
        <w:spacing w:line="75" w:lineRule="exact"/>
        <w:rPr>
          <w:rFonts w:ascii="Arial" w:eastAsia="Arial" w:hAnsi="Arial"/>
          <w:b/>
          <w:sz w:val="15"/>
        </w:rPr>
      </w:pPr>
    </w:p>
    <w:p w:rsidR="004D1065" w:rsidRDefault="007B73BD">
      <w:pPr>
        <w:spacing w:line="0" w:lineRule="atLeast"/>
        <w:ind w:left="40"/>
        <w:rPr>
          <w:rFonts w:ascii="Arial" w:eastAsia="Arial" w:hAnsi="Arial"/>
          <w:b/>
          <w:sz w:val="13"/>
        </w:rPr>
      </w:pPr>
      <w:r>
        <w:rPr>
          <w:rFonts w:ascii="Arial" w:eastAsia="Arial" w:hAnsi="Arial"/>
          <w:b/>
          <w:sz w:val="16"/>
        </w:rPr>
        <w:t>K101419</w:t>
      </w:r>
      <w:r>
        <w:rPr>
          <w:rFonts w:ascii="Arial" w:eastAsia="Arial" w:hAnsi="Arial"/>
          <w:b/>
          <w:sz w:val="13"/>
        </w:rPr>
        <w:t>Izgradnja šetnice u Ljubačkim Stanovima</w:t>
      </w:r>
    </w:p>
    <w:p w:rsidR="004D1065" w:rsidRDefault="0009744F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noProof/>
          <w:sz w:val="13"/>
        </w:rPr>
        <w:drawing>
          <wp:anchor distT="0" distB="0" distL="114300" distR="114300" simplePos="0" relativeHeight="251730944" behindDoc="1" locked="0" layoutInCell="1" allowOverlap="1">
            <wp:simplePos x="0" y="0"/>
            <wp:positionH relativeFrom="column">
              <wp:posOffset>631190</wp:posOffset>
            </wp:positionH>
            <wp:positionV relativeFrom="paragraph">
              <wp:posOffset>-112395</wp:posOffset>
            </wp:positionV>
            <wp:extent cx="4361815" cy="115570"/>
            <wp:effectExtent l="0" t="0" r="0" b="0"/>
            <wp:wrapNone/>
            <wp:docPr id="179" name="Picture 1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9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1815" cy="115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1065" w:rsidRDefault="004D1065">
      <w:pPr>
        <w:spacing w:line="50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980"/>
        </w:tabs>
        <w:spacing w:line="0" w:lineRule="atLeast"/>
        <w:ind w:left="22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12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16"/>
        </w:rPr>
        <w:t>Višak prihoda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137"/>
        </w:numPr>
        <w:tabs>
          <w:tab w:val="left" w:pos="1000"/>
        </w:tabs>
        <w:spacing w:line="0" w:lineRule="atLeast"/>
        <w:ind w:left="1000" w:hanging="637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RASHODI ZA NABAVU NEFINANCIJSKE IMOVINE</w:t>
      </w:r>
    </w:p>
    <w:p w:rsidR="004D1065" w:rsidRDefault="004D1065">
      <w:pPr>
        <w:spacing w:line="77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980"/>
        </w:tabs>
        <w:spacing w:line="0" w:lineRule="atLeast"/>
        <w:ind w:left="480"/>
        <w:rPr>
          <w:rFonts w:ascii="Arial" w:eastAsia="Arial" w:hAnsi="Arial"/>
          <w:b/>
          <w:sz w:val="15"/>
        </w:rPr>
      </w:pPr>
      <w:r>
        <w:rPr>
          <w:rFonts w:ascii="Arial" w:eastAsia="Arial" w:hAnsi="Arial"/>
          <w:b/>
          <w:sz w:val="15"/>
        </w:rPr>
        <w:t>42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15"/>
        </w:rPr>
        <w:t>RASHODI ZA NABAVU PROIZVEDENE DUGOTRAJ.IMOVINE</w:t>
      </w:r>
    </w:p>
    <w:p w:rsidR="004D1065" w:rsidRDefault="004D1065">
      <w:pPr>
        <w:spacing w:line="75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980"/>
        </w:tabs>
        <w:spacing w:line="0" w:lineRule="atLeast"/>
        <w:ind w:left="22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52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16"/>
        </w:rPr>
        <w:t>Kapitalne pomoći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138"/>
        </w:numPr>
        <w:tabs>
          <w:tab w:val="left" w:pos="1000"/>
        </w:tabs>
        <w:spacing w:line="0" w:lineRule="atLeast"/>
        <w:ind w:left="1000" w:hanging="637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RASHODI ZA NABAVU NEFINANCIJSKE IMOVINE</w:t>
      </w:r>
    </w:p>
    <w:p w:rsidR="004D1065" w:rsidRDefault="004D1065">
      <w:pPr>
        <w:spacing w:line="77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139"/>
        </w:numPr>
        <w:tabs>
          <w:tab w:val="left" w:pos="1000"/>
        </w:tabs>
        <w:spacing w:line="0" w:lineRule="atLeast"/>
        <w:ind w:left="1000" w:hanging="517"/>
        <w:rPr>
          <w:rFonts w:ascii="Arial" w:eastAsia="Arial" w:hAnsi="Arial"/>
          <w:b/>
          <w:sz w:val="15"/>
        </w:rPr>
      </w:pPr>
      <w:r>
        <w:rPr>
          <w:rFonts w:ascii="Arial" w:eastAsia="Arial" w:hAnsi="Arial"/>
          <w:b/>
          <w:sz w:val="15"/>
        </w:rPr>
        <w:t>RASHODI ZA NABAVU PROIZVEDENE DUGOTRAJ.IMOVINE</w:t>
      </w:r>
    </w:p>
    <w:p w:rsidR="004D1065" w:rsidRDefault="004D1065">
      <w:pPr>
        <w:spacing w:line="75" w:lineRule="exact"/>
        <w:rPr>
          <w:rFonts w:ascii="Arial" w:eastAsia="Arial" w:hAnsi="Arial"/>
          <w:b/>
          <w:sz w:val="15"/>
        </w:rPr>
      </w:pPr>
    </w:p>
    <w:p w:rsidR="004D1065" w:rsidRDefault="007B73BD">
      <w:pPr>
        <w:spacing w:line="0" w:lineRule="atLeast"/>
        <w:ind w:left="40"/>
        <w:rPr>
          <w:rFonts w:ascii="Arial" w:eastAsia="Arial" w:hAnsi="Arial"/>
          <w:b/>
          <w:sz w:val="13"/>
        </w:rPr>
      </w:pPr>
      <w:r>
        <w:rPr>
          <w:rFonts w:ascii="Arial" w:eastAsia="Arial" w:hAnsi="Arial"/>
          <w:b/>
          <w:sz w:val="16"/>
        </w:rPr>
        <w:t>K101420</w:t>
      </w:r>
      <w:r>
        <w:rPr>
          <w:rFonts w:ascii="Arial" w:eastAsia="Arial" w:hAnsi="Arial"/>
          <w:b/>
          <w:sz w:val="13"/>
        </w:rPr>
        <w:t>Ulaganja u prometnu infrastrukturu</w:t>
      </w:r>
    </w:p>
    <w:p w:rsidR="004D1065" w:rsidRDefault="0009744F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noProof/>
          <w:sz w:val="13"/>
        </w:rPr>
        <w:drawing>
          <wp:anchor distT="0" distB="0" distL="114300" distR="114300" simplePos="0" relativeHeight="251731968" behindDoc="1" locked="0" layoutInCell="1" allowOverlap="1">
            <wp:simplePos x="0" y="0"/>
            <wp:positionH relativeFrom="column">
              <wp:posOffset>631190</wp:posOffset>
            </wp:positionH>
            <wp:positionV relativeFrom="paragraph">
              <wp:posOffset>-112395</wp:posOffset>
            </wp:positionV>
            <wp:extent cx="4361815" cy="115570"/>
            <wp:effectExtent l="0" t="0" r="0" b="0"/>
            <wp:wrapNone/>
            <wp:docPr id="180" name="Picture 1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0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1815" cy="115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1065" w:rsidRDefault="004D1065">
      <w:pPr>
        <w:spacing w:line="50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980"/>
        </w:tabs>
        <w:spacing w:line="0" w:lineRule="atLeast"/>
        <w:ind w:left="22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44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16"/>
        </w:rPr>
        <w:t>Namjenski prihodi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140"/>
        </w:numPr>
        <w:tabs>
          <w:tab w:val="left" w:pos="1000"/>
        </w:tabs>
        <w:spacing w:line="0" w:lineRule="atLeast"/>
        <w:ind w:left="1000" w:hanging="637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RASHODI ZA NABAVU NEFINANCIJSKE IMOVINE</w:t>
      </w:r>
    </w:p>
    <w:p w:rsidR="004D1065" w:rsidRDefault="004D1065">
      <w:pPr>
        <w:spacing w:line="77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141"/>
        </w:numPr>
        <w:tabs>
          <w:tab w:val="left" w:pos="1000"/>
        </w:tabs>
        <w:spacing w:line="0" w:lineRule="atLeast"/>
        <w:ind w:left="1000" w:hanging="517"/>
        <w:rPr>
          <w:rFonts w:ascii="Arial" w:eastAsia="Arial" w:hAnsi="Arial"/>
          <w:b/>
          <w:sz w:val="15"/>
        </w:rPr>
      </w:pPr>
      <w:r>
        <w:rPr>
          <w:rFonts w:ascii="Arial" w:eastAsia="Arial" w:hAnsi="Arial"/>
          <w:b/>
          <w:sz w:val="15"/>
        </w:rPr>
        <w:t>RASHODI ZA NABAVU PROIZVEDENE DUGOTRAJ.IMOVINE</w:t>
      </w:r>
    </w:p>
    <w:p w:rsidR="004D1065" w:rsidRDefault="004D1065">
      <w:pPr>
        <w:spacing w:line="81" w:lineRule="exact"/>
        <w:rPr>
          <w:rFonts w:ascii="Arial" w:eastAsia="Arial" w:hAnsi="Arial"/>
          <w:b/>
          <w:sz w:val="15"/>
        </w:rPr>
      </w:pPr>
    </w:p>
    <w:p w:rsidR="004D1065" w:rsidRDefault="007B73BD">
      <w:pPr>
        <w:spacing w:line="0" w:lineRule="atLeast"/>
        <w:ind w:left="56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4213  CESTE, ŽELJEZNICE I OSTALI PROMETNI OBJEKTI</w:t>
      </w:r>
    </w:p>
    <w:p w:rsidR="004D1065" w:rsidRDefault="0009744F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noProof/>
          <w:sz w:val="16"/>
        </w:rPr>
        <w:drawing>
          <wp:anchor distT="0" distB="0" distL="114300" distR="114300" simplePos="0" relativeHeight="251732992" behindDoc="1" locked="0" layoutInCell="1" allowOverlap="1">
            <wp:simplePos x="0" y="0"/>
            <wp:positionH relativeFrom="column">
              <wp:posOffset>631190</wp:posOffset>
            </wp:positionH>
            <wp:positionV relativeFrom="paragraph">
              <wp:posOffset>44450</wp:posOffset>
            </wp:positionV>
            <wp:extent cx="4361815" cy="115570"/>
            <wp:effectExtent l="0" t="0" r="0" b="0"/>
            <wp:wrapNone/>
            <wp:docPr id="181" name="Picture 1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1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1815" cy="115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1065" w:rsidRDefault="004D1065">
      <w:pPr>
        <w:spacing w:line="44" w:lineRule="exact"/>
        <w:rPr>
          <w:rFonts w:ascii="Times New Roman" w:eastAsia="Times New Roman" w:hAnsi="Times New Roman"/>
        </w:rPr>
      </w:pP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80"/>
        <w:gridCol w:w="1760"/>
      </w:tblGrid>
      <w:tr w:rsidR="004D1065">
        <w:trPr>
          <w:trHeight w:val="196"/>
        </w:trPr>
        <w:tc>
          <w:tcPr>
            <w:tcW w:w="7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0"/>
              <w:jc w:val="right"/>
              <w:rPr>
                <w:rFonts w:ascii="Arial" w:eastAsia="Arial" w:hAnsi="Arial"/>
                <w:b/>
                <w:w w:val="89"/>
                <w:sz w:val="16"/>
              </w:rPr>
            </w:pPr>
            <w:r>
              <w:rPr>
                <w:rFonts w:ascii="Arial" w:eastAsia="Arial" w:hAnsi="Arial"/>
                <w:b/>
                <w:w w:val="89"/>
                <w:sz w:val="16"/>
              </w:rPr>
              <w:t>K101421</w:t>
            </w:r>
          </w:p>
        </w:tc>
        <w:tc>
          <w:tcPr>
            <w:tcW w:w="17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180"/>
              <w:rPr>
                <w:rFonts w:ascii="Arial" w:eastAsia="Arial" w:hAnsi="Arial"/>
                <w:b/>
                <w:w w:val="82"/>
                <w:sz w:val="16"/>
              </w:rPr>
            </w:pPr>
            <w:r>
              <w:rPr>
                <w:rFonts w:ascii="Arial" w:eastAsia="Arial" w:hAnsi="Arial"/>
                <w:b/>
                <w:w w:val="82"/>
                <w:sz w:val="16"/>
              </w:rPr>
              <w:t>Uređenje trga u Jovćima</w:t>
            </w:r>
          </w:p>
        </w:tc>
      </w:tr>
      <w:tr w:rsidR="004D1065">
        <w:trPr>
          <w:trHeight w:val="254"/>
        </w:trPr>
        <w:tc>
          <w:tcPr>
            <w:tcW w:w="7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34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44</w:t>
            </w:r>
          </w:p>
        </w:tc>
        <w:tc>
          <w:tcPr>
            <w:tcW w:w="17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18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Namjenski prihodi</w:t>
            </w:r>
          </w:p>
        </w:tc>
      </w:tr>
    </w:tbl>
    <w:p w:rsidR="004D1065" w:rsidRDefault="004D1065">
      <w:pPr>
        <w:spacing w:line="58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142"/>
        </w:numPr>
        <w:tabs>
          <w:tab w:val="left" w:pos="1000"/>
        </w:tabs>
        <w:spacing w:line="0" w:lineRule="atLeast"/>
        <w:ind w:left="1000" w:hanging="637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RASHODI ZA NABAVU NEFINANCIJSKE IMOVINE</w:t>
      </w:r>
    </w:p>
    <w:p w:rsidR="004D1065" w:rsidRDefault="004D1065">
      <w:pPr>
        <w:spacing w:line="77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143"/>
        </w:numPr>
        <w:tabs>
          <w:tab w:val="left" w:pos="1000"/>
        </w:tabs>
        <w:spacing w:line="0" w:lineRule="atLeast"/>
        <w:ind w:left="1000" w:hanging="517"/>
        <w:rPr>
          <w:rFonts w:ascii="Arial" w:eastAsia="Arial" w:hAnsi="Arial"/>
          <w:b/>
          <w:sz w:val="15"/>
        </w:rPr>
      </w:pPr>
      <w:r>
        <w:rPr>
          <w:rFonts w:ascii="Arial" w:eastAsia="Arial" w:hAnsi="Arial"/>
          <w:b/>
          <w:sz w:val="15"/>
        </w:rPr>
        <w:t>RASHODI ZA NABAVU PROIZVEDENE DUGOTRAJ.IMOVINE</w:t>
      </w:r>
    </w:p>
    <w:p w:rsidR="004D1065" w:rsidRDefault="004D1065">
      <w:pPr>
        <w:spacing w:line="81" w:lineRule="exact"/>
        <w:rPr>
          <w:rFonts w:ascii="Arial" w:eastAsia="Arial" w:hAnsi="Arial"/>
          <w:b/>
          <w:sz w:val="15"/>
        </w:rPr>
      </w:pPr>
    </w:p>
    <w:p w:rsidR="004D1065" w:rsidRDefault="007B73BD">
      <w:pPr>
        <w:spacing w:line="0" w:lineRule="atLeast"/>
        <w:ind w:left="56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4264  OSTALA NEMATERIJALNA PROIZVEDENA IMOVINA</w:t>
      </w:r>
    </w:p>
    <w:p w:rsidR="004D1065" w:rsidRDefault="004D1065">
      <w:pPr>
        <w:spacing w:line="64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980"/>
        </w:tabs>
        <w:spacing w:line="0" w:lineRule="atLeast"/>
        <w:ind w:left="22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71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16"/>
        </w:rPr>
        <w:t>Prihodi od prodaje nefinancijske imovine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144"/>
        </w:numPr>
        <w:tabs>
          <w:tab w:val="left" w:pos="1000"/>
        </w:tabs>
        <w:spacing w:line="0" w:lineRule="atLeast"/>
        <w:ind w:left="1000" w:hanging="637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RASHODI ZA NABAVU NEFINANCIJSKE IMOVINE</w:t>
      </w:r>
    </w:p>
    <w:p w:rsidR="004D1065" w:rsidRDefault="004D1065">
      <w:pPr>
        <w:spacing w:line="77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145"/>
        </w:numPr>
        <w:tabs>
          <w:tab w:val="left" w:pos="1000"/>
        </w:tabs>
        <w:spacing w:line="0" w:lineRule="atLeast"/>
        <w:ind w:left="1000" w:hanging="517"/>
        <w:rPr>
          <w:rFonts w:ascii="Arial" w:eastAsia="Arial" w:hAnsi="Arial"/>
          <w:b/>
          <w:sz w:val="15"/>
        </w:rPr>
      </w:pPr>
      <w:r>
        <w:rPr>
          <w:rFonts w:ascii="Arial" w:eastAsia="Arial" w:hAnsi="Arial"/>
          <w:b/>
          <w:sz w:val="15"/>
        </w:rPr>
        <w:t>RASHODI ZA NABAVU PROIZVEDENE DUGOTRAJ.IMOVINE</w:t>
      </w:r>
    </w:p>
    <w:p w:rsidR="004D1065" w:rsidRDefault="004D1065">
      <w:pPr>
        <w:spacing w:line="75" w:lineRule="exact"/>
        <w:rPr>
          <w:rFonts w:ascii="Arial" w:eastAsia="Arial" w:hAnsi="Arial"/>
          <w:b/>
          <w:sz w:val="15"/>
        </w:rPr>
      </w:pPr>
    </w:p>
    <w:p w:rsidR="004D1065" w:rsidRDefault="007B73BD">
      <w:pPr>
        <w:spacing w:line="0" w:lineRule="atLeast"/>
        <w:ind w:left="40"/>
        <w:rPr>
          <w:rFonts w:ascii="Arial" w:eastAsia="Arial" w:hAnsi="Arial"/>
          <w:b/>
          <w:sz w:val="13"/>
        </w:rPr>
      </w:pPr>
      <w:r>
        <w:rPr>
          <w:rFonts w:ascii="Arial" w:eastAsia="Arial" w:hAnsi="Arial"/>
          <w:b/>
          <w:sz w:val="16"/>
        </w:rPr>
        <w:t>K101422</w:t>
      </w:r>
      <w:r>
        <w:rPr>
          <w:rFonts w:ascii="Arial" w:eastAsia="Arial" w:hAnsi="Arial"/>
          <w:b/>
          <w:sz w:val="13"/>
        </w:rPr>
        <w:t>Izgradnja ogradnog zida - crkva Sv. Andrija</w:t>
      </w:r>
    </w:p>
    <w:p w:rsidR="004D1065" w:rsidRDefault="0009744F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noProof/>
          <w:sz w:val="13"/>
        </w:rPr>
        <w:drawing>
          <wp:anchor distT="0" distB="0" distL="114300" distR="114300" simplePos="0" relativeHeight="251734016" behindDoc="1" locked="0" layoutInCell="1" allowOverlap="1">
            <wp:simplePos x="0" y="0"/>
            <wp:positionH relativeFrom="column">
              <wp:posOffset>631190</wp:posOffset>
            </wp:positionH>
            <wp:positionV relativeFrom="paragraph">
              <wp:posOffset>-112395</wp:posOffset>
            </wp:positionV>
            <wp:extent cx="4361815" cy="115570"/>
            <wp:effectExtent l="0" t="0" r="0" b="0"/>
            <wp:wrapNone/>
            <wp:docPr id="182" name="Picture 1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2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1815" cy="115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1065" w:rsidRDefault="004D1065">
      <w:pPr>
        <w:spacing w:line="50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980"/>
        </w:tabs>
        <w:spacing w:line="0" w:lineRule="atLeast"/>
        <w:ind w:left="22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44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16"/>
        </w:rPr>
        <w:t>Namjenski prihodi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146"/>
        </w:numPr>
        <w:tabs>
          <w:tab w:val="left" w:pos="1000"/>
        </w:tabs>
        <w:spacing w:line="0" w:lineRule="atLeast"/>
        <w:ind w:left="1000" w:hanging="637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RASHODI ZA NABAVU NEFINANCIJSKE IMOVINE</w:t>
      </w:r>
    </w:p>
    <w:p w:rsidR="004D1065" w:rsidRDefault="004D1065">
      <w:pPr>
        <w:spacing w:line="77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147"/>
        </w:numPr>
        <w:tabs>
          <w:tab w:val="left" w:pos="1000"/>
        </w:tabs>
        <w:spacing w:line="0" w:lineRule="atLeast"/>
        <w:ind w:left="1000" w:hanging="517"/>
        <w:rPr>
          <w:rFonts w:ascii="Arial" w:eastAsia="Arial" w:hAnsi="Arial"/>
          <w:b/>
          <w:sz w:val="15"/>
        </w:rPr>
      </w:pPr>
      <w:r>
        <w:rPr>
          <w:rFonts w:ascii="Arial" w:eastAsia="Arial" w:hAnsi="Arial"/>
          <w:b/>
          <w:sz w:val="15"/>
        </w:rPr>
        <w:t>RASHODI ZA NABAVU PROIZVEDENE DUGOTRAJ.IMOVINE</w:t>
      </w:r>
    </w:p>
    <w:p w:rsidR="004D1065" w:rsidRDefault="004D1065">
      <w:pPr>
        <w:spacing w:line="75" w:lineRule="exact"/>
        <w:rPr>
          <w:rFonts w:ascii="Arial" w:eastAsia="Arial" w:hAnsi="Arial"/>
          <w:b/>
          <w:sz w:val="15"/>
        </w:rPr>
      </w:pPr>
    </w:p>
    <w:p w:rsidR="004D1065" w:rsidRDefault="007B73BD">
      <w:pPr>
        <w:spacing w:line="0" w:lineRule="atLeast"/>
        <w:ind w:left="40"/>
        <w:rPr>
          <w:rFonts w:ascii="Arial" w:eastAsia="Arial" w:hAnsi="Arial"/>
          <w:b/>
          <w:sz w:val="13"/>
        </w:rPr>
      </w:pPr>
      <w:r>
        <w:rPr>
          <w:rFonts w:ascii="Arial" w:eastAsia="Arial" w:hAnsi="Arial"/>
          <w:b/>
          <w:sz w:val="16"/>
        </w:rPr>
        <w:t>K101423</w:t>
      </w:r>
      <w:r>
        <w:rPr>
          <w:rFonts w:ascii="Arial" w:eastAsia="Arial" w:hAnsi="Arial"/>
          <w:b/>
          <w:sz w:val="13"/>
        </w:rPr>
        <w:t>Proširenje groblja u Radovinu</w:t>
      </w:r>
    </w:p>
    <w:p w:rsidR="004D1065" w:rsidRDefault="0009744F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noProof/>
          <w:sz w:val="13"/>
        </w:rPr>
        <w:drawing>
          <wp:anchor distT="0" distB="0" distL="114300" distR="114300" simplePos="0" relativeHeight="251735040" behindDoc="1" locked="0" layoutInCell="1" allowOverlap="1">
            <wp:simplePos x="0" y="0"/>
            <wp:positionH relativeFrom="column">
              <wp:posOffset>631190</wp:posOffset>
            </wp:positionH>
            <wp:positionV relativeFrom="paragraph">
              <wp:posOffset>-112395</wp:posOffset>
            </wp:positionV>
            <wp:extent cx="4361815" cy="115570"/>
            <wp:effectExtent l="0" t="0" r="0" b="0"/>
            <wp:wrapNone/>
            <wp:docPr id="183" name="Picture 1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3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1815" cy="115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1065" w:rsidRDefault="004D1065">
      <w:pPr>
        <w:spacing w:line="50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980"/>
        </w:tabs>
        <w:spacing w:line="0" w:lineRule="atLeast"/>
        <w:ind w:left="22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44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16"/>
        </w:rPr>
        <w:t>Namjenski prihodi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148"/>
        </w:numPr>
        <w:tabs>
          <w:tab w:val="left" w:pos="1000"/>
        </w:tabs>
        <w:spacing w:line="0" w:lineRule="atLeast"/>
        <w:ind w:left="1000" w:hanging="637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RASHODI ZA NABAVU NEFINANCIJSKE IMOVINE</w:t>
      </w:r>
    </w:p>
    <w:p w:rsidR="004D1065" w:rsidRDefault="004D1065">
      <w:pPr>
        <w:spacing w:line="77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149"/>
        </w:numPr>
        <w:tabs>
          <w:tab w:val="left" w:pos="1000"/>
        </w:tabs>
        <w:spacing w:line="0" w:lineRule="atLeast"/>
        <w:ind w:left="1000" w:hanging="517"/>
        <w:rPr>
          <w:rFonts w:ascii="Arial" w:eastAsia="Arial" w:hAnsi="Arial"/>
          <w:b/>
          <w:sz w:val="15"/>
        </w:rPr>
      </w:pPr>
      <w:r>
        <w:rPr>
          <w:rFonts w:ascii="Arial" w:eastAsia="Arial" w:hAnsi="Arial"/>
          <w:b/>
          <w:sz w:val="15"/>
        </w:rPr>
        <w:t>RASHODI ZA NABAVU PROIZVEDENE DUGOTRAJ.IMOVINE</w:t>
      </w:r>
    </w:p>
    <w:p w:rsidR="004D1065" w:rsidRDefault="004D1065">
      <w:pPr>
        <w:spacing w:line="75" w:lineRule="exact"/>
        <w:rPr>
          <w:rFonts w:ascii="Arial" w:eastAsia="Arial" w:hAnsi="Arial"/>
          <w:b/>
          <w:sz w:val="15"/>
        </w:rPr>
      </w:pPr>
    </w:p>
    <w:p w:rsidR="004D1065" w:rsidRDefault="007B73BD">
      <w:pPr>
        <w:spacing w:line="0" w:lineRule="atLeast"/>
        <w:ind w:left="40"/>
        <w:rPr>
          <w:rFonts w:ascii="Arial" w:eastAsia="Arial" w:hAnsi="Arial"/>
          <w:b/>
          <w:sz w:val="13"/>
        </w:rPr>
      </w:pPr>
      <w:r>
        <w:rPr>
          <w:rFonts w:ascii="Arial" w:eastAsia="Arial" w:hAnsi="Arial"/>
          <w:b/>
          <w:sz w:val="16"/>
        </w:rPr>
        <w:t>K101424</w:t>
      </w:r>
      <w:r>
        <w:rPr>
          <w:rFonts w:ascii="Arial" w:eastAsia="Arial" w:hAnsi="Arial"/>
          <w:b/>
          <w:sz w:val="13"/>
        </w:rPr>
        <w:t>Postavljanje autobusnih nadstrešnica</w:t>
      </w:r>
    </w:p>
    <w:p w:rsidR="004D1065" w:rsidRDefault="0009744F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noProof/>
          <w:sz w:val="13"/>
        </w:rPr>
        <w:drawing>
          <wp:anchor distT="0" distB="0" distL="114300" distR="114300" simplePos="0" relativeHeight="251736064" behindDoc="1" locked="0" layoutInCell="1" allowOverlap="1">
            <wp:simplePos x="0" y="0"/>
            <wp:positionH relativeFrom="column">
              <wp:posOffset>631190</wp:posOffset>
            </wp:positionH>
            <wp:positionV relativeFrom="paragraph">
              <wp:posOffset>-112395</wp:posOffset>
            </wp:positionV>
            <wp:extent cx="4361815" cy="115570"/>
            <wp:effectExtent l="0" t="0" r="0" b="0"/>
            <wp:wrapNone/>
            <wp:docPr id="184" name="Picture 1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4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1815" cy="115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1065" w:rsidRDefault="004D1065">
      <w:pPr>
        <w:spacing w:line="50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980"/>
        </w:tabs>
        <w:spacing w:line="0" w:lineRule="atLeast"/>
        <w:ind w:left="22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44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16"/>
        </w:rPr>
        <w:t>Namjenski prihodi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150"/>
        </w:numPr>
        <w:tabs>
          <w:tab w:val="left" w:pos="1000"/>
        </w:tabs>
        <w:spacing w:line="0" w:lineRule="atLeast"/>
        <w:ind w:left="1000" w:hanging="637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RASHODI ZA NABAVU NEFINANCIJSKE IMOVINE</w:t>
      </w:r>
    </w:p>
    <w:p w:rsidR="004D1065" w:rsidRDefault="004D1065">
      <w:pPr>
        <w:spacing w:line="77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151"/>
        </w:numPr>
        <w:tabs>
          <w:tab w:val="left" w:pos="1000"/>
        </w:tabs>
        <w:spacing w:line="0" w:lineRule="atLeast"/>
        <w:ind w:left="1000" w:hanging="517"/>
        <w:rPr>
          <w:rFonts w:ascii="Arial" w:eastAsia="Arial" w:hAnsi="Arial"/>
          <w:b/>
          <w:sz w:val="15"/>
        </w:rPr>
      </w:pPr>
      <w:r>
        <w:rPr>
          <w:rFonts w:ascii="Arial" w:eastAsia="Arial" w:hAnsi="Arial"/>
          <w:b/>
          <w:sz w:val="15"/>
        </w:rPr>
        <w:t>RASHODI ZA NABAVU PROIZVEDENE DUGOTRAJ.IMOVINE</w:t>
      </w:r>
    </w:p>
    <w:p w:rsidR="004D1065" w:rsidRDefault="004D1065">
      <w:pPr>
        <w:spacing w:line="81" w:lineRule="exact"/>
        <w:rPr>
          <w:rFonts w:ascii="Arial" w:eastAsia="Arial" w:hAnsi="Arial"/>
          <w:b/>
          <w:sz w:val="15"/>
        </w:rPr>
      </w:pPr>
    </w:p>
    <w:p w:rsidR="004D1065" w:rsidRDefault="007B73BD">
      <w:pPr>
        <w:spacing w:line="0" w:lineRule="atLeast"/>
        <w:ind w:left="56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4213  CESTE, ŽELJEZNICE I OSTALI PROMETNI OBJEKTI</w:t>
      </w:r>
    </w:p>
    <w:p w:rsidR="004D1065" w:rsidRDefault="0009744F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noProof/>
          <w:sz w:val="16"/>
        </w:rPr>
        <w:drawing>
          <wp:anchor distT="0" distB="0" distL="114300" distR="114300" simplePos="0" relativeHeight="251737088" behindDoc="1" locked="0" layoutInCell="1" allowOverlap="1">
            <wp:simplePos x="0" y="0"/>
            <wp:positionH relativeFrom="column">
              <wp:posOffset>631190</wp:posOffset>
            </wp:positionH>
            <wp:positionV relativeFrom="paragraph">
              <wp:posOffset>44450</wp:posOffset>
            </wp:positionV>
            <wp:extent cx="4361815" cy="115570"/>
            <wp:effectExtent l="0" t="0" r="0" b="0"/>
            <wp:wrapNone/>
            <wp:docPr id="185" name="Picture 1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5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1815" cy="115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1065" w:rsidRDefault="004D1065">
      <w:pPr>
        <w:spacing w:line="44" w:lineRule="exact"/>
        <w:rPr>
          <w:rFonts w:ascii="Times New Roman" w:eastAsia="Times New Roman" w:hAnsi="Times New Roman"/>
        </w:rPr>
      </w:pP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80"/>
        <w:gridCol w:w="2460"/>
      </w:tblGrid>
      <w:tr w:rsidR="004D1065">
        <w:trPr>
          <w:trHeight w:val="196"/>
        </w:trPr>
        <w:tc>
          <w:tcPr>
            <w:tcW w:w="7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0"/>
              <w:jc w:val="right"/>
              <w:rPr>
                <w:rFonts w:ascii="Arial" w:eastAsia="Arial" w:hAnsi="Arial"/>
                <w:b/>
                <w:w w:val="89"/>
                <w:sz w:val="16"/>
              </w:rPr>
            </w:pPr>
            <w:r>
              <w:rPr>
                <w:rFonts w:ascii="Arial" w:eastAsia="Arial" w:hAnsi="Arial"/>
                <w:b/>
                <w:w w:val="89"/>
                <w:sz w:val="16"/>
              </w:rPr>
              <w:t>K101425</w:t>
            </w:r>
          </w:p>
        </w:tc>
        <w:tc>
          <w:tcPr>
            <w:tcW w:w="24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180"/>
              <w:rPr>
                <w:rFonts w:ascii="Arial" w:eastAsia="Arial" w:hAnsi="Arial"/>
                <w:b/>
                <w:w w:val="92"/>
                <w:sz w:val="16"/>
              </w:rPr>
            </w:pPr>
            <w:r>
              <w:rPr>
                <w:rFonts w:ascii="Arial" w:eastAsia="Arial" w:hAnsi="Arial"/>
                <w:b/>
                <w:w w:val="92"/>
                <w:sz w:val="16"/>
              </w:rPr>
              <w:t>Izgradnja nogostupa u Ražancu</w:t>
            </w:r>
          </w:p>
        </w:tc>
      </w:tr>
      <w:tr w:rsidR="004D1065">
        <w:trPr>
          <w:trHeight w:val="254"/>
        </w:trPr>
        <w:tc>
          <w:tcPr>
            <w:tcW w:w="7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36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11</w:t>
            </w:r>
          </w:p>
        </w:tc>
        <w:tc>
          <w:tcPr>
            <w:tcW w:w="24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180"/>
              <w:rPr>
                <w:rFonts w:ascii="Arial" w:eastAsia="Arial" w:hAnsi="Arial"/>
                <w:b/>
                <w:w w:val="86"/>
                <w:sz w:val="16"/>
              </w:rPr>
            </w:pPr>
            <w:r>
              <w:rPr>
                <w:rFonts w:ascii="Arial" w:eastAsia="Arial" w:hAnsi="Arial"/>
                <w:b/>
                <w:w w:val="86"/>
                <w:sz w:val="16"/>
              </w:rPr>
              <w:t>Izvorni prihodi -općinski proračun</w:t>
            </w:r>
          </w:p>
        </w:tc>
      </w:tr>
    </w:tbl>
    <w:p w:rsidR="004D1065" w:rsidRDefault="004D1065">
      <w:pPr>
        <w:spacing w:line="58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152"/>
        </w:numPr>
        <w:tabs>
          <w:tab w:val="left" w:pos="1000"/>
        </w:tabs>
        <w:spacing w:line="0" w:lineRule="atLeast"/>
        <w:ind w:left="1000" w:hanging="637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RASHODI ZA NABAVU NEFINANCIJSKE IMOVINE</w:t>
      </w:r>
    </w:p>
    <w:p w:rsidR="004D1065" w:rsidRDefault="004D1065">
      <w:pPr>
        <w:spacing w:line="77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153"/>
        </w:numPr>
        <w:tabs>
          <w:tab w:val="left" w:pos="1000"/>
        </w:tabs>
        <w:spacing w:line="0" w:lineRule="atLeast"/>
        <w:ind w:left="1000" w:hanging="517"/>
        <w:rPr>
          <w:rFonts w:ascii="Arial" w:eastAsia="Arial" w:hAnsi="Arial"/>
          <w:b/>
          <w:sz w:val="15"/>
        </w:rPr>
      </w:pPr>
      <w:r>
        <w:rPr>
          <w:rFonts w:ascii="Arial" w:eastAsia="Arial" w:hAnsi="Arial"/>
          <w:b/>
          <w:sz w:val="15"/>
        </w:rPr>
        <w:t>RASHODI ZA NABAVU PROIZVEDENE DUGOTRAJ.IMOVINE</w:t>
      </w:r>
    </w:p>
    <w:p w:rsidR="004D1065" w:rsidRDefault="004D1065">
      <w:pPr>
        <w:spacing w:line="81" w:lineRule="exact"/>
        <w:rPr>
          <w:rFonts w:ascii="Arial" w:eastAsia="Arial" w:hAnsi="Arial"/>
          <w:b/>
          <w:sz w:val="15"/>
        </w:rPr>
      </w:pPr>
    </w:p>
    <w:p w:rsidR="004D1065" w:rsidRDefault="007B73BD">
      <w:pPr>
        <w:spacing w:line="0" w:lineRule="atLeast"/>
        <w:ind w:left="56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4264  OSTALA NEMATERIJALNA PROIZVEDENA IMOVINA</w:t>
      </w:r>
    </w:p>
    <w:p w:rsidR="004D1065" w:rsidRDefault="004D1065">
      <w:pPr>
        <w:spacing w:line="64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980"/>
        </w:tabs>
        <w:spacing w:line="0" w:lineRule="atLeast"/>
        <w:ind w:left="22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44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16"/>
        </w:rPr>
        <w:t>Namjenski prihodi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154"/>
        </w:numPr>
        <w:tabs>
          <w:tab w:val="left" w:pos="1000"/>
        </w:tabs>
        <w:spacing w:line="0" w:lineRule="atLeast"/>
        <w:ind w:left="1000" w:hanging="637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RASHODI ZA NABAVU NEFINANCIJSKE IMOVINE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tbl>
      <w:tblPr>
        <w:tblW w:w="0" w:type="auto"/>
        <w:tblInd w:w="22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00"/>
        <w:gridCol w:w="4600"/>
      </w:tblGrid>
      <w:tr w:rsidR="004D1065">
        <w:trPr>
          <w:trHeight w:val="196"/>
        </w:trPr>
        <w:tc>
          <w:tcPr>
            <w:tcW w:w="6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42</w:t>
            </w:r>
          </w:p>
        </w:tc>
        <w:tc>
          <w:tcPr>
            <w:tcW w:w="46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180"/>
              <w:rPr>
                <w:rFonts w:ascii="Arial" w:eastAsia="Arial" w:hAnsi="Arial"/>
                <w:b/>
                <w:w w:val="95"/>
                <w:sz w:val="16"/>
              </w:rPr>
            </w:pPr>
            <w:r>
              <w:rPr>
                <w:rFonts w:ascii="Arial" w:eastAsia="Arial" w:hAnsi="Arial"/>
                <w:b/>
                <w:w w:val="95"/>
                <w:sz w:val="16"/>
              </w:rPr>
              <w:t>RASHODI ZA NABAVU PROIZVEDENE DUGOTRAJ.IMOVINE</w:t>
            </w:r>
          </w:p>
        </w:tc>
      </w:tr>
      <w:tr w:rsidR="004D1065">
        <w:trPr>
          <w:trHeight w:val="254"/>
        </w:trPr>
        <w:tc>
          <w:tcPr>
            <w:tcW w:w="6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340"/>
              <w:jc w:val="right"/>
              <w:rPr>
                <w:rFonts w:ascii="Arial" w:eastAsia="Arial" w:hAnsi="Arial"/>
                <w:b/>
                <w:w w:val="89"/>
                <w:sz w:val="16"/>
              </w:rPr>
            </w:pPr>
            <w:r>
              <w:rPr>
                <w:rFonts w:ascii="Arial" w:eastAsia="Arial" w:hAnsi="Arial"/>
                <w:b/>
                <w:w w:val="89"/>
                <w:sz w:val="16"/>
              </w:rPr>
              <w:t>52</w:t>
            </w:r>
          </w:p>
        </w:tc>
        <w:tc>
          <w:tcPr>
            <w:tcW w:w="46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18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Kapitalne pomoći</w:t>
            </w:r>
          </w:p>
        </w:tc>
      </w:tr>
    </w:tbl>
    <w:p w:rsidR="004D1065" w:rsidRDefault="004D1065">
      <w:pPr>
        <w:spacing w:line="58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155"/>
        </w:numPr>
        <w:tabs>
          <w:tab w:val="left" w:pos="1000"/>
        </w:tabs>
        <w:spacing w:line="0" w:lineRule="atLeast"/>
        <w:ind w:left="1000" w:hanging="637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RASHODI ZA NABAVU NEFINANCIJSKE IMOVINE</w:t>
      </w:r>
    </w:p>
    <w:p w:rsidR="004D1065" w:rsidRDefault="004D1065">
      <w:pPr>
        <w:spacing w:line="77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156"/>
        </w:numPr>
        <w:tabs>
          <w:tab w:val="left" w:pos="1000"/>
        </w:tabs>
        <w:spacing w:line="0" w:lineRule="atLeast"/>
        <w:ind w:left="1000" w:hanging="517"/>
        <w:rPr>
          <w:rFonts w:ascii="Arial" w:eastAsia="Arial" w:hAnsi="Arial"/>
          <w:b/>
          <w:sz w:val="15"/>
        </w:rPr>
      </w:pPr>
      <w:r>
        <w:rPr>
          <w:rFonts w:ascii="Arial" w:eastAsia="Arial" w:hAnsi="Arial"/>
          <w:b/>
          <w:sz w:val="15"/>
        </w:rPr>
        <w:t>RASHODI ZA NABAVU PROIZVEDENE DUGOTRAJ.IMOVINE</w:t>
      </w:r>
    </w:p>
    <w:p w:rsidR="004D1065" w:rsidRDefault="004D1065">
      <w:pPr>
        <w:spacing w:line="75" w:lineRule="exact"/>
        <w:rPr>
          <w:rFonts w:ascii="Arial" w:eastAsia="Arial" w:hAnsi="Arial"/>
          <w:b/>
          <w:sz w:val="15"/>
        </w:rPr>
      </w:pPr>
    </w:p>
    <w:p w:rsidR="004D1065" w:rsidRDefault="007B73BD">
      <w:pPr>
        <w:spacing w:line="0" w:lineRule="atLeast"/>
        <w:ind w:left="40"/>
        <w:rPr>
          <w:rFonts w:ascii="Arial" w:eastAsia="Arial" w:hAnsi="Arial"/>
          <w:b/>
          <w:sz w:val="13"/>
        </w:rPr>
      </w:pPr>
      <w:r>
        <w:rPr>
          <w:rFonts w:ascii="Arial" w:eastAsia="Arial" w:hAnsi="Arial"/>
          <w:b/>
          <w:sz w:val="16"/>
        </w:rPr>
        <w:t>K101426</w:t>
      </w:r>
      <w:r>
        <w:rPr>
          <w:rFonts w:ascii="Arial" w:eastAsia="Arial" w:hAnsi="Arial"/>
          <w:b/>
          <w:sz w:val="13"/>
        </w:rPr>
        <w:t>Konzervacija arheološkog nalazišta "Ljubljana"</w:t>
      </w:r>
    </w:p>
    <w:p w:rsidR="004D1065" w:rsidRDefault="0009744F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noProof/>
          <w:sz w:val="13"/>
        </w:rPr>
        <w:drawing>
          <wp:anchor distT="0" distB="0" distL="114300" distR="114300" simplePos="0" relativeHeight="251738112" behindDoc="1" locked="0" layoutInCell="1" allowOverlap="1">
            <wp:simplePos x="0" y="0"/>
            <wp:positionH relativeFrom="column">
              <wp:posOffset>631190</wp:posOffset>
            </wp:positionH>
            <wp:positionV relativeFrom="paragraph">
              <wp:posOffset>-112395</wp:posOffset>
            </wp:positionV>
            <wp:extent cx="4361815" cy="115570"/>
            <wp:effectExtent l="0" t="0" r="0" b="0"/>
            <wp:wrapNone/>
            <wp:docPr id="186" name="Picture 1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6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1815" cy="115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1065" w:rsidRDefault="004D1065">
      <w:pPr>
        <w:spacing w:line="50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980"/>
        </w:tabs>
        <w:spacing w:line="0" w:lineRule="atLeast"/>
        <w:ind w:left="22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11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16"/>
        </w:rPr>
        <w:t>Izvorni prihodi -općinski proračun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157"/>
        </w:numPr>
        <w:tabs>
          <w:tab w:val="left" w:pos="1000"/>
        </w:tabs>
        <w:spacing w:line="0" w:lineRule="atLeast"/>
        <w:ind w:left="1000" w:hanging="637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RASHODI ZA NABAVU NEFINANCIJSKE IMOVINE</w:t>
      </w:r>
    </w:p>
    <w:p w:rsidR="004D1065" w:rsidRDefault="004D1065">
      <w:pPr>
        <w:spacing w:line="77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158"/>
        </w:numPr>
        <w:tabs>
          <w:tab w:val="left" w:pos="1000"/>
        </w:tabs>
        <w:spacing w:line="0" w:lineRule="atLeast"/>
        <w:ind w:left="1000" w:hanging="517"/>
        <w:rPr>
          <w:rFonts w:ascii="Arial" w:eastAsia="Arial" w:hAnsi="Arial"/>
          <w:b/>
          <w:sz w:val="15"/>
        </w:rPr>
      </w:pPr>
      <w:r>
        <w:rPr>
          <w:rFonts w:ascii="Arial" w:eastAsia="Arial" w:hAnsi="Arial"/>
          <w:b/>
          <w:sz w:val="15"/>
        </w:rPr>
        <w:t>RASHODI ZA NABAVU PROIZVEDENE DUGOTRAJ.IMOVINE</w:t>
      </w:r>
    </w:p>
    <w:p w:rsidR="004D1065" w:rsidRDefault="004D1065">
      <w:pPr>
        <w:spacing w:line="81" w:lineRule="exact"/>
        <w:rPr>
          <w:rFonts w:ascii="Arial" w:eastAsia="Arial" w:hAnsi="Arial"/>
          <w:b/>
          <w:sz w:val="15"/>
        </w:rPr>
      </w:pPr>
    </w:p>
    <w:p w:rsidR="004D1065" w:rsidRDefault="007B73BD">
      <w:pPr>
        <w:spacing w:line="0" w:lineRule="atLeast"/>
        <w:ind w:left="56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4214  OSTALI GRAĐEVINSKI OBJEKTI</w:t>
      </w:r>
    </w:p>
    <w:p w:rsidR="004D1065" w:rsidRDefault="0009744F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noProof/>
          <w:sz w:val="16"/>
        </w:rPr>
        <w:drawing>
          <wp:anchor distT="0" distB="0" distL="114300" distR="114300" simplePos="0" relativeHeight="251739136" behindDoc="1" locked="0" layoutInCell="1" allowOverlap="1">
            <wp:simplePos x="0" y="0"/>
            <wp:positionH relativeFrom="column">
              <wp:posOffset>631190</wp:posOffset>
            </wp:positionH>
            <wp:positionV relativeFrom="paragraph">
              <wp:posOffset>44450</wp:posOffset>
            </wp:positionV>
            <wp:extent cx="4361815" cy="115570"/>
            <wp:effectExtent l="0" t="0" r="0" b="0"/>
            <wp:wrapNone/>
            <wp:docPr id="187" name="Picture 1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7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1815" cy="115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1065" w:rsidRDefault="004D1065">
      <w:pPr>
        <w:spacing w:line="44" w:lineRule="exact"/>
        <w:rPr>
          <w:rFonts w:ascii="Times New Roman" w:eastAsia="Times New Roman" w:hAnsi="Times New Roman"/>
        </w:rPr>
      </w:pP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80"/>
        <w:gridCol w:w="2900"/>
      </w:tblGrid>
      <w:tr w:rsidR="004D1065">
        <w:trPr>
          <w:trHeight w:val="196"/>
        </w:trPr>
        <w:tc>
          <w:tcPr>
            <w:tcW w:w="7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0"/>
              <w:jc w:val="right"/>
              <w:rPr>
                <w:rFonts w:ascii="Arial" w:eastAsia="Arial" w:hAnsi="Arial"/>
                <w:b/>
                <w:w w:val="89"/>
                <w:sz w:val="16"/>
              </w:rPr>
            </w:pPr>
            <w:r>
              <w:rPr>
                <w:rFonts w:ascii="Arial" w:eastAsia="Arial" w:hAnsi="Arial"/>
                <w:b/>
                <w:w w:val="89"/>
                <w:sz w:val="16"/>
              </w:rPr>
              <w:t>K101427</w:t>
            </w:r>
          </w:p>
        </w:tc>
        <w:tc>
          <w:tcPr>
            <w:tcW w:w="29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18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Izgradnja parkirališta</w:t>
            </w:r>
          </w:p>
        </w:tc>
      </w:tr>
      <w:tr w:rsidR="004D1065">
        <w:trPr>
          <w:trHeight w:val="254"/>
        </w:trPr>
        <w:tc>
          <w:tcPr>
            <w:tcW w:w="7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34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71</w:t>
            </w:r>
          </w:p>
        </w:tc>
        <w:tc>
          <w:tcPr>
            <w:tcW w:w="29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180"/>
              <w:rPr>
                <w:rFonts w:ascii="Arial" w:eastAsia="Arial" w:hAnsi="Arial"/>
                <w:b/>
                <w:w w:val="85"/>
                <w:sz w:val="16"/>
              </w:rPr>
            </w:pPr>
            <w:r>
              <w:rPr>
                <w:rFonts w:ascii="Arial" w:eastAsia="Arial" w:hAnsi="Arial"/>
                <w:b/>
                <w:w w:val="85"/>
                <w:sz w:val="16"/>
              </w:rPr>
              <w:t>Prihodi od prodaje nefinancijske imovine</w:t>
            </w:r>
          </w:p>
        </w:tc>
      </w:tr>
    </w:tbl>
    <w:p w:rsidR="004D1065" w:rsidRDefault="004D1065">
      <w:pPr>
        <w:spacing w:line="58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159"/>
        </w:numPr>
        <w:tabs>
          <w:tab w:val="left" w:pos="1000"/>
        </w:tabs>
        <w:spacing w:line="0" w:lineRule="atLeast"/>
        <w:ind w:left="1000" w:hanging="637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RASHODI ZA NABAVU NEFINANCIJSKE IMOVINE</w:t>
      </w:r>
    </w:p>
    <w:p w:rsidR="004D1065" w:rsidRDefault="004D1065">
      <w:pPr>
        <w:spacing w:line="77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980"/>
        </w:tabs>
        <w:spacing w:line="0" w:lineRule="atLeast"/>
        <w:ind w:left="480"/>
        <w:rPr>
          <w:rFonts w:ascii="Arial" w:eastAsia="Arial" w:hAnsi="Arial"/>
          <w:b/>
          <w:sz w:val="15"/>
        </w:rPr>
      </w:pPr>
      <w:r>
        <w:rPr>
          <w:rFonts w:ascii="Arial" w:eastAsia="Arial" w:hAnsi="Arial"/>
          <w:b/>
          <w:sz w:val="15"/>
        </w:rPr>
        <w:t>42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15"/>
        </w:rPr>
        <w:t>RASHODI ZA NABAVU PROIZVEDENE DUGOTRAJ.IMOVINE</w:t>
      </w:r>
    </w:p>
    <w:p w:rsidR="004D1065" w:rsidRDefault="004D1065">
      <w:pPr>
        <w:spacing w:line="232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|_</w:t>
      </w:r>
    </w:p>
    <w:p w:rsidR="004D1065" w:rsidRDefault="007B73BD">
      <w:pPr>
        <w:spacing w:line="20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sz w:val="16"/>
        </w:rPr>
        <w:br w:type="column"/>
      </w: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392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1" w:lineRule="exact"/>
        <w:rPr>
          <w:rFonts w:ascii="Times New Roman" w:eastAsia="Times New Roman" w:hAnsi="Times New Roman"/>
          <w:sz w:val="1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80"/>
        <w:gridCol w:w="1080"/>
        <w:gridCol w:w="680"/>
      </w:tblGrid>
      <w:tr w:rsidR="004D1065">
        <w:trPr>
          <w:trHeight w:val="184"/>
        </w:trPr>
        <w:tc>
          <w:tcPr>
            <w:tcW w:w="88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w w:val="82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w w:val="82"/>
                <w:sz w:val="16"/>
              </w:rPr>
              <w:t>Izvršenje /</w:t>
            </w:r>
          </w:p>
        </w:tc>
      </w:tr>
      <w:tr w:rsidR="004D1065">
        <w:trPr>
          <w:trHeight w:val="182"/>
        </w:trPr>
        <w:tc>
          <w:tcPr>
            <w:tcW w:w="88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080" w:type="dxa"/>
            <w:vMerge w:val="restart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Izvršenje I-VI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182" w:lineRule="exac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Plan</w:t>
            </w:r>
          </w:p>
        </w:tc>
      </w:tr>
      <w:tr w:rsidR="004D1065">
        <w:trPr>
          <w:trHeight w:val="72"/>
        </w:trPr>
        <w:tc>
          <w:tcPr>
            <w:tcW w:w="88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080" w:type="dxa"/>
            <w:vMerge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680" w:type="dxa"/>
            <w:vMerge w:val="restart"/>
            <w:shd w:val="clear" w:color="auto" w:fill="auto"/>
            <w:vAlign w:val="bottom"/>
          </w:tcPr>
          <w:p w:rsidR="004D1065" w:rsidRDefault="007B73BD">
            <w:pPr>
              <w:spacing w:line="182" w:lineRule="exac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2023.</w:t>
            </w:r>
          </w:p>
        </w:tc>
      </w:tr>
      <w:tr w:rsidR="004D1065">
        <w:trPr>
          <w:trHeight w:val="184"/>
        </w:trPr>
        <w:tc>
          <w:tcPr>
            <w:tcW w:w="880" w:type="dxa"/>
            <w:vMerge w:val="restart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color w:val="000080"/>
                <w:w w:val="84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w w:val="84"/>
                <w:sz w:val="16"/>
              </w:rPr>
              <w:t>Plan 2023.</w:t>
            </w:r>
          </w:p>
        </w:tc>
        <w:tc>
          <w:tcPr>
            <w:tcW w:w="1080" w:type="dxa"/>
            <w:vMerge w:val="restart"/>
            <w:shd w:val="clear" w:color="auto" w:fill="auto"/>
            <w:vAlign w:val="bottom"/>
          </w:tcPr>
          <w:p w:rsidR="004D1065" w:rsidRDefault="007B73BD">
            <w:pPr>
              <w:spacing w:line="182" w:lineRule="exac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2023.</w:t>
            </w:r>
          </w:p>
        </w:tc>
        <w:tc>
          <w:tcPr>
            <w:tcW w:w="680" w:type="dxa"/>
            <w:vMerge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</w:tr>
      <w:tr w:rsidR="004D1065">
        <w:trPr>
          <w:trHeight w:val="110"/>
        </w:trPr>
        <w:tc>
          <w:tcPr>
            <w:tcW w:w="880" w:type="dxa"/>
            <w:vMerge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1080" w:type="dxa"/>
            <w:vMerge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</w:tr>
      <w:tr w:rsidR="004D1065">
        <w:trPr>
          <w:trHeight w:val="276"/>
        </w:trPr>
        <w:tc>
          <w:tcPr>
            <w:tcW w:w="8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5.000,00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8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5.000,00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8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92"/>
                <w:sz w:val="16"/>
              </w:rPr>
            </w:pPr>
            <w:r>
              <w:rPr>
                <w:rFonts w:ascii="Arial" w:eastAsia="Arial" w:hAnsi="Arial"/>
                <w:b/>
                <w:w w:val="92"/>
                <w:sz w:val="16"/>
              </w:rPr>
              <w:t>91.000,00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8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92"/>
                <w:sz w:val="16"/>
              </w:rPr>
            </w:pPr>
            <w:r>
              <w:rPr>
                <w:rFonts w:ascii="Arial" w:eastAsia="Arial" w:hAnsi="Arial"/>
                <w:b/>
                <w:w w:val="92"/>
                <w:sz w:val="16"/>
              </w:rPr>
              <w:t>10.370,00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8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92"/>
                <w:sz w:val="16"/>
              </w:rPr>
            </w:pPr>
            <w:r>
              <w:rPr>
                <w:rFonts w:ascii="Arial" w:eastAsia="Arial" w:hAnsi="Arial"/>
                <w:b/>
                <w:w w:val="92"/>
                <w:sz w:val="16"/>
              </w:rPr>
              <w:t>10.370,00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8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92"/>
                <w:sz w:val="16"/>
              </w:rPr>
            </w:pPr>
            <w:r>
              <w:rPr>
                <w:rFonts w:ascii="Arial" w:eastAsia="Arial" w:hAnsi="Arial"/>
                <w:b/>
                <w:w w:val="92"/>
                <w:sz w:val="16"/>
              </w:rPr>
              <w:t>10.370,00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8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92"/>
                <w:sz w:val="16"/>
              </w:rPr>
            </w:pPr>
            <w:r>
              <w:rPr>
                <w:rFonts w:ascii="Arial" w:eastAsia="Arial" w:hAnsi="Arial"/>
                <w:b/>
                <w:w w:val="92"/>
                <w:sz w:val="16"/>
              </w:rPr>
              <w:t>80.630,00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8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92"/>
                <w:sz w:val="16"/>
              </w:rPr>
            </w:pPr>
            <w:r>
              <w:rPr>
                <w:rFonts w:ascii="Arial" w:eastAsia="Arial" w:hAnsi="Arial"/>
                <w:b/>
                <w:w w:val="92"/>
                <w:sz w:val="16"/>
              </w:rPr>
              <w:t>80.630,00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8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92"/>
                <w:sz w:val="16"/>
              </w:rPr>
            </w:pPr>
            <w:r>
              <w:rPr>
                <w:rFonts w:ascii="Arial" w:eastAsia="Arial" w:hAnsi="Arial"/>
                <w:b/>
                <w:w w:val="92"/>
                <w:sz w:val="16"/>
              </w:rPr>
              <w:t>80.630,00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8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92"/>
                <w:sz w:val="16"/>
              </w:rPr>
            </w:pPr>
            <w:r>
              <w:rPr>
                <w:rFonts w:ascii="Arial" w:eastAsia="Arial" w:hAnsi="Arial"/>
                <w:b/>
                <w:w w:val="92"/>
                <w:sz w:val="16"/>
              </w:rPr>
              <w:t>10.000,00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3.273,13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32,73</w:t>
            </w:r>
          </w:p>
        </w:tc>
      </w:tr>
      <w:tr w:rsidR="004D1065">
        <w:trPr>
          <w:trHeight w:val="254"/>
        </w:trPr>
        <w:tc>
          <w:tcPr>
            <w:tcW w:w="8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92"/>
                <w:sz w:val="16"/>
              </w:rPr>
            </w:pPr>
            <w:r>
              <w:rPr>
                <w:rFonts w:ascii="Arial" w:eastAsia="Arial" w:hAnsi="Arial"/>
                <w:b/>
                <w:w w:val="92"/>
                <w:sz w:val="16"/>
              </w:rPr>
              <w:t>10.000,00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3.273,13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32,73</w:t>
            </w:r>
          </w:p>
        </w:tc>
      </w:tr>
      <w:tr w:rsidR="004D1065">
        <w:trPr>
          <w:trHeight w:val="254"/>
        </w:trPr>
        <w:tc>
          <w:tcPr>
            <w:tcW w:w="8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92"/>
                <w:sz w:val="16"/>
              </w:rPr>
            </w:pPr>
            <w:r>
              <w:rPr>
                <w:rFonts w:ascii="Arial" w:eastAsia="Arial" w:hAnsi="Arial"/>
                <w:b/>
                <w:w w:val="92"/>
                <w:sz w:val="16"/>
              </w:rPr>
              <w:t>10.000,00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3.273,13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32,73</w:t>
            </w:r>
          </w:p>
        </w:tc>
      </w:tr>
      <w:tr w:rsidR="004D1065">
        <w:trPr>
          <w:trHeight w:val="254"/>
        </w:trPr>
        <w:tc>
          <w:tcPr>
            <w:tcW w:w="8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92"/>
                <w:sz w:val="16"/>
              </w:rPr>
            </w:pPr>
            <w:r>
              <w:rPr>
                <w:rFonts w:ascii="Arial" w:eastAsia="Arial" w:hAnsi="Arial"/>
                <w:b/>
                <w:w w:val="92"/>
                <w:sz w:val="16"/>
              </w:rPr>
              <w:t>10.000,00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3.273,13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32,73</w:t>
            </w:r>
          </w:p>
        </w:tc>
      </w:tr>
      <w:tr w:rsidR="004D1065">
        <w:trPr>
          <w:trHeight w:val="254"/>
        </w:trPr>
        <w:tc>
          <w:tcPr>
            <w:tcW w:w="88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3.273,13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</w:tr>
      <w:tr w:rsidR="004D1065">
        <w:trPr>
          <w:trHeight w:val="254"/>
        </w:trPr>
        <w:tc>
          <w:tcPr>
            <w:tcW w:w="8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92"/>
                <w:sz w:val="16"/>
              </w:rPr>
            </w:pPr>
            <w:r>
              <w:rPr>
                <w:rFonts w:ascii="Arial" w:eastAsia="Arial" w:hAnsi="Arial"/>
                <w:b/>
                <w:w w:val="92"/>
                <w:sz w:val="16"/>
              </w:rPr>
              <w:t>43.000,00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1.875,00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4,36</w:t>
            </w:r>
          </w:p>
        </w:tc>
      </w:tr>
      <w:tr w:rsidR="004D1065">
        <w:trPr>
          <w:trHeight w:val="254"/>
        </w:trPr>
        <w:tc>
          <w:tcPr>
            <w:tcW w:w="8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3.000,00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1.875,00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62,50</w:t>
            </w:r>
          </w:p>
        </w:tc>
      </w:tr>
      <w:tr w:rsidR="004D1065">
        <w:trPr>
          <w:trHeight w:val="254"/>
        </w:trPr>
        <w:tc>
          <w:tcPr>
            <w:tcW w:w="8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3.000,00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1.875,00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62,50</w:t>
            </w:r>
          </w:p>
        </w:tc>
      </w:tr>
      <w:tr w:rsidR="004D1065">
        <w:trPr>
          <w:trHeight w:val="254"/>
        </w:trPr>
        <w:tc>
          <w:tcPr>
            <w:tcW w:w="8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3.000,00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1.875,00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62,50</w:t>
            </w:r>
          </w:p>
        </w:tc>
      </w:tr>
      <w:tr w:rsidR="004D1065">
        <w:trPr>
          <w:trHeight w:val="254"/>
        </w:trPr>
        <w:tc>
          <w:tcPr>
            <w:tcW w:w="88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1.875,00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</w:tr>
      <w:tr w:rsidR="004D1065">
        <w:trPr>
          <w:trHeight w:val="254"/>
        </w:trPr>
        <w:tc>
          <w:tcPr>
            <w:tcW w:w="8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92"/>
                <w:sz w:val="16"/>
              </w:rPr>
            </w:pPr>
            <w:r>
              <w:rPr>
                <w:rFonts w:ascii="Arial" w:eastAsia="Arial" w:hAnsi="Arial"/>
                <w:b/>
                <w:w w:val="92"/>
                <w:sz w:val="16"/>
              </w:rPr>
              <w:t>40.000,00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8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92"/>
                <w:sz w:val="16"/>
              </w:rPr>
            </w:pPr>
            <w:r>
              <w:rPr>
                <w:rFonts w:ascii="Arial" w:eastAsia="Arial" w:hAnsi="Arial"/>
                <w:b/>
                <w:w w:val="92"/>
                <w:sz w:val="16"/>
              </w:rPr>
              <w:t>40.000,00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8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92"/>
                <w:sz w:val="16"/>
              </w:rPr>
            </w:pPr>
            <w:r>
              <w:rPr>
                <w:rFonts w:ascii="Arial" w:eastAsia="Arial" w:hAnsi="Arial"/>
                <w:b/>
                <w:w w:val="92"/>
                <w:sz w:val="16"/>
              </w:rPr>
              <w:t>40.000,00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8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92"/>
                <w:sz w:val="16"/>
              </w:rPr>
            </w:pPr>
            <w:r>
              <w:rPr>
                <w:rFonts w:ascii="Arial" w:eastAsia="Arial" w:hAnsi="Arial"/>
                <w:b/>
                <w:w w:val="92"/>
                <w:sz w:val="16"/>
              </w:rPr>
              <w:t>10.000,00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8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92"/>
                <w:sz w:val="16"/>
              </w:rPr>
            </w:pPr>
            <w:r>
              <w:rPr>
                <w:rFonts w:ascii="Arial" w:eastAsia="Arial" w:hAnsi="Arial"/>
                <w:b/>
                <w:w w:val="92"/>
                <w:sz w:val="16"/>
              </w:rPr>
              <w:t>10.000,00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8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92"/>
                <w:sz w:val="16"/>
              </w:rPr>
            </w:pPr>
            <w:r>
              <w:rPr>
                <w:rFonts w:ascii="Arial" w:eastAsia="Arial" w:hAnsi="Arial"/>
                <w:b/>
                <w:w w:val="92"/>
                <w:sz w:val="16"/>
              </w:rPr>
              <w:t>10.000,00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8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92"/>
                <w:sz w:val="16"/>
              </w:rPr>
            </w:pPr>
            <w:r>
              <w:rPr>
                <w:rFonts w:ascii="Arial" w:eastAsia="Arial" w:hAnsi="Arial"/>
                <w:b/>
                <w:w w:val="92"/>
                <w:sz w:val="16"/>
              </w:rPr>
              <w:t>10.000,00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8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6.000,00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8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6.000,00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8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6.000,00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8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6.000,00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8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92"/>
                <w:sz w:val="16"/>
              </w:rPr>
            </w:pPr>
            <w:r>
              <w:rPr>
                <w:rFonts w:ascii="Arial" w:eastAsia="Arial" w:hAnsi="Arial"/>
                <w:b/>
                <w:w w:val="92"/>
                <w:sz w:val="16"/>
              </w:rPr>
              <w:t>28.000,00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17.216,16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61,49</w:t>
            </w:r>
          </w:p>
        </w:tc>
      </w:tr>
      <w:tr w:rsidR="004D1065">
        <w:trPr>
          <w:trHeight w:val="254"/>
        </w:trPr>
        <w:tc>
          <w:tcPr>
            <w:tcW w:w="8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92"/>
                <w:sz w:val="16"/>
              </w:rPr>
            </w:pPr>
            <w:r>
              <w:rPr>
                <w:rFonts w:ascii="Arial" w:eastAsia="Arial" w:hAnsi="Arial"/>
                <w:b/>
                <w:w w:val="92"/>
                <w:sz w:val="16"/>
              </w:rPr>
              <w:t>28.000,00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17.216,16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61,49</w:t>
            </w:r>
          </w:p>
        </w:tc>
      </w:tr>
      <w:tr w:rsidR="004D1065">
        <w:trPr>
          <w:trHeight w:val="254"/>
        </w:trPr>
        <w:tc>
          <w:tcPr>
            <w:tcW w:w="8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92"/>
                <w:sz w:val="16"/>
              </w:rPr>
            </w:pPr>
            <w:r>
              <w:rPr>
                <w:rFonts w:ascii="Arial" w:eastAsia="Arial" w:hAnsi="Arial"/>
                <w:b/>
                <w:w w:val="92"/>
                <w:sz w:val="16"/>
              </w:rPr>
              <w:t>28.000,00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17.216,16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61,49</w:t>
            </w:r>
          </w:p>
        </w:tc>
      </w:tr>
      <w:tr w:rsidR="004D1065">
        <w:trPr>
          <w:trHeight w:val="254"/>
        </w:trPr>
        <w:tc>
          <w:tcPr>
            <w:tcW w:w="8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92"/>
                <w:sz w:val="16"/>
              </w:rPr>
            </w:pPr>
            <w:r>
              <w:rPr>
                <w:rFonts w:ascii="Arial" w:eastAsia="Arial" w:hAnsi="Arial"/>
                <w:b/>
                <w:w w:val="92"/>
                <w:sz w:val="16"/>
              </w:rPr>
              <w:t>28.000,00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17.216,16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61,49</w:t>
            </w:r>
          </w:p>
        </w:tc>
      </w:tr>
      <w:tr w:rsidR="004D1065">
        <w:trPr>
          <w:trHeight w:val="254"/>
        </w:trPr>
        <w:tc>
          <w:tcPr>
            <w:tcW w:w="88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17.216,16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</w:tr>
      <w:tr w:rsidR="004D1065">
        <w:trPr>
          <w:trHeight w:val="254"/>
        </w:trPr>
        <w:tc>
          <w:tcPr>
            <w:tcW w:w="8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92"/>
                <w:sz w:val="16"/>
              </w:rPr>
            </w:pPr>
            <w:r>
              <w:rPr>
                <w:rFonts w:ascii="Arial" w:eastAsia="Arial" w:hAnsi="Arial"/>
                <w:b/>
                <w:w w:val="92"/>
                <w:sz w:val="16"/>
              </w:rPr>
              <w:t>79.000,00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2.687,50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3,40</w:t>
            </w:r>
          </w:p>
        </w:tc>
      </w:tr>
      <w:tr w:rsidR="004D1065">
        <w:trPr>
          <w:trHeight w:val="254"/>
        </w:trPr>
        <w:tc>
          <w:tcPr>
            <w:tcW w:w="8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92"/>
                <w:sz w:val="16"/>
              </w:rPr>
            </w:pPr>
            <w:r>
              <w:rPr>
                <w:rFonts w:ascii="Arial" w:eastAsia="Arial" w:hAnsi="Arial"/>
                <w:b/>
                <w:w w:val="92"/>
                <w:sz w:val="16"/>
              </w:rPr>
              <w:t>24.450,00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2.687,50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10,99</w:t>
            </w:r>
          </w:p>
        </w:tc>
      </w:tr>
      <w:tr w:rsidR="004D1065">
        <w:trPr>
          <w:trHeight w:val="254"/>
        </w:trPr>
        <w:tc>
          <w:tcPr>
            <w:tcW w:w="8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92"/>
                <w:sz w:val="16"/>
              </w:rPr>
            </w:pPr>
            <w:r>
              <w:rPr>
                <w:rFonts w:ascii="Arial" w:eastAsia="Arial" w:hAnsi="Arial"/>
                <w:b/>
                <w:w w:val="92"/>
                <w:sz w:val="16"/>
              </w:rPr>
              <w:t>24.450,00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2.687,50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10,99</w:t>
            </w:r>
          </w:p>
        </w:tc>
      </w:tr>
      <w:tr w:rsidR="004D1065">
        <w:trPr>
          <w:trHeight w:val="254"/>
        </w:trPr>
        <w:tc>
          <w:tcPr>
            <w:tcW w:w="8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92"/>
                <w:sz w:val="16"/>
              </w:rPr>
            </w:pPr>
            <w:r>
              <w:rPr>
                <w:rFonts w:ascii="Arial" w:eastAsia="Arial" w:hAnsi="Arial"/>
                <w:b/>
                <w:w w:val="92"/>
                <w:sz w:val="16"/>
              </w:rPr>
              <w:t>24.450,00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2.687,50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10,99</w:t>
            </w:r>
          </w:p>
        </w:tc>
      </w:tr>
      <w:tr w:rsidR="004D1065">
        <w:trPr>
          <w:trHeight w:val="254"/>
        </w:trPr>
        <w:tc>
          <w:tcPr>
            <w:tcW w:w="88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2.687,50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</w:tr>
      <w:tr w:rsidR="004D1065">
        <w:trPr>
          <w:trHeight w:val="254"/>
        </w:trPr>
        <w:tc>
          <w:tcPr>
            <w:tcW w:w="8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92"/>
                <w:sz w:val="16"/>
              </w:rPr>
            </w:pPr>
            <w:r>
              <w:rPr>
                <w:rFonts w:ascii="Arial" w:eastAsia="Arial" w:hAnsi="Arial"/>
                <w:b/>
                <w:w w:val="92"/>
                <w:sz w:val="16"/>
              </w:rPr>
              <w:t>21.700,00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8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92"/>
                <w:sz w:val="16"/>
              </w:rPr>
            </w:pPr>
            <w:r>
              <w:rPr>
                <w:rFonts w:ascii="Arial" w:eastAsia="Arial" w:hAnsi="Arial"/>
                <w:b/>
                <w:w w:val="92"/>
                <w:sz w:val="16"/>
              </w:rPr>
              <w:t>21.700,00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8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92"/>
                <w:sz w:val="16"/>
              </w:rPr>
            </w:pPr>
            <w:r>
              <w:rPr>
                <w:rFonts w:ascii="Arial" w:eastAsia="Arial" w:hAnsi="Arial"/>
                <w:b/>
                <w:w w:val="92"/>
                <w:sz w:val="16"/>
              </w:rPr>
              <w:t>21.700,00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8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92"/>
                <w:sz w:val="16"/>
              </w:rPr>
            </w:pPr>
            <w:r>
              <w:rPr>
                <w:rFonts w:ascii="Arial" w:eastAsia="Arial" w:hAnsi="Arial"/>
                <w:b/>
                <w:w w:val="92"/>
                <w:sz w:val="16"/>
              </w:rPr>
              <w:t>32.850,00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8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92"/>
                <w:sz w:val="16"/>
              </w:rPr>
            </w:pPr>
            <w:r>
              <w:rPr>
                <w:rFonts w:ascii="Arial" w:eastAsia="Arial" w:hAnsi="Arial"/>
                <w:b/>
                <w:w w:val="92"/>
                <w:sz w:val="16"/>
              </w:rPr>
              <w:t>32.850,00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8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92"/>
                <w:sz w:val="16"/>
              </w:rPr>
            </w:pPr>
            <w:r>
              <w:rPr>
                <w:rFonts w:ascii="Arial" w:eastAsia="Arial" w:hAnsi="Arial"/>
                <w:b/>
                <w:w w:val="92"/>
                <w:sz w:val="16"/>
              </w:rPr>
              <w:t>32.850,00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8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92"/>
                <w:sz w:val="16"/>
              </w:rPr>
            </w:pPr>
            <w:r>
              <w:rPr>
                <w:rFonts w:ascii="Arial" w:eastAsia="Arial" w:hAnsi="Arial"/>
                <w:b/>
                <w:w w:val="92"/>
                <w:sz w:val="16"/>
              </w:rPr>
              <w:t>16.000,00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15.322,68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95,77</w:t>
            </w:r>
          </w:p>
        </w:tc>
      </w:tr>
      <w:tr w:rsidR="004D1065">
        <w:trPr>
          <w:trHeight w:val="254"/>
        </w:trPr>
        <w:tc>
          <w:tcPr>
            <w:tcW w:w="8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92"/>
                <w:sz w:val="16"/>
              </w:rPr>
            </w:pPr>
            <w:r>
              <w:rPr>
                <w:rFonts w:ascii="Arial" w:eastAsia="Arial" w:hAnsi="Arial"/>
                <w:b/>
                <w:w w:val="92"/>
                <w:sz w:val="16"/>
              </w:rPr>
              <w:t>16.000,00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15.322,68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95,77</w:t>
            </w:r>
          </w:p>
        </w:tc>
      </w:tr>
      <w:tr w:rsidR="004D1065">
        <w:trPr>
          <w:trHeight w:val="254"/>
        </w:trPr>
        <w:tc>
          <w:tcPr>
            <w:tcW w:w="8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92"/>
                <w:sz w:val="16"/>
              </w:rPr>
            </w:pPr>
            <w:r>
              <w:rPr>
                <w:rFonts w:ascii="Arial" w:eastAsia="Arial" w:hAnsi="Arial"/>
                <w:b/>
                <w:w w:val="92"/>
                <w:sz w:val="16"/>
              </w:rPr>
              <w:t>16.000,00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15.322,68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95,77</w:t>
            </w:r>
          </w:p>
        </w:tc>
      </w:tr>
      <w:tr w:rsidR="004D1065">
        <w:trPr>
          <w:trHeight w:val="254"/>
        </w:trPr>
        <w:tc>
          <w:tcPr>
            <w:tcW w:w="8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92"/>
                <w:sz w:val="16"/>
              </w:rPr>
            </w:pPr>
            <w:r>
              <w:rPr>
                <w:rFonts w:ascii="Arial" w:eastAsia="Arial" w:hAnsi="Arial"/>
                <w:b/>
                <w:w w:val="92"/>
                <w:sz w:val="16"/>
              </w:rPr>
              <w:t>16.000,00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15.322,68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95,77</w:t>
            </w:r>
          </w:p>
        </w:tc>
      </w:tr>
      <w:tr w:rsidR="004D1065">
        <w:trPr>
          <w:trHeight w:val="254"/>
        </w:trPr>
        <w:tc>
          <w:tcPr>
            <w:tcW w:w="88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15.322,68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</w:tr>
      <w:tr w:rsidR="004D1065">
        <w:trPr>
          <w:trHeight w:val="254"/>
        </w:trPr>
        <w:tc>
          <w:tcPr>
            <w:tcW w:w="8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92"/>
                <w:sz w:val="16"/>
              </w:rPr>
            </w:pPr>
            <w:r>
              <w:rPr>
                <w:rFonts w:ascii="Arial" w:eastAsia="Arial" w:hAnsi="Arial"/>
                <w:b/>
                <w:w w:val="92"/>
                <w:sz w:val="16"/>
              </w:rPr>
              <w:t>15.000,00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8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92"/>
                <w:sz w:val="16"/>
              </w:rPr>
            </w:pPr>
            <w:r>
              <w:rPr>
                <w:rFonts w:ascii="Arial" w:eastAsia="Arial" w:hAnsi="Arial"/>
                <w:b/>
                <w:w w:val="92"/>
                <w:sz w:val="16"/>
              </w:rPr>
              <w:t>15.000,00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8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92"/>
                <w:sz w:val="16"/>
              </w:rPr>
            </w:pPr>
            <w:r>
              <w:rPr>
                <w:rFonts w:ascii="Arial" w:eastAsia="Arial" w:hAnsi="Arial"/>
                <w:b/>
                <w:w w:val="92"/>
                <w:sz w:val="16"/>
              </w:rPr>
              <w:t>15.000,00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8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92"/>
                <w:sz w:val="16"/>
              </w:rPr>
            </w:pPr>
            <w:r>
              <w:rPr>
                <w:rFonts w:ascii="Arial" w:eastAsia="Arial" w:hAnsi="Arial"/>
                <w:b/>
                <w:w w:val="92"/>
                <w:sz w:val="16"/>
              </w:rPr>
              <w:t>15.000,00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341"/>
        </w:trPr>
        <w:tc>
          <w:tcPr>
            <w:tcW w:w="88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11</w:t>
            </w:r>
          </w:p>
        </w:tc>
      </w:tr>
    </w:tbl>
    <w:p w:rsidR="004D1065" w:rsidRDefault="004D1065">
      <w:pPr>
        <w:rPr>
          <w:rFonts w:ascii="Arial" w:eastAsia="Arial" w:hAnsi="Arial"/>
          <w:b/>
          <w:sz w:val="16"/>
        </w:rPr>
        <w:sectPr w:rsidR="004D1065">
          <w:pgSz w:w="11900" w:h="16838"/>
          <w:pgMar w:top="505" w:right="466" w:bottom="0" w:left="400" w:header="0" w:footer="0" w:gutter="0"/>
          <w:cols w:num="2" w:space="0" w:equalWidth="0">
            <w:col w:w="7700" w:space="720"/>
            <w:col w:w="2620"/>
          </w:cols>
          <w:docGrid w:linePitch="360"/>
        </w:sectPr>
      </w:pPr>
    </w:p>
    <w:p w:rsidR="004D1065" w:rsidRDefault="007B73BD">
      <w:pPr>
        <w:spacing w:line="0" w:lineRule="atLeast"/>
        <w:ind w:left="60"/>
        <w:rPr>
          <w:rFonts w:ascii="Arial" w:eastAsia="Arial" w:hAnsi="Arial"/>
          <w:b/>
          <w:color w:val="000080"/>
        </w:rPr>
      </w:pPr>
      <w:bookmarkStart w:id="21" w:name="page21"/>
      <w:bookmarkEnd w:id="21"/>
      <w:r>
        <w:rPr>
          <w:rFonts w:ascii="Arial" w:eastAsia="Arial" w:hAnsi="Arial"/>
          <w:b/>
          <w:color w:val="000080"/>
        </w:rPr>
        <w:lastRenderedPageBreak/>
        <w:t>OPĆINA RAŽANAC</w:t>
      </w:r>
    </w:p>
    <w:p w:rsidR="004D1065" w:rsidRDefault="004D1065">
      <w:pPr>
        <w:spacing w:line="27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60"/>
        <w:rPr>
          <w:rFonts w:ascii="Arial" w:eastAsia="Arial" w:hAnsi="Arial"/>
          <w:b/>
          <w:color w:val="000080"/>
        </w:rPr>
      </w:pPr>
      <w:r>
        <w:rPr>
          <w:rFonts w:ascii="Arial" w:eastAsia="Arial" w:hAnsi="Arial"/>
          <w:b/>
          <w:color w:val="000080"/>
        </w:rPr>
        <w:t>II. POSEBNI DIO</w:t>
      </w:r>
    </w:p>
    <w:p w:rsidR="004D1065" w:rsidRDefault="004D1065">
      <w:pPr>
        <w:spacing w:line="24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60"/>
        <w:rPr>
          <w:rFonts w:ascii="Arial" w:eastAsia="Arial" w:hAnsi="Arial"/>
          <w:b/>
          <w:color w:val="000080"/>
        </w:rPr>
      </w:pPr>
      <w:r>
        <w:rPr>
          <w:rFonts w:ascii="Arial" w:eastAsia="Arial" w:hAnsi="Arial"/>
          <w:b/>
          <w:color w:val="000080"/>
        </w:rPr>
        <w:t>IZVJEŠTAJ PO PROGRAMSKOJ KLASIFIKACIJI</w:t>
      </w: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88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100"/>
        <w:rPr>
          <w:rFonts w:ascii="Arial" w:eastAsia="Arial" w:hAnsi="Arial"/>
          <w:b/>
          <w:color w:val="000080"/>
        </w:rPr>
      </w:pPr>
      <w:r>
        <w:rPr>
          <w:rFonts w:ascii="Arial" w:eastAsia="Arial" w:hAnsi="Arial"/>
          <w:b/>
          <w:color w:val="000080"/>
        </w:rPr>
        <w:t>Brojčana oznaka i naziv</w:t>
      </w:r>
    </w:p>
    <w:p w:rsidR="004D1065" w:rsidRDefault="0009744F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noProof/>
          <w:color w:val="000080"/>
        </w:rPr>
        <w:drawing>
          <wp:anchor distT="0" distB="0" distL="114300" distR="114300" simplePos="0" relativeHeight="251740160" behindDoc="1" locked="0" layoutInCell="1" allowOverlap="1">
            <wp:simplePos x="0" y="0"/>
            <wp:positionH relativeFrom="column">
              <wp:posOffset>631190</wp:posOffset>
            </wp:positionH>
            <wp:positionV relativeFrom="paragraph">
              <wp:posOffset>49530</wp:posOffset>
            </wp:positionV>
            <wp:extent cx="4361815" cy="115570"/>
            <wp:effectExtent l="0" t="0" r="0" b="0"/>
            <wp:wrapNone/>
            <wp:docPr id="188" name="Picture 1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8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1815" cy="115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1065" w:rsidRDefault="004D1065">
      <w:pPr>
        <w:spacing w:line="52" w:lineRule="exact"/>
        <w:rPr>
          <w:rFonts w:ascii="Times New Roman" w:eastAsia="Times New Roman" w:hAnsi="Times New Roman"/>
        </w:rPr>
      </w:pP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80"/>
        <w:gridCol w:w="2460"/>
      </w:tblGrid>
      <w:tr w:rsidR="004D1065">
        <w:trPr>
          <w:trHeight w:val="196"/>
        </w:trPr>
        <w:tc>
          <w:tcPr>
            <w:tcW w:w="7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0"/>
              <w:jc w:val="right"/>
              <w:rPr>
                <w:rFonts w:ascii="Arial" w:eastAsia="Arial" w:hAnsi="Arial"/>
                <w:b/>
                <w:w w:val="89"/>
                <w:sz w:val="16"/>
              </w:rPr>
            </w:pPr>
            <w:r>
              <w:rPr>
                <w:rFonts w:ascii="Arial" w:eastAsia="Arial" w:hAnsi="Arial"/>
                <w:b/>
                <w:w w:val="89"/>
                <w:sz w:val="16"/>
              </w:rPr>
              <w:t>K101428</w:t>
            </w:r>
          </w:p>
        </w:tc>
        <w:tc>
          <w:tcPr>
            <w:tcW w:w="24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180"/>
              <w:rPr>
                <w:rFonts w:ascii="Arial" w:eastAsia="Arial" w:hAnsi="Arial"/>
                <w:b/>
                <w:w w:val="99"/>
                <w:sz w:val="16"/>
              </w:rPr>
            </w:pPr>
            <w:r>
              <w:rPr>
                <w:rFonts w:ascii="Arial" w:eastAsia="Arial" w:hAnsi="Arial"/>
                <w:b/>
                <w:w w:val="99"/>
                <w:sz w:val="16"/>
              </w:rPr>
              <w:t>Nabava meteorološkog tornja</w:t>
            </w:r>
          </w:p>
        </w:tc>
      </w:tr>
      <w:tr w:rsidR="004D1065">
        <w:trPr>
          <w:trHeight w:val="254"/>
        </w:trPr>
        <w:tc>
          <w:tcPr>
            <w:tcW w:w="7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36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11</w:t>
            </w:r>
          </w:p>
        </w:tc>
        <w:tc>
          <w:tcPr>
            <w:tcW w:w="24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180"/>
              <w:rPr>
                <w:rFonts w:ascii="Arial" w:eastAsia="Arial" w:hAnsi="Arial"/>
                <w:b/>
                <w:w w:val="86"/>
                <w:sz w:val="16"/>
              </w:rPr>
            </w:pPr>
            <w:r>
              <w:rPr>
                <w:rFonts w:ascii="Arial" w:eastAsia="Arial" w:hAnsi="Arial"/>
                <w:b/>
                <w:w w:val="86"/>
                <w:sz w:val="16"/>
              </w:rPr>
              <w:t>Izvorni prihodi -općinski proračun</w:t>
            </w:r>
          </w:p>
        </w:tc>
      </w:tr>
    </w:tbl>
    <w:p w:rsidR="004D1065" w:rsidRDefault="004D1065">
      <w:pPr>
        <w:spacing w:line="58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160"/>
        </w:numPr>
        <w:tabs>
          <w:tab w:val="left" w:pos="1000"/>
        </w:tabs>
        <w:spacing w:line="0" w:lineRule="atLeast"/>
        <w:ind w:left="1000" w:hanging="637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RASHODI ZA NABAVU NEFINANCIJSKE IMOVINE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00"/>
        <w:gridCol w:w="4480"/>
      </w:tblGrid>
      <w:tr w:rsidR="004D1065">
        <w:trPr>
          <w:trHeight w:val="196"/>
        </w:trPr>
        <w:tc>
          <w:tcPr>
            <w:tcW w:w="9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2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42</w:t>
            </w:r>
          </w:p>
        </w:tc>
        <w:tc>
          <w:tcPr>
            <w:tcW w:w="44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60"/>
              <w:rPr>
                <w:rFonts w:ascii="Arial" w:eastAsia="Arial" w:hAnsi="Arial"/>
                <w:b/>
                <w:w w:val="95"/>
                <w:sz w:val="16"/>
              </w:rPr>
            </w:pPr>
            <w:r>
              <w:rPr>
                <w:rFonts w:ascii="Arial" w:eastAsia="Arial" w:hAnsi="Arial"/>
                <w:b/>
                <w:w w:val="95"/>
                <w:sz w:val="16"/>
              </w:rPr>
              <w:t>RASHODI ZA NABAVU PROIZVEDENE DUGOTRAJ.IMOVINE</w:t>
            </w:r>
          </w:p>
        </w:tc>
      </w:tr>
      <w:tr w:rsidR="004D1065">
        <w:trPr>
          <w:trHeight w:val="254"/>
        </w:trPr>
        <w:tc>
          <w:tcPr>
            <w:tcW w:w="9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4225</w:t>
            </w:r>
          </w:p>
        </w:tc>
        <w:tc>
          <w:tcPr>
            <w:tcW w:w="44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6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INSTRUMENTI, UREĐAJI I STROJEVI</w:t>
            </w:r>
          </w:p>
        </w:tc>
      </w:tr>
      <w:tr w:rsidR="004D1065">
        <w:trPr>
          <w:trHeight w:val="254"/>
        </w:trPr>
        <w:tc>
          <w:tcPr>
            <w:tcW w:w="9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220"/>
              <w:jc w:val="right"/>
              <w:rPr>
                <w:rFonts w:ascii="Arial" w:eastAsia="Arial" w:hAnsi="Arial"/>
                <w:b/>
                <w:w w:val="89"/>
                <w:sz w:val="16"/>
              </w:rPr>
            </w:pPr>
            <w:r>
              <w:rPr>
                <w:rFonts w:ascii="Arial" w:eastAsia="Arial" w:hAnsi="Arial"/>
                <w:b/>
                <w:w w:val="89"/>
                <w:sz w:val="16"/>
              </w:rPr>
              <w:t>K101429</w:t>
            </w:r>
          </w:p>
        </w:tc>
        <w:tc>
          <w:tcPr>
            <w:tcW w:w="44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6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Uređenje platoa - "Riva Miočići"</w:t>
            </w:r>
          </w:p>
        </w:tc>
      </w:tr>
      <w:tr w:rsidR="004D1065">
        <w:trPr>
          <w:trHeight w:val="254"/>
        </w:trPr>
        <w:tc>
          <w:tcPr>
            <w:tcW w:w="9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46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12</w:t>
            </w:r>
          </w:p>
        </w:tc>
        <w:tc>
          <w:tcPr>
            <w:tcW w:w="44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6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Višak prihoda</w:t>
            </w:r>
          </w:p>
        </w:tc>
      </w:tr>
      <w:tr w:rsidR="004D1065">
        <w:trPr>
          <w:trHeight w:val="254"/>
        </w:trPr>
        <w:tc>
          <w:tcPr>
            <w:tcW w:w="9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4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4</w:t>
            </w:r>
          </w:p>
        </w:tc>
        <w:tc>
          <w:tcPr>
            <w:tcW w:w="44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6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RASHODI ZA NABAVU NEFINANCIJSKE IMOVINE</w:t>
            </w:r>
          </w:p>
        </w:tc>
      </w:tr>
      <w:tr w:rsidR="004D1065">
        <w:trPr>
          <w:trHeight w:val="254"/>
        </w:trPr>
        <w:tc>
          <w:tcPr>
            <w:tcW w:w="9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2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41</w:t>
            </w:r>
          </w:p>
        </w:tc>
        <w:tc>
          <w:tcPr>
            <w:tcW w:w="44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60"/>
              <w:rPr>
                <w:rFonts w:ascii="Arial" w:eastAsia="Arial" w:hAnsi="Arial"/>
                <w:b/>
                <w:w w:val="98"/>
                <w:sz w:val="16"/>
              </w:rPr>
            </w:pPr>
            <w:r>
              <w:rPr>
                <w:rFonts w:ascii="Arial" w:eastAsia="Arial" w:hAnsi="Arial"/>
                <w:b/>
                <w:w w:val="98"/>
                <w:sz w:val="16"/>
              </w:rPr>
              <w:t>RASHODI ZA NABAVU NEPROIZVEDENE DUGO. IMOVINE</w:t>
            </w:r>
          </w:p>
        </w:tc>
      </w:tr>
      <w:tr w:rsidR="004D1065">
        <w:trPr>
          <w:trHeight w:val="254"/>
        </w:trPr>
        <w:tc>
          <w:tcPr>
            <w:tcW w:w="9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46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44</w:t>
            </w:r>
          </w:p>
        </w:tc>
        <w:tc>
          <w:tcPr>
            <w:tcW w:w="44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6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Namjenski prihodi</w:t>
            </w:r>
          </w:p>
        </w:tc>
      </w:tr>
      <w:tr w:rsidR="004D1065">
        <w:trPr>
          <w:trHeight w:val="254"/>
        </w:trPr>
        <w:tc>
          <w:tcPr>
            <w:tcW w:w="9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4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4</w:t>
            </w:r>
          </w:p>
        </w:tc>
        <w:tc>
          <w:tcPr>
            <w:tcW w:w="44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6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RASHODI ZA NABAVU NEFINANCIJSKE IMOVINE</w:t>
            </w:r>
          </w:p>
        </w:tc>
      </w:tr>
    </w:tbl>
    <w:p w:rsidR="004D1065" w:rsidRDefault="0009744F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noProof/>
          <w:sz w:val="16"/>
        </w:rPr>
        <w:drawing>
          <wp:anchor distT="0" distB="0" distL="114300" distR="114300" simplePos="0" relativeHeight="251741184" behindDoc="1" locked="0" layoutInCell="1" allowOverlap="1">
            <wp:simplePos x="0" y="0"/>
            <wp:positionH relativeFrom="column">
              <wp:posOffset>631190</wp:posOffset>
            </wp:positionH>
            <wp:positionV relativeFrom="paragraph">
              <wp:posOffset>-927735</wp:posOffset>
            </wp:positionV>
            <wp:extent cx="4361815" cy="115570"/>
            <wp:effectExtent l="0" t="0" r="0" b="0"/>
            <wp:wrapNone/>
            <wp:docPr id="189" name="Picture 1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9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1815" cy="115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1065" w:rsidRDefault="004D1065">
      <w:pPr>
        <w:spacing w:line="45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161"/>
        </w:numPr>
        <w:tabs>
          <w:tab w:val="left" w:pos="1000"/>
        </w:tabs>
        <w:spacing w:line="0" w:lineRule="atLeast"/>
        <w:ind w:left="1000" w:hanging="517"/>
        <w:rPr>
          <w:rFonts w:ascii="Arial" w:eastAsia="Arial" w:hAnsi="Arial"/>
          <w:b/>
          <w:sz w:val="15"/>
        </w:rPr>
      </w:pPr>
      <w:r>
        <w:rPr>
          <w:rFonts w:ascii="Arial" w:eastAsia="Arial" w:hAnsi="Arial"/>
          <w:b/>
          <w:sz w:val="15"/>
        </w:rPr>
        <w:t>RASHODI ZA NABAVU NEPROIZVEDENE DUGO. IMOVINE</w:t>
      </w:r>
    </w:p>
    <w:p w:rsidR="004D1065" w:rsidRDefault="004D1065">
      <w:pPr>
        <w:spacing w:line="81" w:lineRule="exact"/>
        <w:rPr>
          <w:rFonts w:ascii="Arial" w:eastAsia="Arial" w:hAnsi="Arial"/>
          <w:b/>
          <w:sz w:val="15"/>
        </w:rPr>
      </w:pPr>
    </w:p>
    <w:p w:rsidR="004D1065" w:rsidRDefault="007B73BD">
      <w:pPr>
        <w:numPr>
          <w:ilvl w:val="0"/>
          <w:numId w:val="161"/>
        </w:numPr>
        <w:tabs>
          <w:tab w:val="left" w:pos="1000"/>
        </w:tabs>
        <w:spacing w:line="0" w:lineRule="atLeast"/>
        <w:ind w:left="1000" w:hanging="517"/>
        <w:rPr>
          <w:rFonts w:ascii="Arial" w:eastAsia="Arial" w:hAnsi="Arial"/>
          <w:b/>
          <w:sz w:val="15"/>
        </w:rPr>
      </w:pPr>
      <w:r>
        <w:rPr>
          <w:rFonts w:ascii="Arial" w:eastAsia="Arial" w:hAnsi="Arial"/>
          <w:b/>
          <w:sz w:val="15"/>
        </w:rPr>
        <w:t>RASHODI ZA NABAVU PROIZVEDENE DUGOTRAJ.IMOVINE</w:t>
      </w:r>
    </w:p>
    <w:p w:rsidR="004D1065" w:rsidRDefault="004D1065">
      <w:pPr>
        <w:spacing w:line="75" w:lineRule="exact"/>
        <w:rPr>
          <w:rFonts w:ascii="Arial" w:eastAsia="Arial" w:hAnsi="Arial"/>
          <w:b/>
          <w:sz w:val="15"/>
        </w:rPr>
      </w:pPr>
    </w:p>
    <w:p w:rsidR="004D1065" w:rsidRDefault="007B73BD">
      <w:pPr>
        <w:spacing w:line="0" w:lineRule="atLeast"/>
        <w:ind w:left="40"/>
        <w:rPr>
          <w:rFonts w:ascii="Arial" w:eastAsia="Arial" w:hAnsi="Arial"/>
          <w:b/>
          <w:sz w:val="13"/>
        </w:rPr>
      </w:pPr>
      <w:r>
        <w:rPr>
          <w:rFonts w:ascii="Arial" w:eastAsia="Arial" w:hAnsi="Arial"/>
          <w:b/>
          <w:sz w:val="16"/>
        </w:rPr>
        <w:t>K101430</w:t>
      </w:r>
      <w:r>
        <w:rPr>
          <w:rFonts w:ascii="Arial" w:eastAsia="Arial" w:hAnsi="Arial"/>
          <w:b/>
          <w:sz w:val="13"/>
        </w:rPr>
        <w:t>Izgradnja pomoćne zgrade u Podvršju</w:t>
      </w:r>
    </w:p>
    <w:p w:rsidR="004D1065" w:rsidRDefault="0009744F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noProof/>
          <w:sz w:val="13"/>
        </w:rPr>
        <w:drawing>
          <wp:anchor distT="0" distB="0" distL="114300" distR="114300" simplePos="0" relativeHeight="251742208" behindDoc="1" locked="0" layoutInCell="1" allowOverlap="1">
            <wp:simplePos x="0" y="0"/>
            <wp:positionH relativeFrom="column">
              <wp:posOffset>631190</wp:posOffset>
            </wp:positionH>
            <wp:positionV relativeFrom="paragraph">
              <wp:posOffset>-112395</wp:posOffset>
            </wp:positionV>
            <wp:extent cx="4361815" cy="115570"/>
            <wp:effectExtent l="0" t="0" r="0" b="0"/>
            <wp:wrapNone/>
            <wp:docPr id="190" name="Picture 1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0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1815" cy="115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1065" w:rsidRDefault="004D1065">
      <w:pPr>
        <w:spacing w:line="50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980"/>
        </w:tabs>
        <w:spacing w:line="0" w:lineRule="atLeast"/>
        <w:ind w:left="22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11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16"/>
        </w:rPr>
        <w:t>Izvorni prihodi -općinski proračun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162"/>
        </w:numPr>
        <w:tabs>
          <w:tab w:val="left" w:pos="1000"/>
        </w:tabs>
        <w:spacing w:line="0" w:lineRule="atLeast"/>
        <w:ind w:left="1000" w:hanging="637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RASHODI ZA NABAVU NEFINANCIJSKE IMOVINE</w:t>
      </w:r>
    </w:p>
    <w:p w:rsidR="004D1065" w:rsidRDefault="004D1065">
      <w:pPr>
        <w:spacing w:line="77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980"/>
        </w:tabs>
        <w:spacing w:line="0" w:lineRule="atLeast"/>
        <w:ind w:left="480"/>
        <w:rPr>
          <w:rFonts w:ascii="Arial" w:eastAsia="Arial" w:hAnsi="Arial"/>
          <w:b/>
          <w:sz w:val="15"/>
        </w:rPr>
      </w:pPr>
      <w:r>
        <w:rPr>
          <w:rFonts w:ascii="Arial" w:eastAsia="Arial" w:hAnsi="Arial"/>
          <w:b/>
          <w:sz w:val="15"/>
        </w:rPr>
        <w:t>42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15"/>
        </w:rPr>
        <w:t>RASHODI ZA NABAVU PROIZVEDENE DUGOTRAJ.IMOVINE</w:t>
      </w:r>
    </w:p>
    <w:p w:rsidR="004D1065" w:rsidRDefault="004D1065">
      <w:pPr>
        <w:spacing w:line="75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980"/>
        </w:tabs>
        <w:spacing w:line="0" w:lineRule="atLeast"/>
        <w:ind w:left="22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44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16"/>
        </w:rPr>
        <w:t>Namjenski prihodi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163"/>
        </w:numPr>
        <w:tabs>
          <w:tab w:val="left" w:pos="1000"/>
        </w:tabs>
        <w:spacing w:line="0" w:lineRule="atLeast"/>
        <w:ind w:left="1000" w:hanging="637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RASHODI ZA NABAVU NEFINANCIJSKE IMOVINE</w:t>
      </w:r>
    </w:p>
    <w:p w:rsidR="004D1065" w:rsidRDefault="004D1065">
      <w:pPr>
        <w:spacing w:line="77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164"/>
        </w:numPr>
        <w:tabs>
          <w:tab w:val="left" w:pos="1000"/>
        </w:tabs>
        <w:spacing w:line="0" w:lineRule="atLeast"/>
        <w:ind w:left="1000" w:hanging="517"/>
        <w:rPr>
          <w:rFonts w:ascii="Arial" w:eastAsia="Arial" w:hAnsi="Arial"/>
          <w:b/>
          <w:sz w:val="15"/>
        </w:rPr>
      </w:pPr>
      <w:r>
        <w:rPr>
          <w:rFonts w:ascii="Arial" w:eastAsia="Arial" w:hAnsi="Arial"/>
          <w:b/>
          <w:sz w:val="15"/>
        </w:rPr>
        <w:t>RASHODI ZA NABAVU PROIZVEDENE DUGOTRAJ.IMOVINE</w:t>
      </w:r>
    </w:p>
    <w:p w:rsidR="004D1065" w:rsidRDefault="004D1065">
      <w:pPr>
        <w:spacing w:line="81" w:lineRule="exact"/>
        <w:rPr>
          <w:rFonts w:ascii="Arial" w:eastAsia="Arial" w:hAnsi="Arial"/>
          <w:b/>
          <w:sz w:val="15"/>
        </w:rPr>
      </w:pPr>
    </w:p>
    <w:p w:rsidR="004D1065" w:rsidRDefault="007B73BD">
      <w:pPr>
        <w:spacing w:line="0" w:lineRule="atLeast"/>
        <w:ind w:left="56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4264  OSTALA NEMATERIJALNA PROIZVEDENA IMOVINA</w:t>
      </w:r>
    </w:p>
    <w:p w:rsidR="004D1065" w:rsidRDefault="004D1065">
      <w:pPr>
        <w:spacing w:line="64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980"/>
        </w:tabs>
        <w:spacing w:line="0" w:lineRule="atLeast"/>
        <w:ind w:left="22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71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16"/>
        </w:rPr>
        <w:t>Prihodi od prodaje nefinancijske imovine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165"/>
        </w:numPr>
        <w:tabs>
          <w:tab w:val="left" w:pos="1000"/>
        </w:tabs>
        <w:spacing w:line="0" w:lineRule="atLeast"/>
        <w:ind w:left="1000" w:hanging="637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RASHODI ZA NABAVU NEFINANCIJSKE IMOVINE</w:t>
      </w:r>
    </w:p>
    <w:p w:rsidR="004D1065" w:rsidRDefault="004D1065">
      <w:pPr>
        <w:spacing w:line="77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166"/>
        </w:numPr>
        <w:tabs>
          <w:tab w:val="left" w:pos="1000"/>
        </w:tabs>
        <w:spacing w:line="0" w:lineRule="atLeast"/>
        <w:ind w:left="1000" w:hanging="517"/>
        <w:rPr>
          <w:rFonts w:ascii="Arial" w:eastAsia="Arial" w:hAnsi="Arial"/>
          <w:b/>
          <w:sz w:val="15"/>
        </w:rPr>
      </w:pPr>
      <w:r>
        <w:rPr>
          <w:rFonts w:ascii="Arial" w:eastAsia="Arial" w:hAnsi="Arial"/>
          <w:b/>
          <w:sz w:val="15"/>
        </w:rPr>
        <w:t>RASHODI ZA NABAVU PROIZVEDENE DUGOTRAJ.IMOVINE</w:t>
      </w:r>
    </w:p>
    <w:p w:rsidR="004D1065" w:rsidRDefault="004D1065">
      <w:pPr>
        <w:spacing w:line="75" w:lineRule="exact"/>
        <w:rPr>
          <w:rFonts w:ascii="Arial" w:eastAsia="Arial" w:hAnsi="Arial"/>
          <w:b/>
          <w:sz w:val="15"/>
        </w:rPr>
      </w:pPr>
    </w:p>
    <w:p w:rsidR="004D1065" w:rsidRDefault="007B73BD">
      <w:pPr>
        <w:spacing w:line="0" w:lineRule="atLeast"/>
        <w:ind w:left="40"/>
        <w:rPr>
          <w:rFonts w:ascii="Arial" w:eastAsia="Arial" w:hAnsi="Arial"/>
          <w:b/>
          <w:sz w:val="13"/>
        </w:rPr>
      </w:pPr>
      <w:r>
        <w:rPr>
          <w:rFonts w:ascii="Arial" w:eastAsia="Arial" w:hAnsi="Arial"/>
          <w:b/>
          <w:sz w:val="16"/>
        </w:rPr>
        <w:t>K101431</w:t>
      </w:r>
      <w:r>
        <w:rPr>
          <w:rFonts w:ascii="Arial" w:eastAsia="Arial" w:hAnsi="Arial"/>
          <w:b/>
          <w:sz w:val="13"/>
        </w:rPr>
        <w:t>Izgradnja puta u Jovićima</w:t>
      </w:r>
    </w:p>
    <w:p w:rsidR="004D1065" w:rsidRDefault="0009744F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noProof/>
          <w:sz w:val="13"/>
        </w:rPr>
        <w:drawing>
          <wp:anchor distT="0" distB="0" distL="114300" distR="114300" simplePos="0" relativeHeight="251743232" behindDoc="1" locked="0" layoutInCell="1" allowOverlap="1">
            <wp:simplePos x="0" y="0"/>
            <wp:positionH relativeFrom="column">
              <wp:posOffset>631190</wp:posOffset>
            </wp:positionH>
            <wp:positionV relativeFrom="paragraph">
              <wp:posOffset>-112395</wp:posOffset>
            </wp:positionV>
            <wp:extent cx="4361815" cy="115570"/>
            <wp:effectExtent l="0" t="0" r="0" b="0"/>
            <wp:wrapNone/>
            <wp:docPr id="191" name="Picture 1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1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1815" cy="115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1065" w:rsidRDefault="004D1065">
      <w:pPr>
        <w:spacing w:line="50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980"/>
        </w:tabs>
        <w:spacing w:line="0" w:lineRule="atLeast"/>
        <w:ind w:left="22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44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16"/>
        </w:rPr>
        <w:t>Namjenski prihodi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167"/>
        </w:numPr>
        <w:tabs>
          <w:tab w:val="left" w:pos="1000"/>
        </w:tabs>
        <w:spacing w:line="0" w:lineRule="atLeast"/>
        <w:ind w:left="1000" w:hanging="637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RASHODI ZA NABAVU NEFINANCIJSKE IMOVINE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tbl>
      <w:tblPr>
        <w:tblW w:w="0" w:type="auto"/>
        <w:tblInd w:w="22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00"/>
        <w:gridCol w:w="4600"/>
      </w:tblGrid>
      <w:tr w:rsidR="004D1065">
        <w:trPr>
          <w:trHeight w:val="196"/>
        </w:trPr>
        <w:tc>
          <w:tcPr>
            <w:tcW w:w="6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42</w:t>
            </w:r>
          </w:p>
        </w:tc>
        <w:tc>
          <w:tcPr>
            <w:tcW w:w="46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180"/>
              <w:rPr>
                <w:rFonts w:ascii="Arial" w:eastAsia="Arial" w:hAnsi="Arial"/>
                <w:b/>
                <w:w w:val="95"/>
                <w:sz w:val="16"/>
              </w:rPr>
            </w:pPr>
            <w:r>
              <w:rPr>
                <w:rFonts w:ascii="Arial" w:eastAsia="Arial" w:hAnsi="Arial"/>
                <w:b/>
                <w:w w:val="95"/>
                <w:sz w:val="16"/>
              </w:rPr>
              <w:t>RASHODI ZA NABAVU PROIZVEDENE DUGOTRAJ.IMOVINE</w:t>
            </w:r>
          </w:p>
        </w:tc>
      </w:tr>
      <w:tr w:rsidR="004D1065">
        <w:trPr>
          <w:trHeight w:val="254"/>
        </w:trPr>
        <w:tc>
          <w:tcPr>
            <w:tcW w:w="6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340"/>
              <w:jc w:val="right"/>
              <w:rPr>
                <w:rFonts w:ascii="Arial" w:eastAsia="Arial" w:hAnsi="Arial"/>
                <w:b/>
                <w:w w:val="89"/>
                <w:sz w:val="16"/>
              </w:rPr>
            </w:pPr>
            <w:r>
              <w:rPr>
                <w:rFonts w:ascii="Arial" w:eastAsia="Arial" w:hAnsi="Arial"/>
                <w:b/>
                <w:w w:val="89"/>
                <w:sz w:val="16"/>
              </w:rPr>
              <w:t>71</w:t>
            </w:r>
          </w:p>
        </w:tc>
        <w:tc>
          <w:tcPr>
            <w:tcW w:w="460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18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Prihodi od prodaje nefinancijske imovine</w:t>
            </w:r>
          </w:p>
        </w:tc>
      </w:tr>
    </w:tbl>
    <w:p w:rsidR="004D1065" w:rsidRDefault="004D1065">
      <w:pPr>
        <w:spacing w:line="58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168"/>
        </w:numPr>
        <w:tabs>
          <w:tab w:val="left" w:pos="1000"/>
        </w:tabs>
        <w:spacing w:line="0" w:lineRule="atLeast"/>
        <w:ind w:left="1000" w:hanging="637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RASHODI ZA NABAVU NEFINANCIJSKE IMOVINE</w:t>
      </w:r>
    </w:p>
    <w:p w:rsidR="004D1065" w:rsidRDefault="004D1065">
      <w:pPr>
        <w:spacing w:line="77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169"/>
        </w:numPr>
        <w:tabs>
          <w:tab w:val="left" w:pos="1000"/>
        </w:tabs>
        <w:spacing w:line="0" w:lineRule="atLeast"/>
        <w:ind w:left="1000" w:hanging="517"/>
        <w:rPr>
          <w:rFonts w:ascii="Arial" w:eastAsia="Arial" w:hAnsi="Arial"/>
          <w:b/>
          <w:sz w:val="15"/>
        </w:rPr>
      </w:pPr>
      <w:r>
        <w:rPr>
          <w:rFonts w:ascii="Arial" w:eastAsia="Arial" w:hAnsi="Arial"/>
          <w:b/>
          <w:sz w:val="15"/>
        </w:rPr>
        <w:t>RASHODI ZA NABAVU PROIZVEDENE DUGOTRAJ.IMOVINE</w:t>
      </w:r>
    </w:p>
    <w:p w:rsidR="004D1065" w:rsidRDefault="004D1065">
      <w:pPr>
        <w:spacing w:line="75" w:lineRule="exact"/>
        <w:rPr>
          <w:rFonts w:ascii="Arial" w:eastAsia="Arial" w:hAnsi="Arial"/>
          <w:b/>
          <w:sz w:val="15"/>
        </w:rPr>
      </w:pPr>
    </w:p>
    <w:p w:rsidR="004D1065" w:rsidRDefault="007B73BD">
      <w:pPr>
        <w:spacing w:line="0" w:lineRule="atLeast"/>
        <w:ind w:left="40"/>
        <w:rPr>
          <w:rFonts w:ascii="Arial" w:eastAsia="Arial" w:hAnsi="Arial"/>
          <w:b/>
          <w:sz w:val="13"/>
        </w:rPr>
      </w:pPr>
      <w:r>
        <w:rPr>
          <w:rFonts w:ascii="Arial" w:eastAsia="Arial" w:hAnsi="Arial"/>
          <w:b/>
          <w:sz w:val="16"/>
        </w:rPr>
        <w:t>K101432</w:t>
      </w:r>
      <w:r>
        <w:rPr>
          <w:rFonts w:ascii="Arial" w:eastAsia="Arial" w:hAnsi="Arial"/>
          <w:b/>
          <w:sz w:val="13"/>
        </w:rPr>
        <w:t>Izgradnja sportskog igrališta "Puntica"</w:t>
      </w:r>
    </w:p>
    <w:p w:rsidR="004D1065" w:rsidRDefault="0009744F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noProof/>
          <w:sz w:val="13"/>
        </w:rPr>
        <w:drawing>
          <wp:anchor distT="0" distB="0" distL="114300" distR="114300" simplePos="0" relativeHeight="251744256" behindDoc="1" locked="0" layoutInCell="1" allowOverlap="1">
            <wp:simplePos x="0" y="0"/>
            <wp:positionH relativeFrom="column">
              <wp:posOffset>631190</wp:posOffset>
            </wp:positionH>
            <wp:positionV relativeFrom="paragraph">
              <wp:posOffset>-112395</wp:posOffset>
            </wp:positionV>
            <wp:extent cx="4361815" cy="115570"/>
            <wp:effectExtent l="0" t="0" r="0" b="0"/>
            <wp:wrapNone/>
            <wp:docPr id="192" name="Picture 1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2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1815" cy="115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1065" w:rsidRDefault="004D1065">
      <w:pPr>
        <w:spacing w:line="50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980"/>
        </w:tabs>
        <w:spacing w:line="0" w:lineRule="atLeast"/>
        <w:ind w:left="22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12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16"/>
        </w:rPr>
        <w:t>Višak prihoda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170"/>
        </w:numPr>
        <w:tabs>
          <w:tab w:val="left" w:pos="1000"/>
        </w:tabs>
        <w:spacing w:line="0" w:lineRule="atLeast"/>
        <w:ind w:left="1000" w:hanging="637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RASHODI ZA NABAVU NEFINANCIJSKE IMOVINE</w:t>
      </w:r>
    </w:p>
    <w:p w:rsidR="004D1065" w:rsidRDefault="004D1065">
      <w:pPr>
        <w:spacing w:line="77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171"/>
        </w:numPr>
        <w:tabs>
          <w:tab w:val="left" w:pos="1000"/>
        </w:tabs>
        <w:spacing w:line="0" w:lineRule="atLeast"/>
        <w:ind w:left="1000" w:hanging="517"/>
        <w:rPr>
          <w:rFonts w:ascii="Arial" w:eastAsia="Arial" w:hAnsi="Arial"/>
          <w:b/>
          <w:sz w:val="15"/>
        </w:rPr>
      </w:pPr>
      <w:r>
        <w:rPr>
          <w:rFonts w:ascii="Arial" w:eastAsia="Arial" w:hAnsi="Arial"/>
          <w:b/>
          <w:sz w:val="15"/>
        </w:rPr>
        <w:t>RASHODI ZA NABAVU PROIZVEDENE DUGOTRAJ.IMOVINE</w:t>
      </w:r>
    </w:p>
    <w:p w:rsidR="004D1065" w:rsidRDefault="004D1065">
      <w:pPr>
        <w:spacing w:line="81" w:lineRule="exact"/>
        <w:rPr>
          <w:rFonts w:ascii="Arial" w:eastAsia="Arial" w:hAnsi="Arial"/>
          <w:b/>
          <w:sz w:val="15"/>
        </w:rPr>
      </w:pPr>
    </w:p>
    <w:p w:rsidR="004D1065" w:rsidRDefault="007B73BD">
      <w:pPr>
        <w:spacing w:line="0" w:lineRule="atLeast"/>
        <w:ind w:left="56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4264  OSTALA NEMATERIJALNA PROIZVEDENA IMOVINA</w:t>
      </w:r>
    </w:p>
    <w:p w:rsidR="004D1065" w:rsidRDefault="0009744F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noProof/>
          <w:sz w:val="16"/>
        </w:rPr>
        <w:drawing>
          <wp:anchor distT="0" distB="0" distL="114300" distR="114300" simplePos="0" relativeHeight="251745280" behindDoc="1" locked="0" layoutInCell="1" allowOverlap="1">
            <wp:simplePos x="0" y="0"/>
            <wp:positionH relativeFrom="column">
              <wp:posOffset>631190</wp:posOffset>
            </wp:positionH>
            <wp:positionV relativeFrom="paragraph">
              <wp:posOffset>44450</wp:posOffset>
            </wp:positionV>
            <wp:extent cx="4361815" cy="115570"/>
            <wp:effectExtent l="0" t="0" r="0" b="0"/>
            <wp:wrapNone/>
            <wp:docPr id="193" name="Picture 1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3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1815" cy="115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1065" w:rsidRDefault="004D1065">
      <w:pPr>
        <w:spacing w:line="44" w:lineRule="exact"/>
        <w:rPr>
          <w:rFonts w:ascii="Times New Roman" w:eastAsia="Times New Roman" w:hAnsi="Times New Roman"/>
        </w:rPr>
      </w:pP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80"/>
        <w:gridCol w:w="1780"/>
      </w:tblGrid>
      <w:tr w:rsidR="004D1065">
        <w:trPr>
          <w:trHeight w:val="196"/>
        </w:trPr>
        <w:tc>
          <w:tcPr>
            <w:tcW w:w="7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0"/>
              <w:jc w:val="right"/>
              <w:rPr>
                <w:rFonts w:ascii="Arial" w:eastAsia="Arial" w:hAnsi="Arial"/>
                <w:b/>
                <w:w w:val="89"/>
                <w:sz w:val="16"/>
              </w:rPr>
            </w:pPr>
            <w:r>
              <w:rPr>
                <w:rFonts w:ascii="Arial" w:eastAsia="Arial" w:hAnsi="Arial"/>
                <w:b/>
                <w:w w:val="89"/>
                <w:sz w:val="16"/>
              </w:rPr>
              <w:t>K101433</w:t>
            </w:r>
          </w:p>
        </w:tc>
        <w:tc>
          <w:tcPr>
            <w:tcW w:w="17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180"/>
              <w:rPr>
                <w:rFonts w:ascii="Arial" w:eastAsia="Arial" w:hAnsi="Arial"/>
                <w:b/>
                <w:w w:val="83"/>
                <w:sz w:val="16"/>
              </w:rPr>
            </w:pPr>
            <w:r>
              <w:rPr>
                <w:rFonts w:ascii="Arial" w:eastAsia="Arial" w:hAnsi="Arial"/>
                <w:b/>
                <w:w w:val="83"/>
                <w:sz w:val="16"/>
              </w:rPr>
              <w:t>Sanacija luke u Ražancu</w:t>
            </w:r>
          </w:p>
        </w:tc>
      </w:tr>
      <w:tr w:rsidR="004D1065">
        <w:trPr>
          <w:trHeight w:val="254"/>
        </w:trPr>
        <w:tc>
          <w:tcPr>
            <w:tcW w:w="7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34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12</w:t>
            </w:r>
          </w:p>
        </w:tc>
        <w:tc>
          <w:tcPr>
            <w:tcW w:w="17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18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Višak prihoda</w:t>
            </w:r>
          </w:p>
        </w:tc>
      </w:tr>
    </w:tbl>
    <w:p w:rsidR="004D1065" w:rsidRDefault="004D1065">
      <w:pPr>
        <w:spacing w:line="58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172"/>
        </w:numPr>
        <w:tabs>
          <w:tab w:val="left" w:pos="1000"/>
        </w:tabs>
        <w:spacing w:line="0" w:lineRule="atLeast"/>
        <w:ind w:left="1000" w:hanging="637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RASHODI ZA NABAVU NEFINANCIJSKE IMOVINE</w:t>
      </w:r>
    </w:p>
    <w:p w:rsidR="004D1065" w:rsidRDefault="004D1065">
      <w:pPr>
        <w:spacing w:line="77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173"/>
        </w:numPr>
        <w:tabs>
          <w:tab w:val="left" w:pos="1000"/>
        </w:tabs>
        <w:spacing w:line="0" w:lineRule="atLeast"/>
        <w:ind w:left="1000" w:hanging="517"/>
        <w:rPr>
          <w:rFonts w:ascii="Arial" w:eastAsia="Arial" w:hAnsi="Arial"/>
          <w:b/>
          <w:sz w:val="15"/>
        </w:rPr>
      </w:pPr>
      <w:r>
        <w:rPr>
          <w:rFonts w:ascii="Arial" w:eastAsia="Arial" w:hAnsi="Arial"/>
          <w:b/>
          <w:sz w:val="15"/>
        </w:rPr>
        <w:t>RASHODI ZA NABAVU PROIZVEDENE DUGOTRAJ.IMOVINE</w:t>
      </w:r>
    </w:p>
    <w:p w:rsidR="004D1065" w:rsidRDefault="004D1065">
      <w:pPr>
        <w:spacing w:line="75" w:lineRule="exact"/>
        <w:rPr>
          <w:rFonts w:ascii="Arial" w:eastAsia="Arial" w:hAnsi="Arial"/>
          <w:b/>
          <w:sz w:val="15"/>
        </w:rPr>
      </w:pPr>
    </w:p>
    <w:p w:rsidR="004D1065" w:rsidRDefault="007B73BD">
      <w:pPr>
        <w:spacing w:line="0" w:lineRule="atLeast"/>
        <w:ind w:left="4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6"/>
        </w:rPr>
        <w:t>K101434</w:t>
      </w:r>
      <w:r>
        <w:rPr>
          <w:rFonts w:ascii="Arial" w:eastAsia="Arial" w:hAnsi="Arial"/>
          <w:b/>
          <w:sz w:val="14"/>
        </w:rPr>
        <w:t>Opremanje luke u Rtini - Miočići</w:t>
      </w:r>
    </w:p>
    <w:p w:rsidR="004D1065" w:rsidRDefault="0009744F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noProof/>
          <w:sz w:val="14"/>
        </w:rPr>
        <w:drawing>
          <wp:anchor distT="0" distB="0" distL="114300" distR="114300" simplePos="0" relativeHeight="251746304" behindDoc="1" locked="0" layoutInCell="1" allowOverlap="1">
            <wp:simplePos x="0" y="0"/>
            <wp:positionH relativeFrom="column">
              <wp:posOffset>631190</wp:posOffset>
            </wp:positionH>
            <wp:positionV relativeFrom="paragraph">
              <wp:posOffset>-112395</wp:posOffset>
            </wp:positionV>
            <wp:extent cx="4361815" cy="115570"/>
            <wp:effectExtent l="0" t="0" r="0" b="0"/>
            <wp:wrapNone/>
            <wp:docPr id="194" name="Picture 1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4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1815" cy="115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1065" w:rsidRDefault="004D1065">
      <w:pPr>
        <w:spacing w:line="50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980"/>
        </w:tabs>
        <w:spacing w:line="0" w:lineRule="atLeast"/>
        <w:ind w:left="22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12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16"/>
        </w:rPr>
        <w:t>Višak prihoda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174"/>
        </w:numPr>
        <w:tabs>
          <w:tab w:val="left" w:pos="1000"/>
        </w:tabs>
        <w:spacing w:line="0" w:lineRule="atLeast"/>
        <w:ind w:left="1000" w:hanging="637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RASHODI ZA NABAVU NEFINANCIJSKE IMOVINE</w:t>
      </w:r>
    </w:p>
    <w:p w:rsidR="004D1065" w:rsidRDefault="004D1065">
      <w:pPr>
        <w:spacing w:line="77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175"/>
        </w:numPr>
        <w:tabs>
          <w:tab w:val="left" w:pos="1000"/>
        </w:tabs>
        <w:spacing w:line="0" w:lineRule="atLeast"/>
        <w:ind w:left="1000" w:hanging="517"/>
        <w:rPr>
          <w:rFonts w:ascii="Arial" w:eastAsia="Arial" w:hAnsi="Arial"/>
          <w:b/>
          <w:sz w:val="15"/>
        </w:rPr>
      </w:pPr>
      <w:r>
        <w:rPr>
          <w:rFonts w:ascii="Arial" w:eastAsia="Arial" w:hAnsi="Arial"/>
          <w:b/>
          <w:sz w:val="15"/>
        </w:rPr>
        <w:t>RASHODI ZA NABAVU NEPROIZVEDENE DUGO. IMOVINE</w:t>
      </w:r>
    </w:p>
    <w:p w:rsidR="004D1065" w:rsidRDefault="004D1065">
      <w:pPr>
        <w:spacing w:line="81" w:lineRule="exact"/>
        <w:rPr>
          <w:rFonts w:ascii="Arial" w:eastAsia="Arial" w:hAnsi="Arial"/>
          <w:b/>
          <w:sz w:val="15"/>
        </w:rPr>
      </w:pPr>
    </w:p>
    <w:p w:rsidR="004D1065" w:rsidRDefault="007B73BD">
      <w:pPr>
        <w:spacing w:line="0" w:lineRule="atLeast"/>
        <w:ind w:left="56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4124  OSTALA PRAVA</w:t>
      </w:r>
    </w:p>
    <w:p w:rsidR="004D1065" w:rsidRDefault="0009744F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noProof/>
          <w:sz w:val="16"/>
        </w:rPr>
        <w:drawing>
          <wp:anchor distT="0" distB="0" distL="114300" distR="114300" simplePos="0" relativeHeight="251747328" behindDoc="1" locked="0" layoutInCell="1" allowOverlap="1">
            <wp:simplePos x="0" y="0"/>
            <wp:positionH relativeFrom="column">
              <wp:posOffset>631190</wp:posOffset>
            </wp:positionH>
            <wp:positionV relativeFrom="paragraph">
              <wp:posOffset>44450</wp:posOffset>
            </wp:positionV>
            <wp:extent cx="4361815" cy="115570"/>
            <wp:effectExtent l="0" t="0" r="0" b="0"/>
            <wp:wrapNone/>
            <wp:docPr id="195" name="Picture 1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5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1815" cy="115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1065" w:rsidRDefault="004D1065">
      <w:pPr>
        <w:spacing w:line="44" w:lineRule="exact"/>
        <w:rPr>
          <w:rFonts w:ascii="Times New Roman" w:eastAsia="Times New Roman" w:hAnsi="Times New Roman"/>
        </w:rPr>
      </w:pP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80"/>
        <w:gridCol w:w="2020"/>
      </w:tblGrid>
      <w:tr w:rsidR="004D1065">
        <w:trPr>
          <w:trHeight w:val="196"/>
        </w:trPr>
        <w:tc>
          <w:tcPr>
            <w:tcW w:w="7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0"/>
              <w:jc w:val="right"/>
              <w:rPr>
                <w:rFonts w:ascii="Arial" w:eastAsia="Arial" w:hAnsi="Arial"/>
                <w:b/>
                <w:w w:val="89"/>
                <w:sz w:val="16"/>
              </w:rPr>
            </w:pPr>
            <w:r>
              <w:rPr>
                <w:rFonts w:ascii="Arial" w:eastAsia="Arial" w:hAnsi="Arial"/>
                <w:b/>
                <w:w w:val="89"/>
                <w:sz w:val="16"/>
              </w:rPr>
              <w:t>K101435</w:t>
            </w:r>
          </w:p>
        </w:tc>
        <w:tc>
          <w:tcPr>
            <w:tcW w:w="20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180"/>
              <w:rPr>
                <w:rFonts w:ascii="Arial" w:eastAsia="Arial" w:hAnsi="Arial"/>
                <w:b/>
                <w:w w:val="84"/>
                <w:sz w:val="16"/>
              </w:rPr>
            </w:pPr>
            <w:r>
              <w:rPr>
                <w:rFonts w:ascii="Arial" w:eastAsia="Arial" w:hAnsi="Arial"/>
                <w:b/>
                <w:w w:val="84"/>
                <w:sz w:val="16"/>
              </w:rPr>
              <w:t>Sanacija bunara u Rudićima</w:t>
            </w:r>
          </w:p>
        </w:tc>
      </w:tr>
      <w:tr w:rsidR="004D1065">
        <w:trPr>
          <w:trHeight w:val="254"/>
        </w:trPr>
        <w:tc>
          <w:tcPr>
            <w:tcW w:w="7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34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12</w:t>
            </w:r>
          </w:p>
        </w:tc>
        <w:tc>
          <w:tcPr>
            <w:tcW w:w="20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18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Višak prihoda</w:t>
            </w:r>
          </w:p>
        </w:tc>
      </w:tr>
    </w:tbl>
    <w:p w:rsidR="004D1065" w:rsidRDefault="004D1065">
      <w:pPr>
        <w:spacing w:line="58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176"/>
        </w:numPr>
        <w:tabs>
          <w:tab w:val="left" w:pos="1000"/>
        </w:tabs>
        <w:spacing w:line="0" w:lineRule="atLeast"/>
        <w:ind w:left="1000" w:hanging="637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RASHODI ZA NABAVU NEFINANCIJSKE IMOVINE</w:t>
      </w:r>
    </w:p>
    <w:p w:rsidR="004D1065" w:rsidRDefault="004D1065">
      <w:pPr>
        <w:spacing w:line="77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177"/>
        </w:numPr>
        <w:tabs>
          <w:tab w:val="left" w:pos="1000"/>
        </w:tabs>
        <w:spacing w:line="0" w:lineRule="atLeast"/>
        <w:ind w:left="1000" w:hanging="517"/>
        <w:rPr>
          <w:rFonts w:ascii="Arial" w:eastAsia="Arial" w:hAnsi="Arial"/>
          <w:b/>
          <w:sz w:val="15"/>
        </w:rPr>
      </w:pPr>
      <w:r>
        <w:rPr>
          <w:rFonts w:ascii="Arial" w:eastAsia="Arial" w:hAnsi="Arial"/>
          <w:b/>
          <w:sz w:val="15"/>
        </w:rPr>
        <w:t>RASHODI ZA NABAVU PROIZVEDENE DUGOTRAJ.IMOVINE</w:t>
      </w:r>
    </w:p>
    <w:p w:rsidR="004D1065" w:rsidRDefault="004D1065">
      <w:pPr>
        <w:spacing w:line="75" w:lineRule="exact"/>
        <w:rPr>
          <w:rFonts w:ascii="Arial" w:eastAsia="Arial" w:hAnsi="Arial"/>
          <w:b/>
          <w:sz w:val="15"/>
        </w:rPr>
      </w:pPr>
    </w:p>
    <w:p w:rsidR="004D1065" w:rsidRDefault="007B73BD">
      <w:pPr>
        <w:spacing w:line="0" w:lineRule="atLeast"/>
        <w:ind w:left="40"/>
        <w:rPr>
          <w:rFonts w:ascii="Arial" w:eastAsia="Arial" w:hAnsi="Arial"/>
          <w:b/>
          <w:sz w:val="13"/>
        </w:rPr>
      </w:pPr>
      <w:r>
        <w:rPr>
          <w:rFonts w:ascii="Arial" w:eastAsia="Arial" w:hAnsi="Arial"/>
          <w:b/>
          <w:sz w:val="16"/>
        </w:rPr>
        <w:t>K101436</w:t>
      </w:r>
      <w:r>
        <w:rPr>
          <w:rFonts w:ascii="Arial" w:eastAsia="Arial" w:hAnsi="Arial"/>
          <w:b/>
          <w:sz w:val="13"/>
        </w:rPr>
        <w:t>Izgradnja zaobilaznice u Ražancu</w:t>
      </w:r>
    </w:p>
    <w:p w:rsidR="004D1065" w:rsidRDefault="0009744F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noProof/>
          <w:sz w:val="13"/>
        </w:rPr>
        <w:drawing>
          <wp:anchor distT="0" distB="0" distL="114300" distR="114300" simplePos="0" relativeHeight="251748352" behindDoc="1" locked="0" layoutInCell="1" allowOverlap="1">
            <wp:simplePos x="0" y="0"/>
            <wp:positionH relativeFrom="column">
              <wp:posOffset>631190</wp:posOffset>
            </wp:positionH>
            <wp:positionV relativeFrom="paragraph">
              <wp:posOffset>-112395</wp:posOffset>
            </wp:positionV>
            <wp:extent cx="4361815" cy="115570"/>
            <wp:effectExtent l="0" t="0" r="0" b="0"/>
            <wp:wrapNone/>
            <wp:docPr id="196" name="Picture 1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6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1815" cy="115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1065" w:rsidRDefault="004D1065">
      <w:pPr>
        <w:spacing w:line="50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980"/>
        </w:tabs>
        <w:spacing w:line="0" w:lineRule="atLeast"/>
        <w:ind w:left="22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12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16"/>
        </w:rPr>
        <w:t>Višak prihoda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178"/>
        </w:numPr>
        <w:tabs>
          <w:tab w:val="left" w:pos="1000"/>
        </w:tabs>
        <w:spacing w:line="0" w:lineRule="atLeast"/>
        <w:ind w:left="1000" w:hanging="637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RASHODI ZA NABAVU NEFINANCIJSKE IMOVINE</w:t>
      </w:r>
    </w:p>
    <w:p w:rsidR="004D1065" w:rsidRDefault="004D1065">
      <w:pPr>
        <w:spacing w:line="77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179"/>
        </w:numPr>
        <w:tabs>
          <w:tab w:val="left" w:pos="1000"/>
        </w:tabs>
        <w:spacing w:line="0" w:lineRule="atLeast"/>
        <w:ind w:left="1000" w:hanging="517"/>
        <w:rPr>
          <w:rFonts w:ascii="Arial" w:eastAsia="Arial" w:hAnsi="Arial"/>
          <w:b/>
          <w:sz w:val="15"/>
        </w:rPr>
      </w:pPr>
      <w:r>
        <w:rPr>
          <w:rFonts w:ascii="Arial" w:eastAsia="Arial" w:hAnsi="Arial"/>
          <w:b/>
          <w:sz w:val="15"/>
        </w:rPr>
        <w:t>RASHODI ZA NABAVU PROIZVEDENE DUGOTRAJ.IMOVINE</w:t>
      </w:r>
    </w:p>
    <w:p w:rsidR="004D1065" w:rsidRDefault="004D1065">
      <w:pPr>
        <w:spacing w:line="75" w:lineRule="exact"/>
        <w:rPr>
          <w:rFonts w:ascii="Arial" w:eastAsia="Arial" w:hAnsi="Arial"/>
          <w:b/>
          <w:sz w:val="15"/>
        </w:rPr>
      </w:pPr>
    </w:p>
    <w:p w:rsidR="004D1065" w:rsidRDefault="007B73BD">
      <w:pPr>
        <w:spacing w:line="0" w:lineRule="atLeast"/>
        <w:ind w:left="40"/>
        <w:rPr>
          <w:rFonts w:ascii="Arial" w:eastAsia="Arial" w:hAnsi="Arial"/>
          <w:b/>
          <w:sz w:val="13"/>
        </w:rPr>
      </w:pPr>
      <w:r>
        <w:rPr>
          <w:rFonts w:ascii="Arial" w:eastAsia="Arial" w:hAnsi="Arial"/>
          <w:b/>
          <w:sz w:val="16"/>
        </w:rPr>
        <w:t>K101437</w:t>
      </w:r>
      <w:r>
        <w:rPr>
          <w:rFonts w:ascii="Arial" w:eastAsia="Arial" w:hAnsi="Arial"/>
          <w:b/>
          <w:sz w:val="13"/>
        </w:rPr>
        <w:t>Izgradnja nogostupa u Ljubačkim Stanovima</w:t>
      </w:r>
    </w:p>
    <w:p w:rsidR="004D1065" w:rsidRDefault="0009744F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noProof/>
          <w:sz w:val="13"/>
        </w:rPr>
        <w:drawing>
          <wp:anchor distT="0" distB="0" distL="114300" distR="114300" simplePos="0" relativeHeight="251749376" behindDoc="1" locked="0" layoutInCell="1" allowOverlap="1">
            <wp:simplePos x="0" y="0"/>
            <wp:positionH relativeFrom="column">
              <wp:posOffset>631190</wp:posOffset>
            </wp:positionH>
            <wp:positionV relativeFrom="paragraph">
              <wp:posOffset>-112395</wp:posOffset>
            </wp:positionV>
            <wp:extent cx="4361815" cy="115570"/>
            <wp:effectExtent l="0" t="0" r="0" b="0"/>
            <wp:wrapNone/>
            <wp:docPr id="197" name="Picture 1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7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1815" cy="115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1065" w:rsidRDefault="004D1065">
      <w:pPr>
        <w:spacing w:line="50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980"/>
        </w:tabs>
        <w:spacing w:line="0" w:lineRule="atLeast"/>
        <w:ind w:left="22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12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16"/>
        </w:rPr>
        <w:t>Višak prihoda</w:t>
      </w:r>
    </w:p>
    <w:p w:rsidR="004D1065" w:rsidRDefault="004D1065">
      <w:pPr>
        <w:spacing w:line="227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|_</w:t>
      </w:r>
    </w:p>
    <w:p w:rsidR="004D1065" w:rsidRDefault="007B73BD">
      <w:pPr>
        <w:spacing w:line="20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sz w:val="16"/>
        </w:rPr>
        <w:br w:type="column"/>
      </w: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392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1" w:lineRule="exact"/>
        <w:rPr>
          <w:rFonts w:ascii="Times New Roman" w:eastAsia="Times New Roman" w:hAnsi="Times New Roman"/>
          <w:sz w:val="1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20"/>
        <w:gridCol w:w="1080"/>
        <w:gridCol w:w="680"/>
      </w:tblGrid>
      <w:tr w:rsidR="004D1065">
        <w:trPr>
          <w:trHeight w:val="184"/>
        </w:trPr>
        <w:tc>
          <w:tcPr>
            <w:tcW w:w="92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w w:val="82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w w:val="82"/>
                <w:sz w:val="16"/>
              </w:rPr>
              <w:t>Izvršenje /</w:t>
            </w:r>
          </w:p>
        </w:tc>
      </w:tr>
      <w:tr w:rsidR="004D1065">
        <w:trPr>
          <w:trHeight w:val="182"/>
        </w:trPr>
        <w:tc>
          <w:tcPr>
            <w:tcW w:w="92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080" w:type="dxa"/>
            <w:vMerge w:val="restart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Izvršenje I-VI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182" w:lineRule="exac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Plan</w:t>
            </w:r>
          </w:p>
        </w:tc>
      </w:tr>
      <w:tr w:rsidR="004D1065">
        <w:trPr>
          <w:trHeight w:val="72"/>
        </w:trPr>
        <w:tc>
          <w:tcPr>
            <w:tcW w:w="92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080" w:type="dxa"/>
            <w:vMerge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680" w:type="dxa"/>
            <w:vMerge w:val="restart"/>
            <w:shd w:val="clear" w:color="auto" w:fill="auto"/>
            <w:vAlign w:val="bottom"/>
          </w:tcPr>
          <w:p w:rsidR="004D1065" w:rsidRDefault="007B73BD">
            <w:pPr>
              <w:spacing w:line="182" w:lineRule="exac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2023.</w:t>
            </w:r>
          </w:p>
        </w:tc>
      </w:tr>
      <w:tr w:rsidR="004D1065">
        <w:trPr>
          <w:trHeight w:val="184"/>
        </w:trPr>
        <w:tc>
          <w:tcPr>
            <w:tcW w:w="920" w:type="dxa"/>
            <w:vMerge w:val="restart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color w:val="000080"/>
                <w:w w:val="89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w w:val="89"/>
                <w:sz w:val="16"/>
              </w:rPr>
              <w:t>Plan 2023.</w:t>
            </w:r>
          </w:p>
        </w:tc>
        <w:tc>
          <w:tcPr>
            <w:tcW w:w="1080" w:type="dxa"/>
            <w:vMerge w:val="restart"/>
            <w:shd w:val="clear" w:color="auto" w:fill="auto"/>
            <w:vAlign w:val="bottom"/>
          </w:tcPr>
          <w:p w:rsidR="004D1065" w:rsidRDefault="007B73BD">
            <w:pPr>
              <w:spacing w:line="182" w:lineRule="exac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2023.</w:t>
            </w:r>
          </w:p>
        </w:tc>
        <w:tc>
          <w:tcPr>
            <w:tcW w:w="680" w:type="dxa"/>
            <w:vMerge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</w:tr>
      <w:tr w:rsidR="004D1065">
        <w:trPr>
          <w:trHeight w:val="110"/>
        </w:trPr>
        <w:tc>
          <w:tcPr>
            <w:tcW w:w="920" w:type="dxa"/>
            <w:vMerge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1080" w:type="dxa"/>
            <w:vMerge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</w:tr>
      <w:tr w:rsidR="004D1065">
        <w:trPr>
          <w:trHeight w:val="276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98"/>
                <w:sz w:val="16"/>
              </w:rPr>
            </w:pPr>
            <w:r>
              <w:rPr>
                <w:rFonts w:ascii="Arial" w:eastAsia="Arial" w:hAnsi="Arial"/>
                <w:b/>
                <w:w w:val="98"/>
                <w:sz w:val="16"/>
              </w:rPr>
              <w:t>11.000,00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5.609,31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50,99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98"/>
                <w:sz w:val="16"/>
              </w:rPr>
            </w:pPr>
            <w:r>
              <w:rPr>
                <w:rFonts w:ascii="Arial" w:eastAsia="Arial" w:hAnsi="Arial"/>
                <w:b/>
                <w:w w:val="98"/>
                <w:sz w:val="16"/>
              </w:rPr>
              <w:t>11.000,00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5.609,31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50,99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98"/>
                <w:sz w:val="16"/>
              </w:rPr>
            </w:pPr>
            <w:r>
              <w:rPr>
                <w:rFonts w:ascii="Arial" w:eastAsia="Arial" w:hAnsi="Arial"/>
                <w:b/>
                <w:w w:val="98"/>
                <w:sz w:val="16"/>
              </w:rPr>
              <w:t>11.000,00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5.609,31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50,99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98"/>
                <w:sz w:val="16"/>
              </w:rPr>
            </w:pPr>
            <w:r>
              <w:rPr>
                <w:rFonts w:ascii="Arial" w:eastAsia="Arial" w:hAnsi="Arial"/>
                <w:b/>
                <w:w w:val="98"/>
                <w:sz w:val="16"/>
              </w:rPr>
              <w:t>11.000,00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5.609,31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50,99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5.609,31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98"/>
                <w:sz w:val="16"/>
              </w:rPr>
            </w:pPr>
            <w:r>
              <w:rPr>
                <w:rFonts w:ascii="Arial" w:eastAsia="Arial" w:hAnsi="Arial"/>
                <w:b/>
                <w:w w:val="98"/>
                <w:sz w:val="16"/>
              </w:rPr>
              <w:t>33.000,00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98"/>
                <w:sz w:val="16"/>
              </w:rPr>
            </w:pPr>
            <w:r>
              <w:rPr>
                <w:rFonts w:ascii="Arial" w:eastAsia="Arial" w:hAnsi="Arial"/>
                <w:b/>
                <w:w w:val="98"/>
                <w:sz w:val="16"/>
              </w:rPr>
              <w:t>19.700,00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98"/>
                <w:sz w:val="16"/>
              </w:rPr>
            </w:pPr>
            <w:r>
              <w:rPr>
                <w:rFonts w:ascii="Arial" w:eastAsia="Arial" w:hAnsi="Arial"/>
                <w:b/>
                <w:w w:val="98"/>
                <w:sz w:val="16"/>
              </w:rPr>
              <w:t>19.700,00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98"/>
                <w:sz w:val="16"/>
              </w:rPr>
            </w:pPr>
            <w:r>
              <w:rPr>
                <w:rFonts w:ascii="Arial" w:eastAsia="Arial" w:hAnsi="Arial"/>
                <w:b/>
                <w:w w:val="98"/>
                <w:sz w:val="16"/>
              </w:rPr>
              <w:t>19.700,00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98"/>
                <w:sz w:val="16"/>
              </w:rPr>
            </w:pPr>
            <w:r>
              <w:rPr>
                <w:rFonts w:ascii="Arial" w:eastAsia="Arial" w:hAnsi="Arial"/>
                <w:b/>
                <w:w w:val="98"/>
                <w:sz w:val="16"/>
              </w:rPr>
              <w:t>13.300,00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98"/>
                <w:sz w:val="16"/>
              </w:rPr>
            </w:pPr>
            <w:r>
              <w:rPr>
                <w:rFonts w:ascii="Arial" w:eastAsia="Arial" w:hAnsi="Arial"/>
                <w:b/>
                <w:w w:val="98"/>
                <w:sz w:val="16"/>
              </w:rPr>
              <w:t>13.300,00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98"/>
                <w:sz w:val="16"/>
              </w:rPr>
            </w:pPr>
            <w:r>
              <w:rPr>
                <w:rFonts w:ascii="Arial" w:eastAsia="Arial" w:hAnsi="Arial"/>
                <w:b/>
                <w:w w:val="98"/>
                <w:sz w:val="16"/>
              </w:rPr>
              <w:t>10.300,00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3.000,00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98"/>
                <w:sz w:val="16"/>
              </w:rPr>
            </w:pPr>
            <w:r>
              <w:rPr>
                <w:rFonts w:ascii="Arial" w:eastAsia="Arial" w:hAnsi="Arial"/>
                <w:b/>
                <w:w w:val="98"/>
                <w:sz w:val="16"/>
              </w:rPr>
              <w:t>48.000,00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4.479,40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9,33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98"/>
                <w:sz w:val="16"/>
              </w:rPr>
            </w:pPr>
            <w:r>
              <w:rPr>
                <w:rFonts w:ascii="Arial" w:eastAsia="Arial" w:hAnsi="Arial"/>
                <w:b/>
                <w:w w:val="98"/>
                <w:sz w:val="16"/>
              </w:rPr>
              <w:t>17.980,65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98"/>
                <w:sz w:val="16"/>
              </w:rPr>
            </w:pPr>
            <w:r>
              <w:rPr>
                <w:rFonts w:ascii="Arial" w:eastAsia="Arial" w:hAnsi="Arial"/>
                <w:b/>
                <w:w w:val="98"/>
                <w:sz w:val="16"/>
              </w:rPr>
              <w:t>17.980,65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98"/>
                <w:sz w:val="16"/>
              </w:rPr>
            </w:pPr>
            <w:r>
              <w:rPr>
                <w:rFonts w:ascii="Arial" w:eastAsia="Arial" w:hAnsi="Arial"/>
                <w:b/>
                <w:w w:val="98"/>
                <w:sz w:val="16"/>
              </w:rPr>
              <w:t>17.980,65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5.000,00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4.479,40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89,59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5.000,00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4.479,40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89,59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5.000,00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4.479,40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89,59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4.479,40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98"/>
                <w:sz w:val="16"/>
              </w:rPr>
            </w:pPr>
            <w:r>
              <w:rPr>
                <w:rFonts w:ascii="Arial" w:eastAsia="Arial" w:hAnsi="Arial"/>
                <w:b/>
                <w:w w:val="98"/>
                <w:sz w:val="16"/>
              </w:rPr>
              <w:t>25.019,35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98"/>
                <w:sz w:val="16"/>
              </w:rPr>
            </w:pPr>
            <w:r>
              <w:rPr>
                <w:rFonts w:ascii="Arial" w:eastAsia="Arial" w:hAnsi="Arial"/>
                <w:b/>
                <w:w w:val="98"/>
                <w:sz w:val="16"/>
              </w:rPr>
              <w:t>25.019,35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98"/>
                <w:sz w:val="16"/>
              </w:rPr>
            </w:pPr>
            <w:r>
              <w:rPr>
                <w:rFonts w:ascii="Arial" w:eastAsia="Arial" w:hAnsi="Arial"/>
                <w:b/>
                <w:w w:val="98"/>
                <w:sz w:val="16"/>
              </w:rPr>
              <w:t>25.019,35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98"/>
                <w:sz w:val="16"/>
              </w:rPr>
            </w:pPr>
            <w:r>
              <w:rPr>
                <w:rFonts w:ascii="Arial" w:eastAsia="Arial" w:hAnsi="Arial"/>
                <w:b/>
                <w:w w:val="98"/>
                <w:sz w:val="16"/>
              </w:rPr>
              <w:t>13.000,00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8.000,00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8.000,00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8.000,00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5.000,00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5.000,00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5.000,00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98"/>
                <w:sz w:val="16"/>
              </w:rPr>
            </w:pPr>
            <w:r>
              <w:rPr>
                <w:rFonts w:ascii="Arial" w:eastAsia="Arial" w:hAnsi="Arial"/>
                <w:b/>
                <w:w w:val="98"/>
                <w:sz w:val="16"/>
              </w:rPr>
              <w:t>36.000,00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2.875,00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7,99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98"/>
                <w:sz w:val="16"/>
              </w:rPr>
            </w:pPr>
            <w:r>
              <w:rPr>
                <w:rFonts w:ascii="Arial" w:eastAsia="Arial" w:hAnsi="Arial"/>
                <w:b/>
                <w:w w:val="98"/>
                <w:sz w:val="16"/>
              </w:rPr>
              <w:t>36.000,00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2.875,00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7,99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98"/>
                <w:sz w:val="16"/>
              </w:rPr>
            </w:pPr>
            <w:r>
              <w:rPr>
                <w:rFonts w:ascii="Arial" w:eastAsia="Arial" w:hAnsi="Arial"/>
                <w:b/>
                <w:w w:val="98"/>
                <w:sz w:val="16"/>
              </w:rPr>
              <w:t>36.000,00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2.875,00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7,99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98"/>
                <w:sz w:val="16"/>
              </w:rPr>
            </w:pPr>
            <w:r>
              <w:rPr>
                <w:rFonts w:ascii="Arial" w:eastAsia="Arial" w:hAnsi="Arial"/>
                <w:b/>
                <w:w w:val="98"/>
                <w:sz w:val="16"/>
              </w:rPr>
              <w:t>36.000,00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2.875,00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7,99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2.875,00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87"/>
                <w:sz w:val="16"/>
              </w:rPr>
            </w:pPr>
            <w:r>
              <w:rPr>
                <w:rFonts w:ascii="Arial" w:eastAsia="Arial" w:hAnsi="Arial"/>
                <w:b/>
                <w:w w:val="87"/>
                <w:sz w:val="16"/>
              </w:rPr>
              <w:t>125.000,00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87"/>
                <w:sz w:val="16"/>
              </w:rPr>
            </w:pPr>
            <w:r>
              <w:rPr>
                <w:rFonts w:ascii="Arial" w:eastAsia="Arial" w:hAnsi="Arial"/>
                <w:b/>
                <w:w w:val="87"/>
                <w:sz w:val="16"/>
              </w:rPr>
              <w:t>125.000,00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87"/>
                <w:sz w:val="16"/>
              </w:rPr>
            </w:pPr>
            <w:r>
              <w:rPr>
                <w:rFonts w:ascii="Arial" w:eastAsia="Arial" w:hAnsi="Arial"/>
                <w:b/>
                <w:w w:val="87"/>
                <w:sz w:val="16"/>
              </w:rPr>
              <w:t>125.000,00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87"/>
                <w:sz w:val="16"/>
              </w:rPr>
            </w:pPr>
            <w:r>
              <w:rPr>
                <w:rFonts w:ascii="Arial" w:eastAsia="Arial" w:hAnsi="Arial"/>
                <w:b/>
                <w:w w:val="87"/>
                <w:sz w:val="16"/>
              </w:rPr>
              <w:t>125.000,00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98"/>
                <w:sz w:val="16"/>
              </w:rPr>
            </w:pPr>
            <w:r>
              <w:rPr>
                <w:rFonts w:ascii="Arial" w:eastAsia="Arial" w:hAnsi="Arial"/>
                <w:b/>
                <w:w w:val="98"/>
                <w:sz w:val="16"/>
              </w:rPr>
              <w:t>30.000,00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34.253,75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114,18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98"/>
                <w:sz w:val="16"/>
              </w:rPr>
            </w:pPr>
            <w:r>
              <w:rPr>
                <w:rFonts w:ascii="Arial" w:eastAsia="Arial" w:hAnsi="Arial"/>
                <w:b/>
                <w:w w:val="98"/>
                <w:sz w:val="16"/>
              </w:rPr>
              <w:t>30.000,00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34.253,75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114,18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98"/>
                <w:sz w:val="16"/>
              </w:rPr>
            </w:pPr>
            <w:r>
              <w:rPr>
                <w:rFonts w:ascii="Arial" w:eastAsia="Arial" w:hAnsi="Arial"/>
                <w:b/>
                <w:w w:val="98"/>
                <w:sz w:val="16"/>
              </w:rPr>
              <w:t>30.000,00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34.253,75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114,18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98"/>
                <w:sz w:val="16"/>
              </w:rPr>
            </w:pPr>
            <w:r>
              <w:rPr>
                <w:rFonts w:ascii="Arial" w:eastAsia="Arial" w:hAnsi="Arial"/>
                <w:b/>
                <w:w w:val="98"/>
                <w:sz w:val="16"/>
              </w:rPr>
              <w:t>30.000,00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34.253,75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114,18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34.253,75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5.000,00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5.000,00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5.000,00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5.000,00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98"/>
                <w:sz w:val="16"/>
              </w:rPr>
            </w:pPr>
            <w:r>
              <w:rPr>
                <w:rFonts w:ascii="Arial" w:eastAsia="Arial" w:hAnsi="Arial"/>
                <w:b/>
                <w:w w:val="98"/>
                <w:sz w:val="16"/>
              </w:rPr>
              <w:t>11.000,00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98"/>
                <w:sz w:val="16"/>
              </w:rPr>
            </w:pPr>
            <w:r>
              <w:rPr>
                <w:rFonts w:ascii="Arial" w:eastAsia="Arial" w:hAnsi="Arial"/>
                <w:b/>
                <w:w w:val="98"/>
                <w:sz w:val="16"/>
              </w:rPr>
              <w:t>11.000,00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98"/>
                <w:sz w:val="16"/>
              </w:rPr>
            </w:pPr>
            <w:r>
              <w:rPr>
                <w:rFonts w:ascii="Arial" w:eastAsia="Arial" w:hAnsi="Arial"/>
                <w:b/>
                <w:w w:val="98"/>
                <w:sz w:val="16"/>
              </w:rPr>
              <w:t>11.000,00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w w:val="98"/>
                <w:sz w:val="16"/>
              </w:rPr>
            </w:pPr>
            <w:r>
              <w:rPr>
                <w:rFonts w:ascii="Arial" w:eastAsia="Arial" w:hAnsi="Arial"/>
                <w:b/>
                <w:w w:val="98"/>
                <w:sz w:val="16"/>
              </w:rPr>
              <w:t>11.000,00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9.000,00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92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9.000,00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0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341"/>
        </w:trPr>
        <w:tc>
          <w:tcPr>
            <w:tcW w:w="92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12</w:t>
            </w:r>
          </w:p>
        </w:tc>
      </w:tr>
    </w:tbl>
    <w:p w:rsidR="004D1065" w:rsidRDefault="004D1065">
      <w:pPr>
        <w:rPr>
          <w:rFonts w:ascii="Arial" w:eastAsia="Arial" w:hAnsi="Arial"/>
          <w:b/>
          <w:sz w:val="16"/>
        </w:rPr>
        <w:sectPr w:rsidR="004D1065">
          <w:pgSz w:w="11900" w:h="16838"/>
          <w:pgMar w:top="505" w:right="466" w:bottom="0" w:left="400" w:header="0" w:footer="0" w:gutter="0"/>
          <w:cols w:num="2" w:space="0" w:equalWidth="0">
            <w:col w:w="7660" w:space="720"/>
            <w:col w:w="2660"/>
          </w:cols>
          <w:docGrid w:linePitch="360"/>
        </w:sectPr>
      </w:pPr>
    </w:p>
    <w:p w:rsidR="004D1065" w:rsidRDefault="007B73BD">
      <w:pPr>
        <w:spacing w:line="0" w:lineRule="atLeast"/>
        <w:ind w:left="60"/>
        <w:rPr>
          <w:rFonts w:ascii="Arial" w:eastAsia="Arial" w:hAnsi="Arial"/>
          <w:b/>
          <w:color w:val="000080"/>
        </w:rPr>
      </w:pPr>
      <w:bookmarkStart w:id="22" w:name="page22"/>
      <w:bookmarkEnd w:id="22"/>
      <w:r>
        <w:rPr>
          <w:rFonts w:ascii="Arial" w:eastAsia="Arial" w:hAnsi="Arial"/>
          <w:b/>
          <w:color w:val="000080"/>
        </w:rPr>
        <w:lastRenderedPageBreak/>
        <w:t>OPĆINA RAŽANAC</w:t>
      </w:r>
    </w:p>
    <w:p w:rsidR="004D1065" w:rsidRDefault="004D1065">
      <w:pPr>
        <w:spacing w:line="27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60"/>
        <w:rPr>
          <w:rFonts w:ascii="Arial" w:eastAsia="Arial" w:hAnsi="Arial"/>
          <w:b/>
          <w:color w:val="000080"/>
        </w:rPr>
      </w:pPr>
      <w:r>
        <w:rPr>
          <w:rFonts w:ascii="Arial" w:eastAsia="Arial" w:hAnsi="Arial"/>
          <w:b/>
          <w:color w:val="000080"/>
        </w:rPr>
        <w:t>II. POSEBNI DIO</w:t>
      </w:r>
    </w:p>
    <w:p w:rsidR="004D1065" w:rsidRDefault="004D1065">
      <w:pPr>
        <w:spacing w:line="24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60"/>
        <w:rPr>
          <w:rFonts w:ascii="Arial" w:eastAsia="Arial" w:hAnsi="Arial"/>
          <w:b/>
          <w:color w:val="000080"/>
        </w:rPr>
      </w:pPr>
      <w:r>
        <w:rPr>
          <w:rFonts w:ascii="Arial" w:eastAsia="Arial" w:hAnsi="Arial"/>
          <w:b/>
          <w:color w:val="000080"/>
        </w:rPr>
        <w:t>IZVJEŠTAJ PO PROGRAMSKOJ KLASIFIKACIJI</w:t>
      </w: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88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100"/>
        <w:rPr>
          <w:rFonts w:ascii="Arial" w:eastAsia="Arial" w:hAnsi="Arial"/>
          <w:b/>
          <w:color w:val="000080"/>
        </w:rPr>
      </w:pPr>
      <w:r>
        <w:rPr>
          <w:rFonts w:ascii="Arial" w:eastAsia="Arial" w:hAnsi="Arial"/>
          <w:b/>
          <w:color w:val="000080"/>
        </w:rPr>
        <w:t>Brojčana oznaka i naziv</w:t>
      </w:r>
    </w:p>
    <w:p w:rsidR="004D1065" w:rsidRDefault="004D1065">
      <w:pPr>
        <w:spacing w:line="72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180"/>
        </w:numPr>
        <w:tabs>
          <w:tab w:val="left" w:pos="1000"/>
        </w:tabs>
        <w:spacing w:line="0" w:lineRule="atLeast"/>
        <w:ind w:left="1000" w:hanging="637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RASHODI ZA NABAVU NEFINANCIJSKE IMOVINE</w:t>
      </w:r>
    </w:p>
    <w:p w:rsidR="004D1065" w:rsidRDefault="004D1065">
      <w:pPr>
        <w:spacing w:line="77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181"/>
        </w:numPr>
        <w:tabs>
          <w:tab w:val="left" w:pos="1000"/>
        </w:tabs>
        <w:spacing w:line="0" w:lineRule="atLeast"/>
        <w:ind w:left="1000" w:hanging="517"/>
        <w:rPr>
          <w:rFonts w:ascii="Arial" w:eastAsia="Arial" w:hAnsi="Arial"/>
          <w:b/>
          <w:sz w:val="15"/>
        </w:rPr>
      </w:pPr>
      <w:r>
        <w:rPr>
          <w:rFonts w:ascii="Arial" w:eastAsia="Arial" w:hAnsi="Arial"/>
          <w:b/>
          <w:sz w:val="15"/>
        </w:rPr>
        <w:t>RASHODI ZA NABAVU PROIZVEDENE DUGOTRAJ.IMOVINE</w:t>
      </w:r>
    </w:p>
    <w:p w:rsidR="004D1065" w:rsidRDefault="004D1065">
      <w:pPr>
        <w:spacing w:line="75" w:lineRule="exact"/>
        <w:rPr>
          <w:rFonts w:ascii="Arial" w:eastAsia="Arial" w:hAnsi="Arial"/>
          <w:b/>
          <w:sz w:val="15"/>
        </w:rPr>
      </w:pPr>
    </w:p>
    <w:p w:rsidR="004D1065" w:rsidRDefault="007B73BD">
      <w:pPr>
        <w:spacing w:line="0" w:lineRule="atLeast"/>
        <w:ind w:left="40"/>
        <w:rPr>
          <w:rFonts w:ascii="Arial" w:eastAsia="Arial" w:hAnsi="Arial"/>
          <w:b/>
          <w:sz w:val="13"/>
        </w:rPr>
      </w:pPr>
      <w:r>
        <w:rPr>
          <w:rFonts w:ascii="Arial" w:eastAsia="Arial" w:hAnsi="Arial"/>
          <w:b/>
          <w:sz w:val="16"/>
        </w:rPr>
        <w:t>K101438</w:t>
      </w:r>
      <w:r>
        <w:rPr>
          <w:rFonts w:ascii="Arial" w:eastAsia="Arial" w:hAnsi="Arial"/>
          <w:b/>
          <w:sz w:val="13"/>
        </w:rPr>
        <w:t>Ulaganje u objekt Dječjeg vrtića Ražanac</w:t>
      </w:r>
    </w:p>
    <w:p w:rsidR="004D1065" w:rsidRDefault="0009744F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noProof/>
          <w:sz w:val="13"/>
        </w:rPr>
        <w:drawing>
          <wp:anchor distT="0" distB="0" distL="114300" distR="114300" simplePos="0" relativeHeight="251750400" behindDoc="1" locked="0" layoutInCell="1" allowOverlap="1">
            <wp:simplePos x="0" y="0"/>
            <wp:positionH relativeFrom="column">
              <wp:posOffset>631190</wp:posOffset>
            </wp:positionH>
            <wp:positionV relativeFrom="paragraph">
              <wp:posOffset>-112395</wp:posOffset>
            </wp:positionV>
            <wp:extent cx="4361815" cy="115570"/>
            <wp:effectExtent l="0" t="0" r="0" b="0"/>
            <wp:wrapNone/>
            <wp:docPr id="198" name="Picture 1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8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1815" cy="115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1065" w:rsidRDefault="004D1065">
      <w:pPr>
        <w:spacing w:line="50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980"/>
        </w:tabs>
        <w:spacing w:line="0" w:lineRule="atLeast"/>
        <w:ind w:left="22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52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16"/>
        </w:rPr>
        <w:t>Kapitalne pomoći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182"/>
        </w:numPr>
        <w:tabs>
          <w:tab w:val="left" w:pos="1000"/>
        </w:tabs>
        <w:spacing w:line="0" w:lineRule="atLeast"/>
        <w:ind w:left="1000" w:hanging="637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RASHODI ZA NABAVU NEFINANCIJSKE IMOVINE</w:t>
      </w:r>
    </w:p>
    <w:p w:rsidR="004D1065" w:rsidRDefault="004D1065">
      <w:pPr>
        <w:spacing w:line="77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183"/>
        </w:numPr>
        <w:tabs>
          <w:tab w:val="left" w:pos="1000"/>
        </w:tabs>
        <w:spacing w:line="0" w:lineRule="atLeast"/>
        <w:ind w:left="1000" w:hanging="517"/>
        <w:rPr>
          <w:rFonts w:ascii="Arial" w:eastAsia="Arial" w:hAnsi="Arial"/>
          <w:b/>
          <w:sz w:val="15"/>
        </w:rPr>
      </w:pPr>
      <w:r>
        <w:rPr>
          <w:rFonts w:ascii="Arial" w:eastAsia="Arial" w:hAnsi="Arial"/>
          <w:b/>
          <w:sz w:val="15"/>
        </w:rPr>
        <w:t>RASHODI ZA NABAVU PROIZVEDENE DUGOTRAJ.IMOVINE</w:t>
      </w:r>
    </w:p>
    <w:p w:rsidR="004D1065" w:rsidRDefault="004D1065">
      <w:pPr>
        <w:spacing w:line="75" w:lineRule="exact"/>
        <w:rPr>
          <w:rFonts w:ascii="Arial" w:eastAsia="Arial" w:hAnsi="Arial"/>
          <w:b/>
          <w:sz w:val="15"/>
        </w:rPr>
      </w:pPr>
    </w:p>
    <w:p w:rsidR="004D1065" w:rsidRDefault="007B73BD">
      <w:pPr>
        <w:numPr>
          <w:ilvl w:val="0"/>
          <w:numId w:val="184"/>
        </w:numPr>
        <w:tabs>
          <w:tab w:val="left" w:pos="1000"/>
        </w:tabs>
        <w:spacing w:line="0" w:lineRule="atLeast"/>
        <w:ind w:left="1000" w:hanging="517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RASHODI ZA DODATNA ULAGANJA NA NEFINAN.IMOV.</w:t>
      </w:r>
    </w:p>
    <w:p w:rsidR="004D1065" w:rsidRDefault="004D1065">
      <w:pPr>
        <w:spacing w:line="70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185"/>
        </w:numPr>
        <w:tabs>
          <w:tab w:val="left" w:pos="1000"/>
        </w:tabs>
        <w:spacing w:line="0" w:lineRule="atLeast"/>
        <w:ind w:left="1000" w:hanging="771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Prihodi od prodaje nefinancijske imovine</w:t>
      </w:r>
    </w:p>
    <w:p w:rsidR="004D1065" w:rsidRDefault="004D1065">
      <w:pPr>
        <w:spacing w:line="70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spacing w:line="0" w:lineRule="atLeast"/>
        <w:ind w:left="360"/>
        <w:rPr>
          <w:rFonts w:ascii="Arial" w:eastAsia="Arial" w:hAnsi="Arial"/>
          <w:b/>
          <w:sz w:val="14"/>
        </w:rPr>
      </w:pPr>
      <w:r>
        <w:rPr>
          <w:rFonts w:ascii="Arial" w:eastAsia="Arial" w:hAnsi="Arial"/>
          <w:b/>
          <w:sz w:val="16"/>
        </w:rPr>
        <w:t>3</w:t>
      </w:r>
      <w:r>
        <w:rPr>
          <w:rFonts w:ascii="Arial" w:eastAsia="Arial" w:hAnsi="Arial"/>
          <w:b/>
          <w:sz w:val="14"/>
        </w:rPr>
        <w:t>RASHODI POSLOVANJA</w:t>
      </w:r>
    </w:p>
    <w:p w:rsidR="004D1065" w:rsidRDefault="004D1065">
      <w:pPr>
        <w:spacing w:line="70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spacing w:line="0" w:lineRule="atLeast"/>
        <w:ind w:left="480"/>
        <w:rPr>
          <w:rFonts w:ascii="Arial" w:eastAsia="Arial" w:hAnsi="Arial"/>
          <w:b/>
          <w:sz w:val="15"/>
        </w:rPr>
      </w:pPr>
      <w:r>
        <w:rPr>
          <w:rFonts w:ascii="Arial" w:eastAsia="Arial" w:hAnsi="Arial"/>
          <w:b/>
          <w:sz w:val="16"/>
        </w:rPr>
        <w:t>32</w:t>
      </w:r>
      <w:r>
        <w:rPr>
          <w:rFonts w:ascii="Arial" w:eastAsia="Arial" w:hAnsi="Arial"/>
          <w:b/>
          <w:sz w:val="15"/>
        </w:rPr>
        <w:t>MATERIJALNI RASHODI</w:t>
      </w:r>
    </w:p>
    <w:p w:rsidR="004D1065" w:rsidRDefault="004D1065">
      <w:pPr>
        <w:spacing w:line="70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spacing w:line="0" w:lineRule="atLeast"/>
        <w:ind w:left="360"/>
        <w:rPr>
          <w:rFonts w:ascii="Arial" w:eastAsia="Arial" w:hAnsi="Arial"/>
          <w:b/>
          <w:sz w:val="15"/>
        </w:rPr>
      </w:pPr>
      <w:r>
        <w:rPr>
          <w:rFonts w:ascii="Arial" w:eastAsia="Arial" w:hAnsi="Arial"/>
          <w:b/>
          <w:sz w:val="16"/>
        </w:rPr>
        <w:t>4</w:t>
      </w:r>
      <w:r>
        <w:rPr>
          <w:rFonts w:ascii="Arial" w:eastAsia="Arial" w:hAnsi="Arial"/>
          <w:b/>
          <w:sz w:val="15"/>
        </w:rPr>
        <w:t>RASHODI ZA NABAVU NEFINANCIJSKE IMOVINE</w:t>
      </w:r>
    </w:p>
    <w:p w:rsidR="004D1065" w:rsidRDefault="004D1065">
      <w:pPr>
        <w:spacing w:line="70" w:lineRule="exact"/>
        <w:rPr>
          <w:rFonts w:ascii="Arial" w:eastAsia="Arial" w:hAnsi="Arial"/>
          <w:b/>
          <w:sz w:val="16"/>
        </w:rPr>
      </w:pPr>
    </w:p>
    <w:p w:rsidR="004D1065" w:rsidRDefault="007B73BD">
      <w:pPr>
        <w:spacing w:line="0" w:lineRule="atLeast"/>
        <w:ind w:left="480"/>
        <w:rPr>
          <w:rFonts w:ascii="Arial" w:eastAsia="Arial" w:hAnsi="Arial"/>
          <w:b/>
          <w:sz w:val="15"/>
        </w:rPr>
      </w:pPr>
      <w:r>
        <w:rPr>
          <w:rFonts w:ascii="Arial" w:eastAsia="Arial" w:hAnsi="Arial"/>
          <w:b/>
          <w:sz w:val="16"/>
        </w:rPr>
        <w:t>45</w:t>
      </w:r>
      <w:r>
        <w:rPr>
          <w:rFonts w:ascii="Arial" w:eastAsia="Arial" w:hAnsi="Arial"/>
          <w:b/>
          <w:sz w:val="15"/>
        </w:rPr>
        <w:t>RASHODI ZA DODATNA ULAGANJA NA NEFINAN.IMOV.</w:t>
      </w:r>
    </w:p>
    <w:p w:rsidR="004D1065" w:rsidRDefault="007B73BD">
      <w:pPr>
        <w:spacing w:line="20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sz w:val="15"/>
        </w:rPr>
        <w:br w:type="column"/>
      </w: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392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1" w:lineRule="exact"/>
        <w:rPr>
          <w:rFonts w:ascii="Times New Roman" w:eastAsia="Times New Roman" w:hAnsi="Times New Roman"/>
          <w:sz w:val="1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60"/>
        <w:gridCol w:w="1260"/>
        <w:gridCol w:w="1080"/>
        <w:gridCol w:w="680"/>
      </w:tblGrid>
      <w:tr w:rsidR="004D1065">
        <w:trPr>
          <w:trHeight w:val="184"/>
        </w:trPr>
        <w:tc>
          <w:tcPr>
            <w:tcW w:w="96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26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w w:val="82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w w:val="82"/>
                <w:sz w:val="16"/>
              </w:rPr>
              <w:t>Izvršenje /</w:t>
            </w:r>
          </w:p>
        </w:tc>
      </w:tr>
      <w:tr w:rsidR="004D1065">
        <w:trPr>
          <w:trHeight w:val="182"/>
        </w:trPr>
        <w:tc>
          <w:tcPr>
            <w:tcW w:w="96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26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080" w:type="dxa"/>
            <w:vMerge w:val="restart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Izvršenje I-VI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182" w:lineRule="exac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Plan</w:t>
            </w:r>
          </w:p>
        </w:tc>
      </w:tr>
      <w:tr w:rsidR="004D1065">
        <w:trPr>
          <w:trHeight w:val="72"/>
        </w:trPr>
        <w:tc>
          <w:tcPr>
            <w:tcW w:w="96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26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080" w:type="dxa"/>
            <w:vMerge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680" w:type="dxa"/>
            <w:vMerge w:val="restart"/>
            <w:shd w:val="clear" w:color="auto" w:fill="auto"/>
            <w:vAlign w:val="bottom"/>
          </w:tcPr>
          <w:p w:rsidR="004D1065" w:rsidRDefault="007B73BD">
            <w:pPr>
              <w:spacing w:line="182" w:lineRule="exac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2023.</w:t>
            </w:r>
          </w:p>
        </w:tc>
      </w:tr>
      <w:tr w:rsidR="004D1065">
        <w:trPr>
          <w:trHeight w:val="110"/>
        </w:trPr>
        <w:tc>
          <w:tcPr>
            <w:tcW w:w="96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1260" w:type="dxa"/>
            <w:vMerge w:val="restart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Plan 2023.</w:t>
            </w:r>
          </w:p>
        </w:tc>
        <w:tc>
          <w:tcPr>
            <w:tcW w:w="1080" w:type="dxa"/>
            <w:vMerge w:val="restart"/>
            <w:shd w:val="clear" w:color="auto" w:fill="auto"/>
            <w:vAlign w:val="bottom"/>
          </w:tcPr>
          <w:p w:rsidR="004D1065" w:rsidRDefault="007B73BD">
            <w:pPr>
              <w:spacing w:line="182" w:lineRule="exact"/>
              <w:jc w:val="right"/>
              <w:rPr>
                <w:rFonts w:ascii="Arial" w:eastAsia="Arial" w:hAnsi="Arial"/>
                <w:b/>
                <w:color w:val="000080"/>
                <w:sz w:val="16"/>
              </w:rPr>
            </w:pPr>
            <w:r>
              <w:rPr>
                <w:rFonts w:ascii="Arial" w:eastAsia="Arial" w:hAnsi="Arial"/>
                <w:b/>
                <w:color w:val="000080"/>
                <w:sz w:val="16"/>
              </w:rPr>
              <w:t>2023.</w:t>
            </w:r>
          </w:p>
        </w:tc>
        <w:tc>
          <w:tcPr>
            <w:tcW w:w="680" w:type="dxa"/>
            <w:vMerge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</w:tr>
      <w:tr w:rsidR="004D1065">
        <w:trPr>
          <w:trHeight w:val="110"/>
        </w:trPr>
        <w:tc>
          <w:tcPr>
            <w:tcW w:w="96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1260" w:type="dxa"/>
            <w:vMerge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1080" w:type="dxa"/>
            <w:vMerge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</w:tr>
      <w:tr w:rsidR="004D1065">
        <w:trPr>
          <w:trHeight w:val="276"/>
        </w:trPr>
        <w:tc>
          <w:tcPr>
            <w:tcW w:w="96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9.000,00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8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96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2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9.000,00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8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96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2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22.350,00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8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96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2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15.073,01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8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96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2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15.073,01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8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96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2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12.500,00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8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96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2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2.573,01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8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96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2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7.276,99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8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96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2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1.250,00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8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96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2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1.250,00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8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96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2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6.026,99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8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254"/>
        </w:trPr>
        <w:tc>
          <w:tcPr>
            <w:tcW w:w="96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2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6.026,99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0,00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8"/>
              <w:jc w:val="right"/>
              <w:rPr>
                <w:rFonts w:ascii="Arial" w:eastAsia="Arial" w:hAnsi="Arial"/>
                <w:b/>
                <w:sz w:val="14"/>
              </w:rPr>
            </w:pPr>
            <w:r>
              <w:rPr>
                <w:rFonts w:ascii="Arial" w:eastAsia="Arial" w:hAnsi="Arial"/>
                <w:b/>
                <w:sz w:val="14"/>
              </w:rPr>
              <w:t>0,00</w:t>
            </w:r>
          </w:p>
        </w:tc>
      </w:tr>
      <w:tr w:rsidR="004D1065">
        <w:trPr>
          <w:trHeight w:val="426"/>
        </w:trPr>
        <w:tc>
          <w:tcPr>
            <w:tcW w:w="9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rPr>
                <w:rFonts w:ascii="Arial" w:eastAsia="Arial" w:hAnsi="Arial"/>
                <w:b/>
              </w:rPr>
            </w:pPr>
            <w:r>
              <w:rPr>
                <w:rFonts w:ascii="Arial" w:eastAsia="Arial" w:hAnsi="Arial"/>
                <w:b/>
              </w:rPr>
              <w:t>Ukupno :</w:t>
            </w:r>
          </w:p>
        </w:tc>
        <w:tc>
          <w:tcPr>
            <w:tcW w:w="126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20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4.604.350,00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964.804,89</w:t>
            </w:r>
          </w:p>
        </w:tc>
        <w:tc>
          <w:tcPr>
            <w:tcW w:w="680" w:type="dxa"/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8"/>
              <w:jc w:val="right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20,95</w:t>
            </w:r>
          </w:p>
        </w:tc>
      </w:tr>
    </w:tbl>
    <w:p w:rsidR="004D1065" w:rsidRDefault="004D1065">
      <w:pPr>
        <w:rPr>
          <w:rFonts w:ascii="Arial" w:eastAsia="Arial" w:hAnsi="Arial"/>
          <w:b/>
          <w:sz w:val="16"/>
        </w:rPr>
        <w:sectPr w:rsidR="004D1065">
          <w:pgSz w:w="11900" w:h="16838"/>
          <w:pgMar w:top="505" w:right="466" w:bottom="0" w:left="400" w:header="0" w:footer="0" w:gutter="0"/>
          <w:cols w:num="2" w:space="0" w:equalWidth="0">
            <w:col w:w="6360" w:space="720"/>
            <w:col w:w="3960"/>
          </w:cols>
          <w:docGrid w:linePitch="360"/>
        </w:sect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71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10800"/>
        </w:tabs>
        <w:spacing w:line="0" w:lineRule="atLeast"/>
        <w:rPr>
          <w:rFonts w:ascii="Arial" w:eastAsia="Arial" w:hAnsi="Arial"/>
          <w:b/>
          <w:sz w:val="21"/>
          <w:vertAlign w:val="superscript"/>
        </w:rPr>
      </w:pPr>
      <w:r>
        <w:rPr>
          <w:rFonts w:ascii="Arial" w:eastAsia="Arial" w:hAnsi="Arial"/>
          <w:b/>
          <w:sz w:val="16"/>
        </w:rPr>
        <w:t>|_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b/>
          <w:sz w:val="21"/>
          <w:vertAlign w:val="superscript"/>
        </w:rPr>
        <w:t>13</w:t>
      </w:r>
    </w:p>
    <w:p w:rsidR="004D1065" w:rsidRDefault="004D1065">
      <w:pPr>
        <w:tabs>
          <w:tab w:val="left" w:pos="10800"/>
        </w:tabs>
        <w:spacing w:line="0" w:lineRule="atLeast"/>
        <w:rPr>
          <w:rFonts w:ascii="Arial" w:eastAsia="Arial" w:hAnsi="Arial"/>
          <w:b/>
          <w:sz w:val="21"/>
          <w:vertAlign w:val="superscript"/>
        </w:rPr>
        <w:sectPr w:rsidR="004D1065">
          <w:type w:val="continuous"/>
          <w:pgSz w:w="11900" w:h="16838"/>
          <w:pgMar w:top="505" w:right="466" w:bottom="0" w:left="400" w:header="0" w:footer="0" w:gutter="0"/>
          <w:cols w:space="0" w:equalWidth="0">
            <w:col w:w="11040"/>
          </w:cols>
          <w:docGrid w:linePitch="360"/>
        </w:sectPr>
      </w:pPr>
    </w:p>
    <w:p w:rsidR="004D1065" w:rsidRDefault="007B73BD">
      <w:pPr>
        <w:spacing w:line="0" w:lineRule="atLeast"/>
        <w:ind w:right="100"/>
        <w:jc w:val="center"/>
        <w:rPr>
          <w:rFonts w:ascii="Times New Roman" w:eastAsia="Times New Roman" w:hAnsi="Times New Roman"/>
          <w:b/>
          <w:sz w:val="24"/>
        </w:rPr>
      </w:pPr>
      <w:bookmarkStart w:id="23" w:name="page23"/>
      <w:bookmarkEnd w:id="23"/>
      <w:r>
        <w:rPr>
          <w:rFonts w:ascii="Times New Roman" w:eastAsia="Times New Roman" w:hAnsi="Times New Roman"/>
          <w:b/>
          <w:sz w:val="24"/>
        </w:rPr>
        <w:lastRenderedPageBreak/>
        <w:t>III.</w:t>
      </w:r>
    </w:p>
    <w:p w:rsidR="004D1065" w:rsidRDefault="004D1065">
      <w:pPr>
        <w:spacing w:line="259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235" w:lineRule="auto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Polugodišnji izvještaj o izvršenju proračun Općine Ražanac za 2023. godinu stupa na snagu osam dana od objave u Službenom glasniku Općine Ražanac.</w:t>
      </w: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365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4660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Predsjednik Općinskog vijeća Općine Ražanac:</w:t>
      </w:r>
    </w:p>
    <w:p w:rsidR="004D1065" w:rsidRDefault="004D1065">
      <w:pPr>
        <w:spacing w:line="2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7220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Petar Miočić, dipl. ing.</w:t>
      </w:r>
    </w:p>
    <w:p w:rsidR="004D1065" w:rsidRDefault="004D1065">
      <w:pPr>
        <w:spacing w:line="0" w:lineRule="atLeast"/>
        <w:ind w:left="7220"/>
        <w:rPr>
          <w:rFonts w:ascii="Times New Roman" w:eastAsia="Times New Roman" w:hAnsi="Times New Roman"/>
          <w:b/>
          <w:sz w:val="24"/>
        </w:rPr>
        <w:sectPr w:rsidR="004D1065">
          <w:pgSz w:w="12240" w:h="15840"/>
          <w:pgMar w:top="1334" w:right="1200" w:bottom="1440" w:left="1400" w:header="0" w:footer="0" w:gutter="0"/>
          <w:cols w:space="0" w:equalWidth="0">
            <w:col w:w="9640"/>
          </w:cols>
          <w:docGrid w:linePitch="360"/>
        </w:sectPr>
      </w:pPr>
    </w:p>
    <w:p w:rsidR="004D1065" w:rsidRDefault="007B73BD">
      <w:pPr>
        <w:spacing w:line="235" w:lineRule="auto"/>
        <w:ind w:right="20"/>
        <w:jc w:val="center"/>
        <w:rPr>
          <w:rFonts w:ascii="Times New Roman" w:eastAsia="Times New Roman" w:hAnsi="Times New Roman"/>
          <w:b/>
          <w:sz w:val="24"/>
        </w:rPr>
      </w:pPr>
      <w:bookmarkStart w:id="24" w:name="page24"/>
      <w:bookmarkEnd w:id="24"/>
      <w:r>
        <w:rPr>
          <w:rFonts w:ascii="Times New Roman" w:eastAsia="Times New Roman" w:hAnsi="Times New Roman"/>
          <w:b/>
          <w:sz w:val="24"/>
        </w:rPr>
        <w:lastRenderedPageBreak/>
        <w:t>OBRAZLOŽENJE UZ POLUGODIŠNJI IZVJEŠTAJ O IZVRŠENJU PRORAČUNA OPĆINE RAŽANAC ZA 2023. GODINU</w:t>
      </w:r>
    </w:p>
    <w:p w:rsidR="004D1065" w:rsidRDefault="004D1065">
      <w:pPr>
        <w:spacing w:line="220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800"/>
        </w:tabs>
        <w:spacing w:line="0" w:lineRule="atLeast"/>
        <w:ind w:left="460"/>
        <w:rPr>
          <w:rFonts w:ascii="Times New Roman" w:eastAsia="Times New Roman" w:hAnsi="Times New Roman"/>
          <w:b/>
          <w:sz w:val="23"/>
        </w:rPr>
      </w:pPr>
      <w:r>
        <w:rPr>
          <w:rFonts w:ascii="Times New Roman" w:eastAsia="Times New Roman" w:hAnsi="Times New Roman"/>
          <w:b/>
          <w:sz w:val="24"/>
        </w:rPr>
        <w:t>1.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b/>
          <w:sz w:val="23"/>
        </w:rPr>
        <w:t>UVOD</w:t>
      </w:r>
    </w:p>
    <w:p w:rsidR="004D1065" w:rsidRDefault="004D1065">
      <w:pPr>
        <w:spacing w:line="246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238" w:lineRule="auto"/>
        <w:ind w:right="100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Polugodišnji izvještaj o izvršenju proračuna Općine Ražanac za 2023. godinu izrađuje se u skladu s odredbama Zakona o proračunu („Narodne novine“, broj 144/21), Pravilnika o proračunskom računovodstvu i računskom planu („Narodne novine“, broj 124/14, 115/15, 87/16, 3/18, 126/19, 108/20,144/21) i Pravilnika o proračunskim klasifikacijama („Narodne novine“, broj 26/10, 120/13, 1/20, 144/21). Člankom 88. Zakona o proračunu i člankom 54. Pravilnika o polugodišnjem i godišnjem izvještaju o izvršenju proračuna („Narodne novine“, broj 24/13, 102/17, 1/20, 147/20, 144/21, 8523) obveza je načelnika područne (regionalne) samouprave podnijeti prijedlog godišnjeg izvještaja o izvršenju proračuna predstavničkom tijelu na donošenje, najkasnije do 30. rujna tekuće godine.</w:t>
      </w:r>
    </w:p>
    <w:p w:rsidR="004D1065" w:rsidRDefault="004D1065">
      <w:pPr>
        <w:spacing w:line="127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Na sadržaj izvještaja o izvršenju proračuna primjenjuju se odredbe članka 77. Zakona o proračunu.</w:t>
      </w:r>
    </w:p>
    <w:p w:rsidR="004D1065" w:rsidRDefault="004D1065">
      <w:pPr>
        <w:spacing w:line="12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Polugodišnji izvještaj o izvršenju Proračuna Općine Ražanac za 2023. godinu sadrži:</w:t>
      </w:r>
    </w:p>
    <w:p w:rsidR="004D1065" w:rsidRDefault="004D1065">
      <w:pPr>
        <w:spacing w:line="130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186"/>
        </w:numPr>
        <w:tabs>
          <w:tab w:val="left" w:pos="720"/>
        </w:tabs>
        <w:spacing w:line="236" w:lineRule="auto"/>
        <w:ind w:left="720" w:right="120" w:hanging="359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opći dio proračuna koji čini Račun prihoda i rashoda prema ekonomskoj klasifikaciji i izvorima financiranja te Rashodi prema funkcijskoj klasifikaciji, zatim Račun financiranja prema ekonomskoj klasifikaciji, izvorima financiranja kao i analitički prikaz;</w:t>
      </w:r>
    </w:p>
    <w:p w:rsidR="004D1065" w:rsidRDefault="004D1065">
      <w:pPr>
        <w:spacing w:line="124" w:lineRule="exact"/>
        <w:rPr>
          <w:rFonts w:ascii="Times New Roman" w:eastAsia="Times New Roman" w:hAnsi="Times New Roman"/>
          <w:sz w:val="24"/>
        </w:rPr>
      </w:pPr>
    </w:p>
    <w:p w:rsidR="004D1065" w:rsidRDefault="007B73BD">
      <w:pPr>
        <w:numPr>
          <w:ilvl w:val="0"/>
          <w:numId w:val="186"/>
        </w:numPr>
        <w:tabs>
          <w:tab w:val="left" w:pos="720"/>
        </w:tabs>
        <w:spacing w:line="0" w:lineRule="atLeast"/>
        <w:ind w:left="720" w:hanging="359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posebni dio proračuna po organizacijskoj i programskoj klasifikaciji;</w:t>
      </w:r>
    </w:p>
    <w:p w:rsidR="004D1065" w:rsidRDefault="004D1065">
      <w:pPr>
        <w:spacing w:line="118" w:lineRule="exact"/>
        <w:rPr>
          <w:rFonts w:ascii="Times New Roman" w:eastAsia="Times New Roman" w:hAnsi="Times New Roman"/>
          <w:sz w:val="24"/>
        </w:rPr>
      </w:pPr>
    </w:p>
    <w:p w:rsidR="004D1065" w:rsidRDefault="007B73BD">
      <w:pPr>
        <w:numPr>
          <w:ilvl w:val="0"/>
          <w:numId w:val="186"/>
        </w:numPr>
        <w:tabs>
          <w:tab w:val="left" w:pos="720"/>
        </w:tabs>
        <w:spacing w:line="0" w:lineRule="atLeast"/>
        <w:ind w:left="720" w:hanging="359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izvještaj o korištenju proračunske zalihe,</w:t>
      </w:r>
    </w:p>
    <w:p w:rsidR="004D1065" w:rsidRDefault="004D1065">
      <w:pPr>
        <w:spacing w:line="122" w:lineRule="exact"/>
        <w:rPr>
          <w:rFonts w:ascii="Times New Roman" w:eastAsia="Times New Roman" w:hAnsi="Times New Roman"/>
          <w:sz w:val="24"/>
        </w:rPr>
      </w:pPr>
    </w:p>
    <w:p w:rsidR="004D1065" w:rsidRDefault="007B73BD">
      <w:pPr>
        <w:numPr>
          <w:ilvl w:val="0"/>
          <w:numId w:val="186"/>
        </w:numPr>
        <w:tabs>
          <w:tab w:val="left" w:pos="720"/>
        </w:tabs>
        <w:spacing w:line="0" w:lineRule="atLeast"/>
        <w:ind w:left="720" w:hanging="359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izvještaj o zaduživanju na domaćem i stranom tržištu novca i kapitala,</w:t>
      </w:r>
    </w:p>
    <w:p w:rsidR="004D1065" w:rsidRDefault="004D1065">
      <w:pPr>
        <w:spacing w:line="117" w:lineRule="exact"/>
        <w:rPr>
          <w:rFonts w:ascii="Times New Roman" w:eastAsia="Times New Roman" w:hAnsi="Times New Roman"/>
          <w:sz w:val="24"/>
        </w:rPr>
      </w:pPr>
    </w:p>
    <w:p w:rsidR="004D1065" w:rsidRDefault="007B73BD">
      <w:pPr>
        <w:numPr>
          <w:ilvl w:val="0"/>
          <w:numId w:val="186"/>
        </w:numPr>
        <w:tabs>
          <w:tab w:val="left" w:pos="720"/>
        </w:tabs>
        <w:spacing w:line="0" w:lineRule="atLeast"/>
        <w:ind w:left="720" w:hanging="359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izvještaj o danim jamstvima i plaćanjima po protestiranim jamstvima,</w:t>
      </w:r>
    </w:p>
    <w:p w:rsidR="004D1065" w:rsidRDefault="004D1065">
      <w:pPr>
        <w:spacing w:line="122" w:lineRule="exact"/>
        <w:rPr>
          <w:rFonts w:ascii="Times New Roman" w:eastAsia="Times New Roman" w:hAnsi="Times New Roman"/>
          <w:sz w:val="24"/>
        </w:rPr>
      </w:pPr>
    </w:p>
    <w:p w:rsidR="004D1065" w:rsidRDefault="007B73BD">
      <w:pPr>
        <w:numPr>
          <w:ilvl w:val="0"/>
          <w:numId w:val="186"/>
        </w:numPr>
        <w:tabs>
          <w:tab w:val="left" w:pos="720"/>
        </w:tabs>
        <w:spacing w:line="0" w:lineRule="atLeast"/>
        <w:ind w:left="720" w:hanging="359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obrazloženje ostvarenja prihoda i primitaka te rashoda i izdataka.</w:t>
      </w: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329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233" w:lineRule="auto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Financiranje javnih rashoda i izdataka izvršeno je temeljem sljedećih financijsko - planskih dokumenata:</w:t>
      </w:r>
    </w:p>
    <w:p w:rsidR="004D1065" w:rsidRDefault="004D1065">
      <w:pPr>
        <w:spacing w:line="136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187"/>
        </w:numPr>
        <w:tabs>
          <w:tab w:val="left" w:pos="720"/>
        </w:tabs>
        <w:spacing w:line="233" w:lineRule="auto"/>
        <w:ind w:left="720" w:hanging="359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Proračuna Općine Ražanac za 2023. godinu s projekcijama za 2023. i 2024. godinu (Službeni glasnik Općine ražanac, broj 20/22),</w:t>
      </w:r>
    </w:p>
    <w:p w:rsidR="004D1065" w:rsidRDefault="004D1065">
      <w:pPr>
        <w:spacing w:line="16" w:lineRule="exact"/>
        <w:rPr>
          <w:rFonts w:ascii="Times New Roman" w:eastAsia="Times New Roman" w:hAnsi="Times New Roman"/>
          <w:sz w:val="24"/>
        </w:rPr>
      </w:pPr>
    </w:p>
    <w:p w:rsidR="004D1065" w:rsidRDefault="007B73BD">
      <w:pPr>
        <w:numPr>
          <w:ilvl w:val="0"/>
          <w:numId w:val="187"/>
        </w:numPr>
        <w:tabs>
          <w:tab w:val="left" w:pos="720"/>
        </w:tabs>
        <w:spacing w:line="233" w:lineRule="auto"/>
        <w:ind w:left="720" w:right="20" w:hanging="359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Odluke o izvršavanju Proračuna Općine Ražanac za 2023. godinu (Službeni glasnik Općine ražanac, broj 20/22),</w:t>
      </w:r>
    </w:p>
    <w:p w:rsidR="004D1065" w:rsidRDefault="004D1065">
      <w:pPr>
        <w:spacing w:line="16" w:lineRule="exact"/>
        <w:rPr>
          <w:rFonts w:ascii="Times New Roman" w:eastAsia="Times New Roman" w:hAnsi="Times New Roman"/>
          <w:sz w:val="24"/>
        </w:rPr>
      </w:pPr>
    </w:p>
    <w:p w:rsidR="004D1065" w:rsidRDefault="007B73BD">
      <w:pPr>
        <w:numPr>
          <w:ilvl w:val="0"/>
          <w:numId w:val="187"/>
        </w:numPr>
        <w:tabs>
          <w:tab w:val="left" w:pos="720"/>
        </w:tabs>
        <w:spacing w:line="233" w:lineRule="auto"/>
        <w:ind w:left="720" w:hanging="359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Odluke o I. Izmjenama i dopunama Plana proračuna Općine Ražanac za 2023. godinu (Službeni glasnik Općine ražanac, broj 08/23),</w:t>
      </w:r>
    </w:p>
    <w:p w:rsidR="004D1065" w:rsidRDefault="004D1065">
      <w:pPr>
        <w:tabs>
          <w:tab w:val="left" w:pos="720"/>
        </w:tabs>
        <w:spacing w:line="233" w:lineRule="auto"/>
        <w:ind w:left="720" w:hanging="359"/>
        <w:rPr>
          <w:rFonts w:ascii="Times New Roman" w:eastAsia="Times New Roman" w:hAnsi="Times New Roman"/>
          <w:sz w:val="24"/>
        </w:rPr>
        <w:sectPr w:rsidR="004D1065">
          <w:pgSz w:w="12240" w:h="15840"/>
          <w:pgMar w:top="1346" w:right="1200" w:bottom="1440" w:left="1300" w:header="0" w:footer="0" w:gutter="0"/>
          <w:cols w:space="0" w:equalWidth="0">
            <w:col w:w="9740"/>
          </w:cols>
          <w:docGrid w:linePitch="360"/>
        </w:sectPr>
      </w:pPr>
    </w:p>
    <w:p w:rsidR="004D1065" w:rsidRDefault="007B73BD">
      <w:pPr>
        <w:numPr>
          <w:ilvl w:val="0"/>
          <w:numId w:val="188"/>
        </w:numPr>
        <w:tabs>
          <w:tab w:val="left" w:pos="820"/>
        </w:tabs>
        <w:spacing w:line="233" w:lineRule="auto"/>
        <w:ind w:left="820" w:right="360" w:hanging="358"/>
        <w:rPr>
          <w:rFonts w:ascii="Times New Roman" w:eastAsia="Times New Roman" w:hAnsi="Times New Roman"/>
          <w:b/>
          <w:sz w:val="24"/>
        </w:rPr>
      </w:pPr>
      <w:bookmarkStart w:id="25" w:name="page25"/>
      <w:bookmarkEnd w:id="25"/>
      <w:r>
        <w:rPr>
          <w:rFonts w:ascii="Times New Roman" w:eastAsia="Times New Roman" w:hAnsi="Times New Roman"/>
          <w:b/>
          <w:sz w:val="24"/>
        </w:rPr>
        <w:lastRenderedPageBreak/>
        <w:t>OBRAZLOŽENJE OPĆEG DIJELA IZVJEŠTAJA O IZVRŠENJU PRORAČUNA OPĆINE RAŽANAC ZA RAZDOBLJE I-VI 2023.</w:t>
      </w:r>
    </w:p>
    <w:p w:rsidR="004D1065" w:rsidRDefault="004D1065">
      <w:pPr>
        <w:spacing w:line="328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237" w:lineRule="auto"/>
        <w:ind w:right="60"/>
        <w:rPr>
          <w:rFonts w:ascii="Times New Roman" w:eastAsia="Times New Roman" w:hAnsi="Times New Roman"/>
          <w:color w:val="231F20"/>
          <w:sz w:val="24"/>
        </w:rPr>
      </w:pPr>
      <w:r>
        <w:rPr>
          <w:rFonts w:ascii="Times New Roman" w:eastAsia="Times New Roman" w:hAnsi="Times New Roman"/>
          <w:sz w:val="24"/>
        </w:rPr>
        <w:t xml:space="preserve">Sukladno članku 18. Pravilnika o polugodišnjem i godišnjem izvještaju o izvršenju proračuna </w:t>
      </w:r>
      <w:r>
        <w:rPr>
          <w:rFonts w:ascii="Times New Roman" w:eastAsia="Times New Roman" w:hAnsi="Times New Roman"/>
          <w:color w:val="231F20"/>
          <w:sz w:val="24"/>
        </w:rPr>
        <w:t>Obrazloženje općeg dijela izvještaja o izvršenju proračuna u polugodišnjem izvještaju o izvršenju državnog proračuna sadrži: obrazloženje makroekonomskih pokazatelja, obrazloženje ostvarenja prihoda i rashoda, primitaka i izdataka te prikaz manjka odnosno viška općeg proračuna prema razinama vlasti sukladno nacionalnoj metodologiji računskog plana.</w:t>
      </w:r>
    </w:p>
    <w:p w:rsidR="004D1065" w:rsidRDefault="004D1065">
      <w:pPr>
        <w:spacing w:line="359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500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2.1. OBRAZLOŽENJE MAKROEKONOMSKIH POKAZATELJA</w:t>
      </w:r>
    </w:p>
    <w:p w:rsidR="004D1065" w:rsidRDefault="004D1065">
      <w:pPr>
        <w:spacing w:line="28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235" w:lineRule="auto"/>
        <w:ind w:right="6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Hrvatska narodna banka u svojoj makrekonomskoj projekciji objavljenoj 23.06.2023. godine na web stranici navodi slijedeće makroekonomske projekcije:</w:t>
      </w:r>
    </w:p>
    <w:p w:rsidR="004D1065" w:rsidRDefault="004D1065">
      <w:pPr>
        <w:spacing w:line="338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236" w:lineRule="auto"/>
        <w:ind w:left="620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Nakupljena potražnja, osobito za uslugama, očuvala je snažan zamah domaće gospodarske aktivnosti u uvjetima razmjerno slabe gospodarske aktivnosti u glavnim trgovinskim partnerima i zaoštrenih globalnih uvjeta financiranja pa se ocjenjuje da bi realni BDP Hrvatske u 2023. mogao porasti za 2,9%, što je zamjetno iznad prethodnih očekivanja.</w:t>
      </w: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61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238" w:lineRule="auto"/>
        <w:ind w:left="620" w:right="60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Iznimno snažna potražnja za turističkim uslugama, koju sugeriraju predsezonski pokazatelji, mogla bi rezultirati nastavkom razmjerno snažnog rasta realnog izvoza usluga. Očekuje se i nastavak rasta investicijske aktivnosti, pri čemu bi rast privatnih investicija mogao usporiti, a investicijska aktivnost opće države ojačati zbog viših iznosa sredstava povučenih iz fondova EU-a. Očekuje se i povećanje osobne potrošnje s obzirom na intenziviranje rasta plaća i oporavak realnih dohodaka.</w:t>
      </w:r>
    </w:p>
    <w:p w:rsidR="004D1065" w:rsidRDefault="004D1065">
      <w:pPr>
        <w:spacing w:line="389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238" w:lineRule="auto"/>
        <w:ind w:left="620" w:right="60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Pad cijena energije s prošlogodišnjih povišenih razina i očekivano usporavanje rasta cijena ostalih potkomponenti inflacije mogli bi u ovoj godini inflaciju mjerenu HIPC-om spustiti na 7,7%. Unatoč postupnom usporavanju godišnjeg rasta cijena hrane i temeljne inflacije, tekuća inflacija je i dalje povišena pa su recentna su ostvarenja premašila očekivanja iz prethodne projekcije. Inflacijski pritisci tako su i dalje ustrajni zbog neizravnih učinaka ranijeg porasta cijena energenata i ostalih ulaznih troškova, preusmjeravanja potražnje prema uslugama te sve jačeg rasta nominalnih plaća u uvjetima i dalje povišenih profita. U tekućoj godini očekuje se usporavanje godišnjeg rasta cijena hrane, uvelike pod utjecajem recentnog pojeftinjenja energije i prehrambenih sirovina na svjetskom tržištu.</w:t>
      </w: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32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233" w:lineRule="auto"/>
        <w:ind w:left="500" w:right="920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2.2. OBRAZLOŽENJE OSTVARENJA PRIHODA I PRIMITAKA, RASHODA I IZDATAKA</w:t>
      </w:r>
    </w:p>
    <w:p w:rsidR="004D1065" w:rsidRDefault="004D1065">
      <w:pPr>
        <w:spacing w:line="16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right="20"/>
        <w:jc w:val="center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Ukupno ostvareni </w:t>
      </w:r>
      <w:r>
        <w:rPr>
          <w:rFonts w:ascii="Times New Roman" w:eastAsia="Times New Roman" w:hAnsi="Times New Roman"/>
          <w:b/>
          <w:i/>
          <w:sz w:val="24"/>
        </w:rPr>
        <w:t>prihodi proračuna</w:t>
      </w:r>
      <w:r>
        <w:rPr>
          <w:rFonts w:ascii="Times New Roman" w:eastAsia="Times New Roman" w:hAnsi="Times New Roman"/>
          <w:sz w:val="24"/>
        </w:rPr>
        <w:t xml:space="preserve"> u izvještajnom razdoblju  iznose </w:t>
      </w:r>
      <w:r>
        <w:rPr>
          <w:rFonts w:ascii="Times New Roman" w:eastAsia="Times New Roman" w:hAnsi="Times New Roman"/>
          <w:b/>
          <w:sz w:val="24"/>
        </w:rPr>
        <w:t>1.413.233,02 eura</w:t>
      </w:r>
      <w:r>
        <w:rPr>
          <w:rFonts w:ascii="Times New Roman" w:eastAsia="Times New Roman" w:hAnsi="Times New Roman"/>
          <w:sz w:val="24"/>
        </w:rPr>
        <w:t>, od čega:</w:t>
      </w:r>
    </w:p>
    <w:p w:rsidR="004D1065" w:rsidRDefault="004D1065">
      <w:pPr>
        <w:spacing w:line="16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189"/>
        </w:numPr>
        <w:tabs>
          <w:tab w:val="left" w:pos="820"/>
        </w:tabs>
        <w:spacing w:line="0" w:lineRule="atLeast"/>
        <w:ind w:left="820" w:hanging="358"/>
        <w:rPr>
          <w:rFonts w:ascii="Arial" w:eastAsia="Arial" w:hAnsi="Arial"/>
          <w:b/>
          <w:sz w:val="24"/>
        </w:rPr>
      </w:pPr>
      <w:r>
        <w:rPr>
          <w:rFonts w:ascii="Times New Roman" w:eastAsia="Times New Roman" w:hAnsi="Times New Roman"/>
          <w:sz w:val="24"/>
        </w:rPr>
        <w:t xml:space="preserve">Prihodi poslovanja u iznosu od </w:t>
      </w:r>
      <w:r>
        <w:rPr>
          <w:rFonts w:ascii="Times New Roman" w:eastAsia="Times New Roman" w:hAnsi="Times New Roman"/>
          <w:b/>
          <w:sz w:val="24"/>
        </w:rPr>
        <w:t>1.077.252,14 eura</w:t>
      </w:r>
    </w:p>
    <w:p w:rsidR="004D1065" w:rsidRDefault="004D1065">
      <w:pPr>
        <w:spacing w:line="39" w:lineRule="exact"/>
        <w:rPr>
          <w:rFonts w:ascii="Arial" w:eastAsia="Arial" w:hAnsi="Arial"/>
          <w:b/>
          <w:sz w:val="24"/>
        </w:rPr>
      </w:pPr>
    </w:p>
    <w:p w:rsidR="004D1065" w:rsidRDefault="007B73BD">
      <w:pPr>
        <w:numPr>
          <w:ilvl w:val="0"/>
          <w:numId w:val="189"/>
        </w:numPr>
        <w:tabs>
          <w:tab w:val="left" w:pos="820"/>
        </w:tabs>
        <w:spacing w:line="0" w:lineRule="atLeast"/>
        <w:ind w:left="820" w:hanging="358"/>
        <w:rPr>
          <w:rFonts w:ascii="Arial" w:eastAsia="Arial" w:hAnsi="Arial"/>
          <w:b/>
          <w:sz w:val="24"/>
        </w:rPr>
      </w:pPr>
      <w:r>
        <w:rPr>
          <w:rFonts w:ascii="Times New Roman" w:eastAsia="Times New Roman" w:hAnsi="Times New Roman"/>
          <w:sz w:val="24"/>
        </w:rPr>
        <w:t xml:space="preserve">Prihodi od prodaje nefinancijske imovine u iznosu od </w:t>
      </w:r>
      <w:r>
        <w:rPr>
          <w:rFonts w:ascii="Times New Roman" w:eastAsia="Times New Roman" w:hAnsi="Times New Roman"/>
          <w:b/>
          <w:sz w:val="24"/>
        </w:rPr>
        <w:t>335.980,88 eura</w:t>
      </w:r>
    </w:p>
    <w:p w:rsidR="004D1065" w:rsidRDefault="004D1065">
      <w:pPr>
        <w:spacing w:line="218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10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Ukupno izvršeni </w:t>
      </w:r>
      <w:r>
        <w:rPr>
          <w:rFonts w:ascii="Times New Roman" w:eastAsia="Times New Roman" w:hAnsi="Times New Roman"/>
          <w:b/>
          <w:i/>
          <w:sz w:val="24"/>
        </w:rPr>
        <w:t>rashod proračuna</w:t>
      </w:r>
      <w:r>
        <w:rPr>
          <w:rFonts w:ascii="Times New Roman" w:eastAsia="Times New Roman" w:hAnsi="Times New Roman"/>
          <w:sz w:val="24"/>
        </w:rPr>
        <w:t xml:space="preserve"> u izvještajnom razdoblju  iznose 964.804,89 eura od čega:</w:t>
      </w:r>
    </w:p>
    <w:p w:rsidR="004D1065" w:rsidRDefault="004D1065">
      <w:pPr>
        <w:spacing w:line="16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190"/>
        </w:numPr>
        <w:tabs>
          <w:tab w:val="left" w:pos="820"/>
        </w:tabs>
        <w:spacing w:line="0" w:lineRule="atLeast"/>
        <w:ind w:left="820" w:hanging="358"/>
        <w:rPr>
          <w:rFonts w:ascii="Arial" w:eastAsia="Arial" w:hAnsi="Arial"/>
          <w:b/>
          <w:sz w:val="24"/>
        </w:rPr>
      </w:pPr>
      <w:r>
        <w:rPr>
          <w:rFonts w:ascii="Times New Roman" w:eastAsia="Times New Roman" w:hAnsi="Times New Roman"/>
          <w:sz w:val="24"/>
        </w:rPr>
        <w:t xml:space="preserve">Rashodi poslovanja iznose </w:t>
      </w:r>
      <w:r>
        <w:rPr>
          <w:rFonts w:ascii="Times New Roman" w:eastAsia="Times New Roman" w:hAnsi="Times New Roman"/>
          <w:b/>
          <w:sz w:val="24"/>
        </w:rPr>
        <w:t>578.357,75 eura</w:t>
      </w:r>
    </w:p>
    <w:p w:rsidR="004D1065" w:rsidRDefault="004D1065">
      <w:pPr>
        <w:spacing w:line="40" w:lineRule="exact"/>
        <w:rPr>
          <w:rFonts w:ascii="Arial" w:eastAsia="Arial" w:hAnsi="Arial"/>
          <w:b/>
          <w:sz w:val="24"/>
        </w:rPr>
      </w:pPr>
    </w:p>
    <w:p w:rsidR="004D1065" w:rsidRDefault="007B73BD">
      <w:pPr>
        <w:numPr>
          <w:ilvl w:val="0"/>
          <w:numId w:val="190"/>
        </w:numPr>
        <w:tabs>
          <w:tab w:val="left" w:pos="820"/>
        </w:tabs>
        <w:spacing w:line="0" w:lineRule="atLeast"/>
        <w:ind w:left="820" w:hanging="358"/>
        <w:rPr>
          <w:rFonts w:ascii="Arial" w:eastAsia="Arial" w:hAnsi="Arial"/>
          <w:b/>
          <w:sz w:val="24"/>
        </w:rPr>
      </w:pPr>
      <w:r>
        <w:rPr>
          <w:rFonts w:ascii="Times New Roman" w:eastAsia="Times New Roman" w:hAnsi="Times New Roman"/>
          <w:sz w:val="24"/>
        </w:rPr>
        <w:t xml:space="preserve">Rashodi za nabavu nefinan. imovine iznose </w:t>
      </w:r>
      <w:r>
        <w:rPr>
          <w:rFonts w:ascii="Times New Roman" w:eastAsia="Times New Roman" w:hAnsi="Times New Roman"/>
          <w:b/>
          <w:sz w:val="24"/>
        </w:rPr>
        <w:t>386.447,14 eura</w:t>
      </w:r>
    </w:p>
    <w:p w:rsidR="004D1065" w:rsidRDefault="004D1065">
      <w:pPr>
        <w:spacing w:line="240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233" w:lineRule="auto"/>
        <w:ind w:left="100" w:right="240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sz w:val="24"/>
        </w:rPr>
        <w:t xml:space="preserve">U izvještajnom razdoblju tekuće godine, odnosno od 1.siječnja do 30. lipnja, ostvaren je višak prihoda u iznosu od </w:t>
      </w:r>
      <w:r>
        <w:rPr>
          <w:rFonts w:ascii="Times New Roman" w:eastAsia="Times New Roman" w:hAnsi="Times New Roman"/>
          <w:b/>
          <w:sz w:val="24"/>
        </w:rPr>
        <w:t>448.428,13 eura.</w:t>
      </w:r>
    </w:p>
    <w:p w:rsidR="004D1065" w:rsidRDefault="004D1065">
      <w:pPr>
        <w:spacing w:line="233" w:lineRule="auto"/>
        <w:ind w:left="100" w:right="240"/>
        <w:rPr>
          <w:rFonts w:ascii="Times New Roman" w:eastAsia="Times New Roman" w:hAnsi="Times New Roman"/>
          <w:b/>
          <w:sz w:val="24"/>
        </w:rPr>
        <w:sectPr w:rsidR="004D1065">
          <w:pgSz w:w="12240" w:h="15840"/>
          <w:pgMar w:top="1351" w:right="1140" w:bottom="0" w:left="1300" w:header="0" w:footer="0" w:gutter="0"/>
          <w:cols w:space="0" w:equalWidth="0">
            <w:col w:w="9800"/>
          </w:cols>
          <w:docGrid w:linePitch="360"/>
        </w:sectPr>
      </w:pPr>
    </w:p>
    <w:p w:rsidR="004D1065" w:rsidRDefault="007B73BD">
      <w:pPr>
        <w:spacing w:line="233" w:lineRule="auto"/>
        <w:ind w:right="180"/>
        <w:rPr>
          <w:rFonts w:ascii="Times New Roman" w:eastAsia="Times New Roman" w:hAnsi="Times New Roman"/>
          <w:sz w:val="24"/>
        </w:rPr>
      </w:pPr>
      <w:bookmarkStart w:id="26" w:name="page26"/>
      <w:bookmarkEnd w:id="26"/>
      <w:r>
        <w:rPr>
          <w:rFonts w:ascii="Times New Roman" w:eastAsia="Times New Roman" w:hAnsi="Times New Roman"/>
          <w:sz w:val="24"/>
        </w:rPr>
        <w:lastRenderedPageBreak/>
        <w:t>U izvještajnom razdoblju nije bilo primitaka od financijske imovine i zaduživanja kao niti izdataka za otplatu zajmova i financijsku imovinu.</w:t>
      </w:r>
    </w:p>
    <w:p w:rsidR="004D1065" w:rsidRDefault="004D1065">
      <w:pPr>
        <w:spacing w:line="360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400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2.2.1. UKUPNI PRIHODI I PRIMICI</w:t>
      </w:r>
    </w:p>
    <w:p w:rsidR="004D1065" w:rsidRDefault="004D1065">
      <w:pPr>
        <w:spacing w:line="187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251" w:lineRule="auto"/>
        <w:ind w:right="100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Ukupni prihodi ostvareni su u iznosu od </w:t>
      </w:r>
      <w:r>
        <w:rPr>
          <w:rFonts w:ascii="Times New Roman" w:eastAsia="Times New Roman" w:hAnsi="Times New Roman"/>
          <w:b/>
          <w:sz w:val="24"/>
        </w:rPr>
        <w:t>1.413.233,02 eura</w:t>
      </w:r>
      <w:r>
        <w:rPr>
          <w:rFonts w:ascii="Times New Roman" w:eastAsia="Times New Roman" w:hAnsi="Times New Roman"/>
          <w:sz w:val="24"/>
        </w:rPr>
        <w:t xml:space="preserve"> od planiranih 3.591.552,35 eura (39,35 %). Ukupni prihodi ostvareni u izvještajnom razdoblju veći su za 15,08 % u odnosu na isto razdoblje 2022. godine. Važno jer napomenuti da su u odnosu na isto razdoblje prethodne godine uključeni i prihodi proračunskih korisnika.</w:t>
      </w:r>
    </w:p>
    <w:p w:rsidR="004D1065" w:rsidRDefault="004D1065">
      <w:pPr>
        <w:spacing w:line="278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rPr>
          <w:rFonts w:ascii="Times New Roman" w:eastAsia="Times New Roman" w:hAnsi="Times New Roman"/>
          <w:b/>
          <w:sz w:val="24"/>
          <w:u w:val="single"/>
        </w:rPr>
      </w:pPr>
      <w:r>
        <w:rPr>
          <w:rFonts w:ascii="Times New Roman" w:eastAsia="Times New Roman" w:hAnsi="Times New Roman"/>
          <w:b/>
          <w:sz w:val="24"/>
          <w:u w:val="single"/>
        </w:rPr>
        <w:t>6 – PRIHODI POSLOVANJA</w:t>
      </w:r>
    </w:p>
    <w:p w:rsidR="004D1065" w:rsidRDefault="004D1065">
      <w:pPr>
        <w:spacing w:line="5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236" w:lineRule="auto"/>
        <w:ind w:right="100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Prihodi poslovanja ostvareni su u iznosu od </w:t>
      </w:r>
      <w:r>
        <w:rPr>
          <w:rFonts w:ascii="Times New Roman" w:eastAsia="Times New Roman" w:hAnsi="Times New Roman"/>
          <w:b/>
          <w:sz w:val="24"/>
        </w:rPr>
        <w:t>1.077.252,14 eura – 35,04 % plana</w:t>
      </w:r>
      <w:r>
        <w:rPr>
          <w:rFonts w:ascii="Times New Roman" w:eastAsia="Times New Roman" w:hAnsi="Times New Roman"/>
          <w:sz w:val="24"/>
        </w:rPr>
        <w:t>, koji iznosi 3.074.363,01 eura. U odnosu na isto razdoblje 2022. godine prihodi poslovanja su veći za 22,07 %. Prihodi poslovanja ostvareni su po grupama kako slijedi u tablici:</w:t>
      </w:r>
    </w:p>
    <w:p w:rsidR="004D1065" w:rsidRDefault="004D1065">
      <w:pPr>
        <w:spacing w:line="268" w:lineRule="exact"/>
        <w:rPr>
          <w:rFonts w:ascii="Times New Roman" w:eastAsia="Times New Roman" w:hAnsi="Times New Roman"/>
        </w:rPr>
      </w:pPr>
    </w:p>
    <w:tbl>
      <w:tblPr>
        <w:tblW w:w="0" w:type="auto"/>
        <w:tblInd w:w="3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80"/>
        <w:gridCol w:w="4080"/>
        <w:gridCol w:w="1700"/>
        <w:gridCol w:w="1700"/>
        <w:gridCol w:w="1160"/>
      </w:tblGrid>
      <w:tr w:rsidR="004D1065">
        <w:trPr>
          <w:trHeight w:val="278"/>
        </w:trPr>
        <w:tc>
          <w:tcPr>
            <w:tcW w:w="78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D4DBE3"/>
            <w:vAlign w:val="bottom"/>
          </w:tcPr>
          <w:p w:rsidR="004D1065" w:rsidRDefault="007B73BD">
            <w:pPr>
              <w:spacing w:line="0" w:lineRule="atLeast"/>
              <w:ind w:left="12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Konto</w:t>
            </w:r>
          </w:p>
        </w:tc>
        <w:tc>
          <w:tcPr>
            <w:tcW w:w="4080" w:type="dxa"/>
            <w:tcBorders>
              <w:top w:val="single" w:sz="8" w:space="0" w:color="auto"/>
              <w:right w:val="single" w:sz="8" w:space="0" w:color="auto"/>
            </w:tcBorders>
            <w:shd w:val="clear" w:color="auto" w:fill="D4DBE3"/>
            <w:vAlign w:val="bottom"/>
          </w:tcPr>
          <w:p w:rsidR="004D1065" w:rsidRDefault="007B73BD">
            <w:pPr>
              <w:spacing w:line="0" w:lineRule="atLeast"/>
              <w:ind w:left="1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Vrsta prihoda</w:t>
            </w:r>
          </w:p>
        </w:tc>
        <w:tc>
          <w:tcPr>
            <w:tcW w:w="1700" w:type="dxa"/>
            <w:tcBorders>
              <w:top w:val="single" w:sz="8" w:space="0" w:color="auto"/>
              <w:right w:val="single" w:sz="8" w:space="0" w:color="auto"/>
            </w:tcBorders>
            <w:shd w:val="clear" w:color="auto" w:fill="D4DBE3"/>
            <w:vAlign w:val="bottom"/>
          </w:tcPr>
          <w:p w:rsidR="004D1065" w:rsidRDefault="007B73BD">
            <w:pPr>
              <w:spacing w:line="0" w:lineRule="atLeast"/>
              <w:ind w:right="319"/>
              <w:jc w:val="right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Plan 2023</w:t>
            </w:r>
          </w:p>
        </w:tc>
        <w:tc>
          <w:tcPr>
            <w:tcW w:w="1700" w:type="dxa"/>
            <w:tcBorders>
              <w:top w:val="single" w:sz="8" w:space="0" w:color="auto"/>
              <w:right w:val="single" w:sz="8" w:space="0" w:color="auto"/>
            </w:tcBorders>
            <w:shd w:val="clear" w:color="auto" w:fill="D4DBE3"/>
            <w:vAlign w:val="bottom"/>
          </w:tcPr>
          <w:p w:rsidR="004D1065" w:rsidRDefault="007B73BD">
            <w:pPr>
              <w:spacing w:line="0" w:lineRule="atLeast"/>
              <w:ind w:right="299"/>
              <w:jc w:val="right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Ostvarenje</w:t>
            </w:r>
          </w:p>
        </w:tc>
        <w:tc>
          <w:tcPr>
            <w:tcW w:w="1160" w:type="dxa"/>
            <w:tcBorders>
              <w:top w:val="single" w:sz="8" w:space="0" w:color="auto"/>
              <w:right w:val="single" w:sz="8" w:space="0" w:color="auto"/>
            </w:tcBorders>
            <w:shd w:val="clear" w:color="auto" w:fill="D4DBE3"/>
            <w:vAlign w:val="bottom"/>
          </w:tcPr>
          <w:p w:rsidR="004D1065" w:rsidRDefault="007B73BD">
            <w:pPr>
              <w:spacing w:line="0" w:lineRule="atLeast"/>
              <w:ind w:left="28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Indeks</w:t>
            </w:r>
          </w:p>
        </w:tc>
      </w:tr>
      <w:tr w:rsidR="004D1065">
        <w:trPr>
          <w:trHeight w:val="296"/>
        </w:trPr>
        <w:tc>
          <w:tcPr>
            <w:tcW w:w="7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4DBE3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0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4DBE3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4DBE3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4DBE3"/>
            <w:vAlign w:val="bottom"/>
          </w:tcPr>
          <w:p w:rsidR="004D1065" w:rsidRDefault="007B73BD">
            <w:pPr>
              <w:spacing w:line="0" w:lineRule="atLeast"/>
              <w:ind w:right="319"/>
              <w:jc w:val="right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I-VI 2023</w:t>
            </w:r>
          </w:p>
        </w:tc>
        <w:tc>
          <w:tcPr>
            <w:tcW w:w="11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4DBE3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4D1065">
        <w:trPr>
          <w:trHeight w:val="255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12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61</w:t>
            </w:r>
          </w:p>
        </w:tc>
        <w:tc>
          <w:tcPr>
            <w:tcW w:w="40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10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Prihodi od poreza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39"/>
              <w:jc w:val="right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1.057.400,00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79"/>
              <w:jc w:val="right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687.743,69</w:t>
            </w:r>
          </w:p>
        </w:tc>
        <w:tc>
          <w:tcPr>
            <w:tcW w:w="11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65,04</w:t>
            </w:r>
          </w:p>
        </w:tc>
      </w:tr>
      <w:tr w:rsidR="004D1065">
        <w:trPr>
          <w:trHeight w:val="20"/>
        </w:trPr>
        <w:tc>
          <w:tcPr>
            <w:tcW w:w="7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40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1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</w:tr>
      <w:tr w:rsidR="004D1065">
        <w:trPr>
          <w:trHeight w:val="248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12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63</w:t>
            </w:r>
          </w:p>
        </w:tc>
        <w:tc>
          <w:tcPr>
            <w:tcW w:w="40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10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Pomoći iz inozemstva i unutar općeg proračuna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39"/>
              <w:jc w:val="right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1.445.276,01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79"/>
              <w:jc w:val="right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223.144,16</w:t>
            </w:r>
          </w:p>
        </w:tc>
        <w:tc>
          <w:tcPr>
            <w:tcW w:w="11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15,44</w:t>
            </w:r>
          </w:p>
        </w:tc>
      </w:tr>
      <w:tr w:rsidR="004D1065">
        <w:trPr>
          <w:trHeight w:val="20"/>
        </w:trPr>
        <w:tc>
          <w:tcPr>
            <w:tcW w:w="7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40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1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</w:tr>
      <w:tr w:rsidR="004D1065">
        <w:trPr>
          <w:trHeight w:val="252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12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64</w:t>
            </w:r>
          </w:p>
        </w:tc>
        <w:tc>
          <w:tcPr>
            <w:tcW w:w="40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10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Prihodi od imovine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39"/>
              <w:jc w:val="right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89.080,00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79"/>
              <w:jc w:val="right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25.987,37</w:t>
            </w:r>
          </w:p>
        </w:tc>
        <w:tc>
          <w:tcPr>
            <w:tcW w:w="11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29,17</w:t>
            </w:r>
          </w:p>
        </w:tc>
      </w:tr>
      <w:tr w:rsidR="004D1065">
        <w:trPr>
          <w:trHeight w:val="20"/>
        </w:trPr>
        <w:tc>
          <w:tcPr>
            <w:tcW w:w="7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40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1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</w:tr>
      <w:tr w:rsidR="004D1065">
        <w:trPr>
          <w:trHeight w:val="252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12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65</w:t>
            </w:r>
          </w:p>
        </w:tc>
        <w:tc>
          <w:tcPr>
            <w:tcW w:w="40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10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Prihodi od admin. pristojbi i po posebnim prop.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39"/>
              <w:jc w:val="right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465.990,00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79"/>
              <w:jc w:val="right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136.202,63</w:t>
            </w:r>
          </w:p>
        </w:tc>
        <w:tc>
          <w:tcPr>
            <w:tcW w:w="11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29,23</w:t>
            </w:r>
          </w:p>
        </w:tc>
      </w:tr>
      <w:tr w:rsidR="004D1065">
        <w:trPr>
          <w:trHeight w:val="20"/>
        </w:trPr>
        <w:tc>
          <w:tcPr>
            <w:tcW w:w="7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40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1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</w:tr>
      <w:tr w:rsidR="004D1065">
        <w:trPr>
          <w:trHeight w:val="248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12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66</w:t>
            </w:r>
          </w:p>
        </w:tc>
        <w:tc>
          <w:tcPr>
            <w:tcW w:w="40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10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Prihodi od prodaje proizvoda, usluga i donacija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39"/>
              <w:jc w:val="right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5.890,00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79"/>
              <w:jc w:val="right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0,00</w:t>
            </w:r>
          </w:p>
        </w:tc>
        <w:tc>
          <w:tcPr>
            <w:tcW w:w="11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center"/>
              <w:rPr>
                <w:rFonts w:ascii="Times New Roman" w:eastAsia="Times New Roman" w:hAnsi="Times New Roman"/>
                <w:w w:val="71"/>
              </w:rPr>
            </w:pPr>
            <w:r>
              <w:rPr>
                <w:rFonts w:ascii="Times New Roman" w:eastAsia="Times New Roman" w:hAnsi="Times New Roman"/>
                <w:w w:val="71"/>
              </w:rPr>
              <w:t>/</w:t>
            </w:r>
          </w:p>
        </w:tc>
      </w:tr>
      <w:tr w:rsidR="004D1065">
        <w:trPr>
          <w:trHeight w:val="20"/>
        </w:trPr>
        <w:tc>
          <w:tcPr>
            <w:tcW w:w="7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40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1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</w:tr>
      <w:tr w:rsidR="004D1065">
        <w:trPr>
          <w:trHeight w:val="252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12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68</w:t>
            </w:r>
          </w:p>
        </w:tc>
        <w:tc>
          <w:tcPr>
            <w:tcW w:w="40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10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Kazne, upravne mjere i ostali prihodi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39"/>
              <w:jc w:val="right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11.000,00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79"/>
              <w:jc w:val="right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4.174,29</w:t>
            </w:r>
          </w:p>
        </w:tc>
        <w:tc>
          <w:tcPr>
            <w:tcW w:w="11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37,95</w:t>
            </w:r>
          </w:p>
        </w:tc>
      </w:tr>
      <w:tr w:rsidR="004D1065">
        <w:trPr>
          <w:trHeight w:val="20"/>
        </w:trPr>
        <w:tc>
          <w:tcPr>
            <w:tcW w:w="7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40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1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</w:tr>
      <w:tr w:rsidR="004D1065">
        <w:trPr>
          <w:trHeight w:val="253"/>
        </w:trPr>
        <w:tc>
          <w:tcPr>
            <w:tcW w:w="780" w:type="dxa"/>
            <w:tcBorders>
              <w:left w:val="single" w:sz="8" w:space="0" w:color="auto"/>
              <w:bottom w:val="single" w:sz="8" w:space="0" w:color="D4DBE3"/>
              <w:right w:val="single" w:sz="8" w:space="0" w:color="auto"/>
            </w:tcBorders>
            <w:shd w:val="clear" w:color="auto" w:fill="D4DBE3"/>
            <w:vAlign w:val="bottom"/>
          </w:tcPr>
          <w:p w:rsidR="004D1065" w:rsidRDefault="007B73BD">
            <w:pPr>
              <w:spacing w:line="0" w:lineRule="atLeast"/>
              <w:ind w:left="12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6</w:t>
            </w:r>
          </w:p>
        </w:tc>
        <w:tc>
          <w:tcPr>
            <w:tcW w:w="4080" w:type="dxa"/>
            <w:tcBorders>
              <w:bottom w:val="single" w:sz="8" w:space="0" w:color="D4DBE3"/>
              <w:right w:val="single" w:sz="8" w:space="0" w:color="auto"/>
            </w:tcBorders>
            <w:shd w:val="clear" w:color="auto" w:fill="D4DBE3"/>
            <w:vAlign w:val="bottom"/>
          </w:tcPr>
          <w:p w:rsidR="004D1065" w:rsidRDefault="007B73BD">
            <w:pPr>
              <w:spacing w:line="0" w:lineRule="atLeast"/>
              <w:ind w:left="1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UKUPNO</w:t>
            </w:r>
          </w:p>
        </w:tc>
        <w:tc>
          <w:tcPr>
            <w:tcW w:w="1700" w:type="dxa"/>
            <w:tcBorders>
              <w:bottom w:val="single" w:sz="8" w:space="0" w:color="D4DBE3"/>
              <w:right w:val="single" w:sz="8" w:space="0" w:color="auto"/>
            </w:tcBorders>
            <w:shd w:val="clear" w:color="auto" w:fill="D4DBE3"/>
            <w:vAlign w:val="bottom"/>
          </w:tcPr>
          <w:p w:rsidR="004D1065" w:rsidRDefault="007B73BD">
            <w:pPr>
              <w:spacing w:line="0" w:lineRule="atLeast"/>
              <w:ind w:right="139"/>
              <w:jc w:val="right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3.074.363,01</w:t>
            </w:r>
          </w:p>
        </w:tc>
        <w:tc>
          <w:tcPr>
            <w:tcW w:w="1700" w:type="dxa"/>
            <w:tcBorders>
              <w:bottom w:val="single" w:sz="8" w:space="0" w:color="D4DBE3"/>
              <w:right w:val="single" w:sz="8" w:space="0" w:color="auto"/>
            </w:tcBorders>
            <w:shd w:val="clear" w:color="auto" w:fill="D4DBE3"/>
            <w:vAlign w:val="bottom"/>
          </w:tcPr>
          <w:p w:rsidR="004D1065" w:rsidRDefault="007B73BD">
            <w:pPr>
              <w:spacing w:line="0" w:lineRule="atLeast"/>
              <w:ind w:right="79"/>
              <w:jc w:val="right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687.743,69</w:t>
            </w:r>
          </w:p>
        </w:tc>
        <w:tc>
          <w:tcPr>
            <w:tcW w:w="1160" w:type="dxa"/>
            <w:tcBorders>
              <w:bottom w:val="single" w:sz="8" w:space="0" w:color="D4DBE3"/>
              <w:right w:val="single" w:sz="8" w:space="0" w:color="auto"/>
            </w:tcBorders>
            <w:shd w:val="clear" w:color="auto" w:fill="D4DBE3"/>
            <w:vAlign w:val="bottom"/>
          </w:tcPr>
          <w:p w:rsidR="004D1065" w:rsidRDefault="007B73BD">
            <w:pPr>
              <w:spacing w:line="0" w:lineRule="atLeast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35,04</w:t>
            </w:r>
          </w:p>
        </w:tc>
      </w:tr>
      <w:tr w:rsidR="004D1065">
        <w:trPr>
          <w:trHeight w:val="20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shd w:val="clear" w:color="auto" w:fill="000000"/>
            <w:vAlign w:val="bottom"/>
          </w:tcPr>
          <w:p w:rsidR="004D1065" w:rsidRDefault="004D1065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4080" w:type="dxa"/>
            <w:tcBorders>
              <w:right w:val="single" w:sz="8" w:space="0" w:color="auto"/>
            </w:tcBorders>
            <w:shd w:val="clear" w:color="auto" w:fill="000000"/>
            <w:vAlign w:val="bottom"/>
          </w:tcPr>
          <w:p w:rsidR="004D1065" w:rsidRDefault="004D1065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shd w:val="clear" w:color="auto" w:fill="000000"/>
            <w:vAlign w:val="bottom"/>
          </w:tcPr>
          <w:p w:rsidR="004D1065" w:rsidRDefault="004D1065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shd w:val="clear" w:color="auto" w:fill="000000"/>
            <w:vAlign w:val="bottom"/>
          </w:tcPr>
          <w:p w:rsidR="004D1065" w:rsidRDefault="004D1065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160" w:type="dxa"/>
            <w:tcBorders>
              <w:right w:val="single" w:sz="8" w:space="0" w:color="auto"/>
            </w:tcBorders>
            <w:shd w:val="clear" w:color="auto" w:fill="000000"/>
            <w:vAlign w:val="bottom"/>
          </w:tcPr>
          <w:p w:rsidR="004D1065" w:rsidRDefault="004D1065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</w:tr>
    </w:tbl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347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61 – Prihodi od poreza</w:t>
      </w:r>
    </w:p>
    <w:p w:rsidR="004D1065" w:rsidRDefault="004D1065">
      <w:pPr>
        <w:spacing w:line="5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236" w:lineRule="auto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Prihodi od poreza planirani su u iznosu od 1.057.400,00 eura, a ostvareni u iznosu </w:t>
      </w:r>
      <w:r>
        <w:rPr>
          <w:rFonts w:ascii="Times New Roman" w:eastAsia="Times New Roman" w:hAnsi="Times New Roman"/>
          <w:b/>
          <w:sz w:val="24"/>
        </w:rPr>
        <w:t>od 687.743,69 eura, 65,04 %</w:t>
      </w:r>
      <w:r>
        <w:rPr>
          <w:rFonts w:ascii="Times New Roman" w:eastAsia="Times New Roman" w:hAnsi="Times New Roman"/>
          <w:sz w:val="24"/>
        </w:rPr>
        <w:t xml:space="preserve"> planiranog. U odnosu na isto razdoblje 2022. godine prihodi od poreza su povećani za 43,51%. Ova vrsta prihoda raspoređena je po grupama kako slijedi:</w:t>
      </w:r>
    </w:p>
    <w:p w:rsidR="004D1065" w:rsidRDefault="004D1065">
      <w:pPr>
        <w:spacing w:line="3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191"/>
        </w:numPr>
        <w:tabs>
          <w:tab w:val="left" w:pos="1080"/>
        </w:tabs>
        <w:spacing w:line="0" w:lineRule="atLeast"/>
        <w:ind w:left="1080" w:hanging="357"/>
        <w:rPr>
          <w:rFonts w:ascii="Arial" w:eastAsia="Arial" w:hAnsi="Arial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366.915,95 eura</w:t>
      </w:r>
      <w:r>
        <w:rPr>
          <w:rFonts w:ascii="Times New Roman" w:eastAsia="Times New Roman" w:hAnsi="Times New Roman"/>
          <w:sz w:val="24"/>
        </w:rPr>
        <w:t xml:space="preserve"> </w:t>
      </w:r>
      <w:r>
        <w:rPr>
          <w:rFonts w:ascii="Times New Roman" w:eastAsia="Times New Roman" w:hAnsi="Times New Roman"/>
          <w:i/>
          <w:sz w:val="24"/>
        </w:rPr>
        <w:t>prihoda od poreza na dohodak</w:t>
      </w:r>
    </w:p>
    <w:p w:rsidR="004D1065" w:rsidRDefault="004D1065">
      <w:pPr>
        <w:spacing w:line="1" w:lineRule="exact"/>
        <w:rPr>
          <w:rFonts w:ascii="Arial" w:eastAsia="Arial" w:hAnsi="Arial"/>
          <w:b/>
          <w:sz w:val="24"/>
        </w:rPr>
      </w:pPr>
    </w:p>
    <w:p w:rsidR="004D1065" w:rsidRDefault="007B73BD">
      <w:pPr>
        <w:numPr>
          <w:ilvl w:val="0"/>
          <w:numId w:val="191"/>
        </w:numPr>
        <w:tabs>
          <w:tab w:val="left" w:pos="1080"/>
        </w:tabs>
        <w:spacing w:line="0" w:lineRule="atLeast"/>
        <w:ind w:left="1080" w:hanging="357"/>
        <w:rPr>
          <w:rFonts w:ascii="Arial" w:eastAsia="Arial" w:hAnsi="Arial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331.995,50 eura</w:t>
      </w:r>
      <w:r>
        <w:rPr>
          <w:rFonts w:ascii="Times New Roman" w:eastAsia="Times New Roman" w:hAnsi="Times New Roman"/>
          <w:sz w:val="24"/>
        </w:rPr>
        <w:t xml:space="preserve"> </w:t>
      </w:r>
      <w:r>
        <w:rPr>
          <w:rFonts w:ascii="Times New Roman" w:eastAsia="Times New Roman" w:hAnsi="Times New Roman"/>
          <w:i/>
          <w:sz w:val="24"/>
        </w:rPr>
        <w:t>prihoda od poraza na imovinu</w:t>
      </w:r>
      <w:r>
        <w:rPr>
          <w:rFonts w:ascii="Times New Roman" w:eastAsia="Times New Roman" w:hAnsi="Times New Roman"/>
          <w:sz w:val="24"/>
        </w:rPr>
        <w:t xml:space="preserve"> od čega:</w:t>
      </w:r>
    </w:p>
    <w:p w:rsidR="004D1065" w:rsidRDefault="007B73BD">
      <w:pPr>
        <w:numPr>
          <w:ilvl w:val="1"/>
          <w:numId w:val="191"/>
        </w:numPr>
        <w:tabs>
          <w:tab w:val="left" w:pos="1780"/>
        </w:tabs>
        <w:spacing w:line="237" w:lineRule="auto"/>
        <w:ind w:left="1780" w:hanging="361"/>
        <w:rPr>
          <w:rFonts w:ascii="Times New Roman" w:eastAsia="Times New Roman" w:hAnsi="Times New Roman"/>
          <w:i/>
          <w:sz w:val="24"/>
        </w:rPr>
      </w:pPr>
      <w:r>
        <w:rPr>
          <w:rFonts w:ascii="Times New Roman" w:eastAsia="Times New Roman" w:hAnsi="Times New Roman"/>
          <w:i/>
          <w:sz w:val="24"/>
        </w:rPr>
        <w:t>stalni porezi na nepokretnu imovinu</w:t>
      </w:r>
      <w:r>
        <w:rPr>
          <w:rFonts w:ascii="Times New Roman" w:eastAsia="Times New Roman" w:hAnsi="Times New Roman"/>
          <w:sz w:val="24"/>
        </w:rPr>
        <w:t xml:space="preserve"> u iznosu od 4.407,50 eura</w:t>
      </w:r>
    </w:p>
    <w:p w:rsidR="004D1065" w:rsidRDefault="004D1065">
      <w:pPr>
        <w:spacing w:line="4" w:lineRule="exact"/>
        <w:rPr>
          <w:rFonts w:ascii="Times New Roman" w:eastAsia="Times New Roman" w:hAnsi="Times New Roman"/>
          <w:i/>
          <w:sz w:val="24"/>
        </w:rPr>
      </w:pPr>
    </w:p>
    <w:p w:rsidR="004D1065" w:rsidRDefault="007B73BD">
      <w:pPr>
        <w:numPr>
          <w:ilvl w:val="1"/>
          <w:numId w:val="191"/>
        </w:numPr>
        <w:tabs>
          <w:tab w:val="left" w:pos="1780"/>
        </w:tabs>
        <w:spacing w:line="0" w:lineRule="atLeast"/>
        <w:ind w:left="1780" w:hanging="361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i/>
          <w:sz w:val="24"/>
        </w:rPr>
        <w:t>povremeni porezi na imovinu</w:t>
      </w:r>
      <w:r>
        <w:rPr>
          <w:rFonts w:ascii="Times New Roman" w:eastAsia="Times New Roman" w:hAnsi="Times New Roman"/>
          <w:sz w:val="24"/>
        </w:rPr>
        <w:t xml:space="preserve"> u iznosu od 327.588,00 eura</w:t>
      </w:r>
    </w:p>
    <w:p w:rsidR="004D1065" w:rsidRDefault="004D1065">
      <w:pPr>
        <w:spacing w:line="1" w:lineRule="exact"/>
        <w:rPr>
          <w:rFonts w:ascii="Times New Roman" w:eastAsia="Times New Roman" w:hAnsi="Times New Roman"/>
          <w:sz w:val="24"/>
        </w:rPr>
      </w:pPr>
    </w:p>
    <w:p w:rsidR="004D1065" w:rsidRDefault="007B73BD">
      <w:pPr>
        <w:numPr>
          <w:ilvl w:val="0"/>
          <w:numId w:val="191"/>
        </w:numPr>
        <w:tabs>
          <w:tab w:val="left" w:pos="1080"/>
        </w:tabs>
        <w:spacing w:line="0" w:lineRule="atLeast"/>
        <w:ind w:left="1080" w:hanging="357"/>
        <w:rPr>
          <w:rFonts w:ascii="Arial" w:eastAsia="Arial" w:hAnsi="Arial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1.670,04 eura</w:t>
      </w:r>
      <w:r>
        <w:rPr>
          <w:rFonts w:ascii="Times New Roman" w:eastAsia="Times New Roman" w:hAnsi="Times New Roman"/>
          <w:sz w:val="24"/>
        </w:rPr>
        <w:t xml:space="preserve"> </w:t>
      </w:r>
      <w:r>
        <w:rPr>
          <w:rFonts w:ascii="Times New Roman" w:eastAsia="Times New Roman" w:hAnsi="Times New Roman"/>
          <w:i/>
          <w:sz w:val="24"/>
        </w:rPr>
        <w:t>prihoda od poreza na robu i usluge</w:t>
      </w: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39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63 – Pomoći iz inozemstva i unutar subjekata opće države</w:t>
      </w:r>
    </w:p>
    <w:p w:rsidR="004D1065" w:rsidRDefault="004D1065">
      <w:pPr>
        <w:spacing w:line="5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233" w:lineRule="auto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Prihodi od pomoći ostvareni su u iznosu od </w:t>
      </w:r>
      <w:r>
        <w:rPr>
          <w:rFonts w:ascii="Times New Roman" w:eastAsia="Times New Roman" w:hAnsi="Times New Roman"/>
          <w:b/>
          <w:sz w:val="24"/>
        </w:rPr>
        <w:t>223.144,16 eura – 15,44 %</w:t>
      </w:r>
      <w:r>
        <w:rPr>
          <w:rFonts w:ascii="Times New Roman" w:eastAsia="Times New Roman" w:hAnsi="Times New Roman"/>
          <w:sz w:val="24"/>
        </w:rPr>
        <w:t xml:space="preserve"> od planiranih 1,445,276,01 eura. U odnosu na isto razdoblje 2022. godine prihodi od pomoći su povećani za 24,29</w:t>
      </w:r>
    </w:p>
    <w:p w:rsidR="004D1065" w:rsidRDefault="004D1065">
      <w:pPr>
        <w:spacing w:line="4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192"/>
        </w:numPr>
        <w:tabs>
          <w:tab w:val="left" w:pos="320"/>
        </w:tabs>
        <w:spacing w:line="0" w:lineRule="atLeast"/>
        <w:ind w:left="320" w:hanging="318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Ova vrsta prihoda raspoređena je po grupama kako slijedi:</w:t>
      </w:r>
    </w:p>
    <w:p w:rsidR="004D1065" w:rsidRDefault="004D1065">
      <w:pPr>
        <w:spacing w:line="12" w:lineRule="exact"/>
        <w:rPr>
          <w:rFonts w:ascii="Times New Roman" w:eastAsia="Times New Roman" w:hAnsi="Times New Roman"/>
          <w:sz w:val="24"/>
        </w:rPr>
      </w:pPr>
    </w:p>
    <w:p w:rsidR="004D1065" w:rsidRDefault="007B73BD">
      <w:pPr>
        <w:numPr>
          <w:ilvl w:val="1"/>
          <w:numId w:val="192"/>
        </w:numPr>
        <w:tabs>
          <w:tab w:val="left" w:pos="1080"/>
        </w:tabs>
        <w:spacing w:line="0" w:lineRule="atLeast"/>
        <w:ind w:left="1080" w:hanging="357"/>
        <w:rPr>
          <w:rFonts w:ascii="Arial" w:eastAsia="Arial" w:hAnsi="Arial"/>
          <w:b/>
          <w:sz w:val="23"/>
        </w:rPr>
      </w:pPr>
      <w:r>
        <w:rPr>
          <w:rFonts w:ascii="Times New Roman" w:eastAsia="Times New Roman" w:hAnsi="Times New Roman"/>
          <w:b/>
          <w:sz w:val="23"/>
        </w:rPr>
        <w:t>190,067,58 eura</w:t>
      </w:r>
      <w:r>
        <w:rPr>
          <w:rFonts w:ascii="Times New Roman" w:eastAsia="Times New Roman" w:hAnsi="Times New Roman"/>
          <w:sz w:val="23"/>
        </w:rPr>
        <w:t xml:space="preserve"> </w:t>
      </w:r>
      <w:r>
        <w:rPr>
          <w:rFonts w:ascii="Times New Roman" w:eastAsia="Times New Roman" w:hAnsi="Times New Roman"/>
          <w:i/>
          <w:sz w:val="23"/>
        </w:rPr>
        <w:t>prihoda od pomoći proračunu iz drugih proračuna</w:t>
      </w:r>
      <w:r>
        <w:rPr>
          <w:rFonts w:ascii="Times New Roman" w:eastAsia="Times New Roman" w:hAnsi="Times New Roman"/>
          <w:sz w:val="23"/>
        </w:rPr>
        <w:t xml:space="preserve"> – 107,47 % od čega</w:t>
      </w:r>
      <w:r>
        <w:rPr>
          <w:rFonts w:ascii="Times New Roman" w:eastAsia="Times New Roman" w:hAnsi="Times New Roman"/>
          <w:b/>
          <w:sz w:val="23"/>
        </w:rPr>
        <w:t>:</w:t>
      </w:r>
    </w:p>
    <w:p w:rsidR="004D1065" w:rsidRDefault="004D1065">
      <w:pPr>
        <w:spacing w:line="16" w:lineRule="exact"/>
        <w:rPr>
          <w:rFonts w:ascii="Arial" w:eastAsia="Arial" w:hAnsi="Arial"/>
          <w:b/>
          <w:sz w:val="23"/>
        </w:rPr>
      </w:pPr>
    </w:p>
    <w:p w:rsidR="004D1065" w:rsidRDefault="007B73BD">
      <w:pPr>
        <w:numPr>
          <w:ilvl w:val="2"/>
          <w:numId w:val="192"/>
        </w:numPr>
        <w:tabs>
          <w:tab w:val="left" w:pos="1780"/>
        </w:tabs>
        <w:spacing w:line="0" w:lineRule="atLeast"/>
        <w:ind w:left="1780" w:hanging="361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i/>
          <w:sz w:val="24"/>
        </w:rPr>
        <w:t>tekuće pomoći iz proračuna</w:t>
      </w:r>
      <w:r>
        <w:rPr>
          <w:rFonts w:ascii="Times New Roman" w:eastAsia="Times New Roman" w:hAnsi="Times New Roman"/>
          <w:sz w:val="24"/>
        </w:rPr>
        <w:t xml:space="preserve"> u iznosu od 163.523,02 eura</w:t>
      </w:r>
    </w:p>
    <w:p w:rsidR="004D1065" w:rsidRDefault="004D1065">
      <w:pPr>
        <w:spacing w:line="7" w:lineRule="exact"/>
        <w:rPr>
          <w:rFonts w:ascii="Times New Roman" w:eastAsia="Times New Roman" w:hAnsi="Times New Roman"/>
          <w:sz w:val="24"/>
        </w:rPr>
      </w:pPr>
    </w:p>
    <w:p w:rsidR="004D1065" w:rsidRDefault="007B73BD">
      <w:pPr>
        <w:numPr>
          <w:ilvl w:val="2"/>
          <w:numId w:val="192"/>
        </w:numPr>
        <w:tabs>
          <w:tab w:val="left" w:pos="1780"/>
        </w:tabs>
        <w:spacing w:line="0" w:lineRule="atLeast"/>
        <w:ind w:left="1780" w:hanging="361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i/>
          <w:sz w:val="24"/>
        </w:rPr>
        <w:t>kapitalne pomoći iz proračuna</w:t>
      </w:r>
      <w:r>
        <w:rPr>
          <w:rFonts w:ascii="Times New Roman" w:eastAsia="Times New Roman" w:hAnsi="Times New Roman"/>
          <w:sz w:val="24"/>
        </w:rPr>
        <w:t xml:space="preserve"> u iznosu od 26.544,56 eura</w:t>
      </w:r>
    </w:p>
    <w:p w:rsidR="004D1065" w:rsidRDefault="007B73BD">
      <w:pPr>
        <w:numPr>
          <w:ilvl w:val="1"/>
          <w:numId w:val="192"/>
        </w:numPr>
        <w:tabs>
          <w:tab w:val="left" w:pos="1080"/>
        </w:tabs>
        <w:spacing w:line="212" w:lineRule="auto"/>
        <w:ind w:left="1080" w:right="120" w:hanging="357"/>
        <w:rPr>
          <w:rFonts w:ascii="Arial" w:eastAsia="Arial" w:hAnsi="Arial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5.382,56 eura</w:t>
      </w:r>
      <w:r>
        <w:rPr>
          <w:rFonts w:ascii="Times New Roman" w:eastAsia="Times New Roman" w:hAnsi="Times New Roman"/>
          <w:sz w:val="24"/>
        </w:rPr>
        <w:t xml:space="preserve"> </w:t>
      </w:r>
      <w:r>
        <w:rPr>
          <w:rFonts w:ascii="Times New Roman" w:eastAsia="Times New Roman" w:hAnsi="Times New Roman"/>
          <w:i/>
          <w:sz w:val="24"/>
        </w:rPr>
        <w:t>prihoda od pomoći proračunskim korisnicima od proračuna koji im nije nadležan</w:t>
      </w:r>
    </w:p>
    <w:p w:rsidR="004D1065" w:rsidRDefault="004D1065">
      <w:pPr>
        <w:spacing w:line="2" w:lineRule="exact"/>
        <w:rPr>
          <w:rFonts w:ascii="Arial" w:eastAsia="Arial" w:hAnsi="Arial"/>
          <w:b/>
          <w:sz w:val="24"/>
        </w:rPr>
      </w:pPr>
    </w:p>
    <w:p w:rsidR="004D1065" w:rsidRDefault="007B73BD">
      <w:pPr>
        <w:numPr>
          <w:ilvl w:val="1"/>
          <w:numId w:val="192"/>
        </w:numPr>
        <w:tabs>
          <w:tab w:val="left" w:pos="1080"/>
        </w:tabs>
        <w:spacing w:line="219" w:lineRule="auto"/>
        <w:ind w:left="1080" w:hanging="357"/>
        <w:rPr>
          <w:rFonts w:ascii="Arial" w:eastAsia="Arial" w:hAnsi="Arial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27.694,02 eura</w:t>
      </w:r>
      <w:r>
        <w:rPr>
          <w:rFonts w:ascii="Times New Roman" w:eastAsia="Times New Roman" w:hAnsi="Times New Roman"/>
          <w:sz w:val="24"/>
        </w:rPr>
        <w:t xml:space="preserve"> </w:t>
      </w:r>
      <w:r>
        <w:rPr>
          <w:rFonts w:ascii="Times New Roman" w:eastAsia="Times New Roman" w:hAnsi="Times New Roman"/>
          <w:i/>
          <w:sz w:val="24"/>
        </w:rPr>
        <w:t>prihoda od pomoći temeljem prijenosa EU sredstava.</w:t>
      </w: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31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64 – Prihodi od imovine</w:t>
      </w:r>
    </w:p>
    <w:p w:rsidR="004D1065" w:rsidRDefault="007B73BD">
      <w:pPr>
        <w:spacing w:line="233" w:lineRule="auto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Prihodi od imovine ostvareni su u iznosu od </w:t>
      </w:r>
      <w:r>
        <w:rPr>
          <w:rFonts w:ascii="Times New Roman" w:eastAsia="Times New Roman" w:hAnsi="Times New Roman"/>
          <w:b/>
          <w:sz w:val="24"/>
        </w:rPr>
        <w:t>25.987,37 eura – 29,17 %</w:t>
      </w:r>
      <w:r>
        <w:rPr>
          <w:rFonts w:ascii="Times New Roman" w:eastAsia="Times New Roman" w:hAnsi="Times New Roman"/>
          <w:sz w:val="24"/>
        </w:rPr>
        <w:t xml:space="preserve"> od planiranih 89.080,00</w:t>
      </w:r>
    </w:p>
    <w:p w:rsidR="004D1065" w:rsidRDefault="004D1065">
      <w:pPr>
        <w:spacing w:line="233" w:lineRule="auto"/>
        <w:rPr>
          <w:rFonts w:ascii="Times New Roman" w:eastAsia="Times New Roman" w:hAnsi="Times New Roman"/>
          <w:sz w:val="24"/>
        </w:rPr>
        <w:sectPr w:rsidR="004D1065">
          <w:pgSz w:w="12240" w:h="15840"/>
          <w:pgMar w:top="1346" w:right="1200" w:bottom="0" w:left="1400" w:header="0" w:footer="0" w:gutter="0"/>
          <w:cols w:space="0" w:equalWidth="0">
            <w:col w:w="9640"/>
          </w:cols>
          <w:docGrid w:linePitch="360"/>
        </w:sectPr>
      </w:pPr>
    </w:p>
    <w:p w:rsidR="004D1065" w:rsidRDefault="007B73BD">
      <w:pPr>
        <w:spacing w:line="235" w:lineRule="auto"/>
        <w:rPr>
          <w:rFonts w:ascii="Times New Roman" w:eastAsia="Times New Roman" w:hAnsi="Times New Roman"/>
          <w:sz w:val="24"/>
        </w:rPr>
      </w:pPr>
      <w:bookmarkStart w:id="27" w:name="page27"/>
      <w:bookmarkEnd w:id="27"/>
      <w:r>
        <w:rPr>
          <w:rFonts w:ascii="Times New Roman" w:eastAsia="Times New Roman" w:hAnsi="Times New Roman"/>
          <w:sz w:val="24"/>
        </w:rPr>
        <w:lastRenderedPageBreak/>
        <w:t>eura. U odnosu na isto razdoblje 2022. godine prihodi od imovine su povećani za 34,15 %. Ova vrsta prihoda raspoređena je po grupama kako slijedi:</w:t>
      </w:r>
    </w:p>
    <w:p w:rsidR="004D1065" w:rsidRDefault="004D1065">
      <w:pPr>
        <w:spacing w:line="8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193"/>
        </w:numPr>
        <w:tabs>
          <w:tab w:val="left" w:pos="1080"/>
        </w:tabs>
        <w:spacing w:line="0" w:lineRule="atLeast"/>
        <w:ind w:left="1080" w:hanging="357"/>
        <w:rPr>
          <w:rFonts w:ascii="Arial" w:eastAsia="Arial" w:hAnsi="Arial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0,43 eura</w:t>
      </w:r>
      <w:r>
        <w:rPr>
          <w:rFonts w:ascii="Times New Roman" w:eastAsia="Times New Roman" w:hAnsi="Times New Roman"/>
          <w:sz w:val="24"/>
        </w:rPr>
        <w:t xml:space="preserve"> </w:t>
      </w:r>
      <w:r>
        <w:rPr>
          <w:rFonts w:ascii="Times New Roman" w:eastAsia="Times New Roman" w:hAnsi="Times New Roman"/>
          <w:i/>
          <w:sz w:val="24"/>
        </w:rPr>
        <w:t>prihoda od financijske imovine</w:t>
      </w:r>
    </w:p>
    <w:p w:rsidR="004D1065" w:rsidRDefault="004D1065">
      <w:pPr>
        <w:spacing w:line="10" w:lineRule="exact"/>
        <w:rPr>
          <w:rFonts w:ascii="Arial" w:eastAsia="Arial" w:hAnsi="Arial"/>
          <w:b/>
          <w:sz w:val="24"/>
        </w:rPr>
      </w:pPr>
    </w:p>
    <w:p w:rsidR="004D1065" w:rsidRDefault="007B73BD">
      <w:pPr>
        <w:numPr>
          <w:ilvl w:val="0"/>
          <w:numId w:val="193"/>
        </w:numPr>
        <w:tabs>
          <w:tab w:val="left" w:pos="1080"/>
        </w:tabs>
        <w:spacing w:line="0" w:lineRule="atLeast"/>
        <w:ind w:left="1080" w:hanging="357"/>
        <w:rPr>
          <w:rFonts w:ascii="Arial" w:eastAsia="Arial" w:hAnsi="Arial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25.986,94 eura</w:t>
      </w:r>
      <w:r>
        <w:rPr>
          <w:rFonts w:ascii="Times New Roman" w:eastAsia="Times New Roman" w:hAnsi="Times New Roman"/>
          <w:sz w:val="24"/>
        </w:rPr>
        <w:t xml:space="preserve"> </w:t>
      </w:r>
      <w:r>
        <w:rPr>
          <w:rFonts w:ascii="Times New Roman" w:eastAsia="Times New Roman" w:hAnsi="Times New Roman"/>
          <w:i/>
          <w:sz w:val="24"/>
        </w:rPr>
        <w:t>prihoda od nefinancijske imovine.</w:t>
      </w:r>
    </w:p>
    <w:p w:rsidR="004D1065" w:rsidRDefault="004D1065">
      <w:pPr>
        <w:spacing w:line="344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20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65 – Prihodi od administrativnih pristojbi i po posebnim propisima</w:t>
      </w:r>
    </w:p>
    <w:p w:rsidR="004D1065" w:rsidRDefault="004D1065">
      <w:pPr>
        <w:spacing w:line="19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Prihodi od administrativnih pristojbi i po posebnim propisima ostvareni su u iznosu od </w:t>
      </w:r>
      <w:r>
        <w:rPr>
          <w:rFonts w:ascii="Times New Roman" w:eastAsia="Times New Roman" w:hAnsi="Times New Roman"/>
          <w:b/>
          <w:sz w:val="24"/>
        </w:rPr>
        <w:t>136.202,63 eura – 29,23 %</w:t>
      </w:r>
      <w:r>
        <w:rPr>
          <w:rFonts w:ascii="Times New Roman" w:eastAsia="Times New Roman" w:hAnsi="Times New Roman"/>
          <w:sz w:val="24"/>
        </w:rPr>
        <w:t xml:space="preserve"> plana. U odnosu na isto razdoblje 2022. godine prihodi od</w:t>
      </w:r>
      <w:r>
        <w:rPr>
          <w:rFonts w:ascii="Times New Roman" w:eastAsia="Times New Roman" w:hAnsi="Times New Roman"/>
          <w:b/>
          <w:sz w:val="24"/>
        </w:rPr>
        <w:t xml:space="preserve"> </w:t>
      </w:r>
      <w:r>
        <w:rPr>
          <w:rFonts w:ascii="Times New Roman" w:eastAsia="Times New Roman" w:hAnsi="Times New Roman"/>
          <w:sz w:val="24"/>
        </w:rPr>
        <w:t>administrativnij pristojbi su ostvareni za 32,58 % manje. Ova vrsta prihoda raspoređena je po grupama kako slijedi:</w:t>
      </w:r>
    </w:p>
    <w:p w:rsidR="004D1065" w:rsidRDefault="004D1065">
      <w:pPr>
        <w:spacing w:line="266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1060"/>
        </w:tabs>
        <w:spacing w:line="0" w:lineRule="atLeast"/>
        <w:ind w:left="720"/>
        <w:rPr>
          <w:rFonts w:ascii="Times New Roman" w:eastAsia="Times New Roman" w:hAnsi="Times New Roman"/>
          <w:i/>
          <w:sz w:val="24"/>
        </w:rPr>
      </w:pPr>
      <w:r>
        <w:rPr>
          <w:rFonts w:ascii="Arial" w:eastAsia="Arial" w:hAnsi="Arial"/>
          <w:b/>
          <w:sz w:val="24"/>
        </w:rPr>
        <w:t>•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b/>
          <w:sz w:val="24"/>
        </w:rPr>
        <w:t>3.830,20 eura</w:t>
      </w:r>
      <w:r>
        <w:rPr>
          <w:rFonts w:ascii="Times New Roman" w:eastAsia="Times New Roman" w:hAnsi="Times New Roman"/>
          <w:sz w:val="24"/>
        </w:rPr>
        <w:t xml:space="preserve"> </w:t>
      </w:r>
      <w:r>
        <w:rPr>
          <w:rFonts w:ascii="Times New Roman" w:eastAsia="Times New Roman" w:hAnsi="Times New Roman"/>
          <w:i/>
          <w:sz w:val="24"/>
        </w:rPr>
        <w:t>prihoda od upravnih i administrativnih pristojbi</w:t>
      </w:r>
    </w:p>
    <w:p w:rsidR="004D1065" w:rsidRDefault="004D1065">
      <w:pPr>
        <w:spacing w:line="17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194"/>
        </w:numPr>
        <w:tabs>
          <w:tab w:val="left" w:pos="1080"/>
        </w:tabs>
        <w:spacing w:line="0" w:lineRule="atLeast"/>
        <w:ind w:left="1080" w:hanging="357"/>
        <w:rPr>
          <w:rFonts w:ascii="Arial" w:eastAsia="Arial" w:hAnsi="Arial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20.140,82 eura</w:t>
      </w:r>
      <w:r>
        <w:rPr>
          <w:rFonts w:ascii="Times New Roman" w:eastAsia="Times New Roman" w:hAnsi="Times New Roman"/>
          <w:sz w:val="24"/>
        </w:rPr>
        <w:t xml:space="preserve"> </w:t>
      </w:r>
      <w:r>
        <w:rPr>
          <w:rFonts w:ascii="Times New Roman" w:eastAsia="Times New Roman" w:hAnsi="Times New Roman"/>
          <w:i/>
          <w:sz w:val="24"/>
        </w:rPr>
        <w:t>prihoda po posebnim propisima</w:t>
      </w:r>
    </w:p>
    <w:p w:rsidR="004D1065" w:rsidRDefault="004D1065">
      <w:pPr>
        <w:spacing w:line="15" w:lineRule="exact"/>
        <w:rPr>
          <w:rFonts w:ascii="Arial" w:eastAsia="Arial" w:hAnsi="Arial"/>
          <w:b/>
          <w:sz w:val="24"/>
        </w:rPr>
      </w:pPr>
    </w:p>
    <w:p w:rsidR="004D1065" w:rsidRDefault="007B73BD">
      <w:pPr>
        <w:numPr>
          <w:ilvl w:val="0"/>
          <w:numId w:val="194"/>
        </w:numPr>
        <w:tabs>
          <w:tab w:val="left" w:pos="1080"/>
        </w:tabs>
        <w:spacing w:line="0" w:lineRule="atLeast"/>
        <w:ind w:left="1080" w:hanging="357"/>
        <w:rPr>
          <w:rFonts w:ascii="Arial" w:eastAsia="Arial" w:hAnsi="Arial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112.231,61 eura</w:t>
      </w:r>
      <w:r>
        <w:rPr>
          <w:rFonts w:ascii="Times New Roman" w:eastAsia="Times New Roman" w:hAnsi="Times New Roman"/>
          <w:sz w:val="24"/>
        </w:rPr>
        <w:t xml:space="preserve"> </w:t>
      </w:r>
      <w:r>
        <w:rPr>
          <w:rFonts w:ascii="Times New Roman" w:eastAsia="Times New Roman" w:hAnsi="Times New Roman"/>
          <w:i/>
          <w:sz w:val="24"/>
        </w:rPr>
        <w:t>prihoda od komunalnog doprinosa i naknada</w:t>
      </w:r>
    </w:p>
    <w:p w:rsidR="004D1065" w:rsidRDefault="004D1065">
      <w:pPr>
        <w:spacing w:line="190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68 – Kazne, upravne mjere i ostali prihodi</w:t>
      </w:r>
    </w:p>
    <w:p w:rsidR="004D1065" w:rsidRDefault="004D1065">
      <w:pPr>
        <w:spacing w:line="5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233" w:lineRule="auto"/>
        <w:ind w:right="100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Ostvareni su prihodi u iznosu od </w:t>
      </w:r>
      <w:r>
        <w:rPr>
          <w:rFonts w:ascii="Times New Roman" w:eastAsia="Times New Roman" w:hAnsi="Times New Roman"/>
          <w:b/>
          <w:sz w:val="24"/>
        </w:rPr>
        <w:t>4.174,29 eura,</w:t>
      </w:r>
      <w:r>
        <w:rPr>
          <w:rFonts w:ascii="Times New Roman" w:eastAsia="Times New Roman" w:hAnsi="Times New Roman"/>
          <w:sz w:val="24"/>
        </w:rPr>
        <w:t xml:space="preserve"> odnosno 37,95 % od planiranih 11.000,00 eura. U istom razdoblju 2022. godine ova grupa prihoda ostvarena je u iznosu od 980,81 eura.</w:t>
      </w: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361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rPr>
          <w:rFonts w:ascii="Times New Roman" w:eastAsia="Times New Roman" w:hAnsi="Times New Roman"/>
          <w:b/>
          <w:sz w:val="24"/>
          <w:u w:val="single"/>
        </w:rPr>
      </w:pPr>
      <w:r>
        <w:rPr>
          <w:rFonts w:ascii="Times New Roman" w:eastAsia="Times New Roman" w:hAnsi="Times New Roman"/>
          <w:b/>
          <w:sz w:val="24"/>
          <w:u w:val="single"/>
        </w:rPr>
        <w:t>7 – PRIHODI OD PRODAJE NEFINANCIJSKE IMOVINE</w:t>
      </w:r>
    </w:p>
    <w:p w:rsidR="004D1065" w:rsidRDefault="004D1065">
      <w:pPr>
        <w:spacing w:line="5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237" w:lineRule="auto"/>
        <w:ind w:right="100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Prihodi od prodaje nefinancijske imovine ostvareni su u iznosu od </w:t>
      </w:r>
      <w:r>
        <w:rPr>
          <w:rFonts w:ascii="Times New Roman" w:eastAsia="Times New Roman" w:hAnsi="Times New Roman"/>
          <w:b/>
          <w:sz w:val="24"/>
        </w:rPr>
        <w:t>335.980,88 eura – 65,00 % plana</w:t>
      </w:r>
      <w:r>
        <w:rPr>
          <w:rFonts w:ascii="Times New Roman" w:eastAsia="Times New Roman" w:hAnsi="Times New Roman"/>
          <w:sz w:val="24"/>
        </w:rPr>
        <w:t>, koji iznosi 516.916,34 eura. U odnosu na isto razdoblje 2022. godine prihodi od prodaje</w:t>
      </w:r>
      <w:r>
        <w:rPr>
          <w:rFonts w:ascii="Times New Roman" w:eastAsia="Times New Roman" w:hAnsi="Times New Roman"/>
          <w:b/>
          <w:sz w:val="24"/>
        </w:rPr>
        <w:t xml:space="preserve"> </w:t>
      </w:r>
      <w:r>
        <w:rPr>
          <w:rFonts w:ascii="Times New Roman" w:eastAsia="Times New Roman" w:hAnsi="Times New Roman"/>
          <w:sz w:val="24"/>
        </w:rPr>
        <w:t>nefinancijske imovine su ostvareni u neznatno manjem iznosu. Ova vrsta prihoda ostvaruje se isključiovo od prodaje neproizvedene dugotrajne imovine.</w:t>
      </w: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359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rPr>
          <w:rFonts w:ascii="Times New Roman" w:eastAsia="Times New Roman" w:hAnsi="Times New Roman"/>
          <w:b/>
          <w:sz w:val="24"/>
          <w:u w:val="single"/>
        </w:rPr>
      </w:pPr>
      <w:r>
        <w:rPr>
          <w:rFonts w:ascii="Times New Roman" w:eastAsia="Times New Roman" w:hAnsi="Times New Roman"/>
          <w:b/>
          <w:sz w:val="24"/>
        </w:rPr>
        <w:t xml:space="preserve">8 </w:t>
      </w:r>
      <w:r>
        <w:rPr>
          <w:rFonts w:ascii="Times New Roman" w:eastAsia="Times New Roman" w:hAnsi="Times New Roman"/>
          <w:b/>
          <w:sz w:val="24"/>
          <w:u w:val="single"/>
        </w:rPr>
        <w:t>– PRIMICI OD FINANCIJSKE IMOVINE I ZADUŽIVANJA</w:t>
      </w:r>
    </w:p>
    <w:p w:rsidR="004D1065" w:rsidRDefault="004D1065">
      <w:pPr>
        <w:spacing w:line="10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256" w:lineRule="auto"/>
        <w:ind w:right="100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Primici od financijske imovine i zaduživanja planirani su u iznosu od </w:t>
      </w:r>
      <w:r>
        <w:rPr>
          <w:rFonts w:ascii="Times New Roman" w:eastAsia="Times New Roman" w:hAnsi="Times New Roman"/>
          <w:b/>
          <w:sz w:val="24"/>
        </w:rPr>
        <w:t>486.320,00 eura</w:t>
      </w:r>
      <w:r>
        <w:rPr>
          <w:rFonts w:ascii="Times New Roman" w:eastAsia="Times New Roman" w:hAnsi="Times New Roman"/>
          <w:sz w:val="24"/>
        </w:rPr>
        <w:t xml:space="preserve"> (3.664.175,00 kuna) a odnose se na sredstva za koje je sklopljen Ugovor o kreditu (</w:t>
      </w:r>
      <w:r>
        <w:rPr>
          <w:rFonts w:ascii="Times New Roman" w:eastAsia="Times New Roman" w:hAnsi="Times New Roman"/>
          <w:i/>
          <w:sz w:val="24"/>
        </w:rPr>
        <w:t>ESJR-22-1101977</w:t>
      </w:r>
      <w:r>
        <w:rPr>
          <w:rFonts w:ascii="Times New Roman" w:eastAsia="Times New Roman" w:hAnsi="Times New Roman"/>
          <w:sz w:val="24"/>
        </w:rPr>
        <w:t>) s</w:t>
      </w:r>
      <w:r>
        <w:rPr>
          <w:rFonts w:ascii="Times New Roman" w:eastAsia="Times New Roman" w:hAnsi="Times New Roman"/>
          <w:i/>
          <w:sz w:val="24"/>
        </w:rPr>
        <w:t xml:space="preserve"> Ministarstvom regionalnog razvoja i fondova EU,</w:t>
      </w:r>
      <w:r>
        <w:rPr>
          <w:rFonts w:ascii="Times New Roman" w:eastAsia="Times New Roman" w:hAnsi="Times New Roman"/>
          <w:sz w:val="24"/>
        </w:rPr>
        <w:t xml:space="preserve"> zastupanim po </w:t>
      </w:r>
      <w:r>
        <w:rPr>
          <w:rFonts w:ascii="Times New Roman" w:eastAsia="Times New Roman" w:hAnsi="Times New Roman"/>
          <w:i/>
          <w:sz w:val="24"/>
        </w:rPr>
        <w:t>Hrvatskoj banci za obnovu i razvitak.</w:t>
      </w:r>
      <w:r>
        <w:rPr>
          <w:rFonts w:ascii="Times New Roman" w:eastAsia="Times New Roman" w:hAnsi="Times New Roman"/>
          <w:sz w:val="24"/>
        </w:rPr>
        <w:t xml:space="preserve"> Zbog prolongiranja postupka javne nabave do kraja izvještajnog razdoblja Općina Ražanac</w:t>
      </w:r>
      <w:r>
        <w:rPr>
          <w:rFonts w:ascii="Times New Roman" w:eastAsia="Times New Roman" w:hAnsi="Times New Roman"/>
          <w:i/>
          <w:sz w:val="24"/>
        </w:rPr>
        <w:t xml:space="preserve"> </w:t>
      </w:r>
      <w:r>
        <w:rPr>
          <w:rFonts w:ascii="Times New Roman" w:eastAsia="Times New Roman" w:hAnsi="Times New Roman"/>
          <w:sz w:val="24"/>
        </w:rPr>
        <w:t>nije koristila navedena sredstva te je realizacija 0,00 kuna.</w:t>
      </w: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34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400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2.2.2. UKUPNI RASHODI I IZDACI</w:t>
      </w:r>
    </w:p>
    <w:p w:rsidR="004D1065" w:rsidRDefault="004D1065">
      <w:pPr>
        <w:spacing w:line="28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252" w:lineRule="auto"/>
        <w:ind w:right="100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Ukupni rashodi i izdaci ostvareni su u iznosu od </w:t>
      </w:r>
      <w:r>
        <w:rPr>
          <w:rFonts w:ascii="Times New Roman" w:eastAsia="Times New Roman" w:hAnsi="Times New Roman"/>
          <w:b/>
          <w:sz w:val="24"/>
        </w:rPr>
        <w:t>964.804,89 eura</w:t>
      </w:r>
      <w:r>
        <w:rPr>
          <w:rFonts w:ascii="Times New Roman" w:eastAsia="Times New Roman" w:hAnsi="Times New Roman"/>
          <w:sz w:val="24"/>
        </w:rPr>
        <w:t xml:space="preserve"> od planiranih 4.579.950,00 eura (21,07 %). Ukupni rashodi i izdaci ostvareni u izvještajnom razdoblju veći su za 45,34 % u odnosu na isto razdoblje 2022. godine. Važno je napomenuti da su, kao i kod prihoda i primitaka, također uključeni svi rashodi i izdaci proračunskih korisnika pa je i to jedan od razloga za veće izvršenje u odnoosu na isto razdoblje 2022. godine kada to nije bio slučaj.</w:t>
      </w: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59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rPr>
          <w:rFonts w:ascii="Times New Roman" w:eastAsia="Times New Roman" w:hAnsi="Times New Roman"/>
          <w:b/>
          <w:sz w:val="24"/>
          <w:u w:val="single"/>
        </w:rPr>
      </w:pPr>
      <w:r>
        <w:rPr>
          <w:rFonts w:ascii="Times New Roman" w:eastAsia="Times New Roman" w:hAnsi="Times New Roman"/>
          <w:b/>
          <w:sz w:val="24"/>
          <w:u w:val="single"/>
        </w:rPr>
        <w:t>3 – RASHODI POSLOVANJA</w:t>
      </w:r>
    </w:p>
    <w:p w:rsidR="004D1065" w:rsidRDefault="004D1065">
      <w:pPr>
        <w:spacing w:line="10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236" w:lineRule="auto"/>
        <w:ind w:right="100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Rashodi poslovanja u iznosu od </w:t>
      </w:r>
      <w:r>
        <w:rPr>
          <w:rFonts w:ascii="Times New Roman" w:eastAsia="Times New Roman" w:hAnsi="Times New Roman"/>
          <w:b/>
          <w:sz w:val="24"/>
        </w:rPr>
        <w:t>578.357,75 eura – 39,32 %</w:t>
      </w:r>
      <w:r>
        <w:rPr>
          <w:rFonts w:ascii="Times New Roman" w:eastAsia="Times New Roman" w:hAnsi="Times New Roman"/>
          <w:sz w:val="24"/>
        </w:rPr>
        <w:t xml:space="preserve"> od plana, koji iznosi 1.470.877,00 eura. U odnosu na isto razdoblje 2022. godine rashodi poslovanja su veći za 18,22 %. Rashodi poslovanja ostvareni su po grupama kako slijedi u tablici:</w:t>
      </w:r>
    </w:p>
    <w:p w:rsidR="004D1065" w:rsidRDefault="0009744F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4"/>
        </w:rPr>
        <w:drawing>
          <wp:anchor distT="0" distB="0" distL="114300" distR="114300" simplePos="0" relativeHeight="251751424" behindDoc="1" locked="0" layoutInCell="1" allowOverlap="1">
            <wp:simplePos x="0" y="0"/>
            <wp:positionH relativeFrom="column">
              <wp:posOffset>16510</wp:posOffset>
            </wp:positionH>
            <wp:positionV relativeFrom="paragraph">
              <wp:posOffset>182880</wp:posOffset>
            </wp:positionV>
            <wp:extent cx="5958205" cy="368935"/>
            <wp:effectExtent l="0" t="0" r="0" b="0"/>
            <wp:wrapNone/>
            <wp:docPr id="199" name="Picture 1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9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8205" cy="3689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1065" w:rsidRDefault="004D1065">
      <w:pPr>
        <w:spacing w:line="20" w:lineRule="exact"/>
        <w:rPr>
          <w:rFonts w:ascii="Times New Roman" w:eastAsia="Times New Roman" w:hAnsi="Times New Roman"/>
        </w:rPr>
        <w:sectPr w:rsidR="004D1065">
          <w:pgSz w:w="12240" w:h="15840"/>
          <w:pgMar w:top="1341" w:right="1200" w:bottom="0" w:left="1400" w:header="0" w:footer="0" w:gutter="0"/>
          <w:cols w:space="0" w:equalWidth="0">
            <w:col w:w="9640"/>
          </w:cols>
          <w:docGrid w:linePitch="360"/>
        </w:sectPr>
      </w:pPr>
    </w:p>
    <w:p w:rsidR="004D1065" w:rsidRDefault="004D1065">
      <w:pPr>
        <w:spacing w:line="339" w:lineRule="exact"/>
        <w:rPr>
          <w:rFonts w:ascii="Times New Roman" w:eastAsia="Times New Roman" w:hAnsi="Times New Roman"/>
        </w:rPr>
      </w:pPr>
    </w:p>
    <w:p w:rsidR="004D1065" w:rsidRDefault="007B73BD">
      <w:pPr>
        <w:tabs>
          <w:tab w:val="left" w:pos="880"/>
        </w:tabs>
        <w:spacing w:line="0" w:lineRule="atLeast"/>
        <w:ind w:left="140"/>
        <w:rPr>
          <w:rFonts w:ascii="Times New Roman" w:eastAsia="Times New Roman" w:hAnsi="Times New Roman"/>
          <w:b/>
          <w:sz w:val="19"/>
        </w:rPr>
      </w:pPr>
      <w:r>
        <w:rPr>
          <w:rFonts w:ascii="Times New Roman" w:eastAsia="Times New Roman" w:hAnsi="Times New Roman"/>
          <w:b/>
          <w:sz w:val="19"/>
        </w:rPr>
        <w:t>Konto</w:t>
      </w:r>
      <w:r>
        <w:rPr>
          <w:rFonts w:ascii="Times New Roman" w:eastAsia="Times New Roman" w:hAnsi="Times New Roman"/>
          <w:b/>
          <w:sz w:val="19"/>
        </w:rPr>
        <w:tab/>
        <w:t>Vrsta prihoda</w:t>
      </w:r>
    </w:p>
    <w:p w:rsidR="004D1065" w:rsidRDefault="007B73BD">
      <w:pPr>
        <w:spacing w:line="331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b/>
          <w:sz w:val="19"/>
        </w:rPr>
        <w:br w:type="column"/>
      </w:r>
    </w:p>
    <w:p w:rsidR="004D1065" w:rsidRDefault="007B73BD">
      <w:pPr>
        <w:spacing w:line="0" w:lineRule="atLeast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Plan 2023</w:t>
      </w:r>
    </w:p>
    <w:p w:rsidR="004D1065" w:rsidRDefault="007B73BD">
      <w:pPr>
        <w:spacing w:line="349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b/>
        </w:rPr>
        <w:br w:type="column"/>
      </w:r>
    </w:p>
    <w:p w:rsidR="004D1065" w:rsidRDefault="007B73BD">
      <w:pPr>
        <w:spacing w:line="0" w:lineRule="atLeast"/>
        <w:jc w:val="right"/>
        <w:rPr>
          <w:rFonts w:ascii="Times New Roman" w:eastAsia="Times New Roman" w:hAnsi="Times New Roman"/>
          <w:b/>
          <w:sz w:val="19"/>
        </w:rPr>
      </w:pPr>
      <w:r>
        <w:rPr>
          <w:rFonts w:ascii="Times New Roman" w:eastAsia="Times New Roman" w:hAnsi="Times New Roman"/>
          <w:b/>
          <w:sz w:val="19"/>
        </w:rPr>
        <w:t>Ostvarenje</w:t>
      </w:r>
    </w:p>
    <w:p w:rsidR="004D1065" w:rsidRDefault="004D1065">
      <w:pPr>
        <w:spacing w:line="51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right="20"/>
        <w:jc w:val="right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I-VI 2023</w:t>
      </w:r>
    </w:p>
    <w:p w:rsidR="004D1065" w:rsidRDefault="007B73BD">
      <w:pPr>
        <w:spacing w:line="331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b/>
        </w:rPr>
        <w:br w:type="column"/>
      </w:r>
    </w:p>
    <w:p w:rsidR="004D1065" w:rsidRDefault="007B73BD">
      <w:pPr>
        <w:spacing w:line="0" w:lineRule="atLeast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Indeks</w:t>
      </w:r>
    </w:p>
    <w:p w:rsidR="004D1065" w:rsidRDefault="004D1065">
      <w:pPr>
        <w:spacing w:line="0" w:lineRule="atLeast"/>
        <w:rPr>
          <w:rFonts w:ascii="Times New Roman" w:eastAsia="Times New Roman" w:hAnsi="Times New Roman"/>
          <w:b/>
        </w:rPr>
        <w:sectPr w:rsidR="004D1065">
          <w:type w:val="continuous"/>
          <w:pgSz w:w="12240" w:h="15840"/>
          <w:pgMar w:top="1341" w:right="1200" w:bottom="0" w:left="1400" w:header="0" w:footer="0" w:gutter="0"/>
          <w:cols w:num="4" w:space="0" w:equalWidth="0">
            <w:col w:w="4600" w:space="720"/>
            <w:col w:w="900" w:space="720"/>
            <w:col w:w="940" w:space="680"/>
            <w:col w:w="1080"/>
          </w:cols>
          <w:docGrid w:linePitch="360"/>
        </w:sectPr>
      </w:pPr>
    </w:p>
    <w:tbl>
      <w:tblPr>
        <w:tblW w:w="0" w:type="auto"/>
        <w:tblInd w:w="3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80"/>
        <w:gridCol w:w="4080"/>
        <w:gridCol w:w="1700"/>
        <w:gridCol w:w="1700"/>
        <w:gridCol w:w="1160"/>
      </w:tblGrid>
      <w:tr w:rsidR="004D1065">
        <w:trPr>
          <w:trHeight w:val="272"/>
        </w:trPr>
        <w:tc>
          <w:tcPr>
            <w:tcW w:w="78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120"/>
              <w:rPr>
                <w:rFonts w:ascii="Times New Roman" w:eastAsia="Times New Roman" w:hAnsi="Times New Roman"/>
              </w:rPr>
            </w:pPr>
            <w:bookmarkStart w:id="28" w:name="page28"/>
            <w:bookmarkEnd w:id="28"/>
            <w:r>
              <w:rPr>
                <w:rFonts w:ascii="Times New Roman" w:eastAsia="Times New Roman" w:hAnsi="Times New Roman"/>
              </w:rPr>
              <w:lastRenderedPageBreak/>
              <w:t>31</w:t>
            </w:r>
          </w:p>
        </w:tc>
        <w:tc>
          <w:tcPr>
            <w:tcW w:w="408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10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Rashodi za zaposlene</w:t>
            </w:r>
          </w:p>
        </w:tc>
        <w:tc>
          <w:tcPr>
            <w:tcW w:w="170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39"/>
              <w:jc w:val="right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432.487,00</w:t>
            </w:r>
          </w:p>
        </w:tc>
        <w:tc>
          <w:tcPr>
            <w:tcW w:w="170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79"/>
              <w:jc w:val="right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184.320,36</w:t>
            </w:r>
          </w:p>
        </w:tc>
        <w:tc>
          <w:tcPr>
            <w:tcW w:w="116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42,62</w:t>
            </w:r>
          </w:p>
        </w:tc>
      </w:tr>
      <w:tr w:rsidR="004D1065">
        <w:trPr>
          <w:trHeight w:val="20"/>
        </w:trPr>
        <w:tc>
          <w:tcPr>
            <w:tcW w:w="7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40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1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</w:tr>
      <w:tr w:rsidR="004D1065">
        <w:trPr>
          <w:trHeight w:val="248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12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32</w:t>
            </w:r>
          </w:p>
        </w:tc>
        <w:tc>
          <w:tcPr>
            <w:tcW w:w="40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10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Materijalni rashodi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39"/>
              <w:jc w:val="right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841.210,00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79"/>
              <w:jc w:val="right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326.077,68</w:t>
            </w:r>
          </w:p>
        </w:tc>
        <w:tc>
          <w:tcPr>
            <w:tcW w:w="11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38,76</w:t>
            </w:r>
          </w:p>
        </w:tc>
      </w:tr>
      <w:tr w:rsidR="004D1065">
        <w:trPr>
          <w:trHeight w:val="20"/>
        </w:trPr>
        <w:tc>
          <w:tcPr>
            <w:tcW w:w="7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40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1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</w:tr>
      <w:tr w:rsidR="004D1065">
        <w:trPr>
          <w:trHeight w:val="252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12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34</w:t>
            </w:r>
          </w:p>
        </w:tc>
        <w:tc>
          <w:tcPr>
            <w:tcW w:w="40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10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Financijski rashodi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39"/>
              <w:jc w:val="right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5630,00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79"/>
              <w:jc w:val="right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2.053,64</w:t>
            </w:r>
          </w:p>
        </w:tc>
        <w:tc>
          <w:tcPr>
            <w:tcW w:w="11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36,48</w:t>
            </w:r>
          </w:p>
        </w:tc>
      </w:tr>
      <w:tr w:rsidR="004D1065">
        <w:trPr>
          <w:trHeight w:val="20"/>
        </w:trPr>
        <w:tc>
          <w:tcPr>
            <w:tcW w:w="7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40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1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</w:tr>
      <w:tr w:rsidR="004D1065">
        <w:trPr>
          <w:trHeight w:val="252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12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36</w:t>
            </w:r>
          </w:p>
        </w:tc>
        <w:tc>
          <w:tcPr>
            <w:tcW w:w="40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10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Pomoći dane u inozemstvo i unutar općeg pror.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39"/>
              <w:jc w:val="right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29.200,00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79"/>
              <w:jc w:val="right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0,00</w:t>
            </w:r>
          </w:p>
        </w:tc>
        <w:tc>
          <w:tcPr>
            <w:tcW w:w="11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center"/>
              <w:rPr>
                <w:rFonts w:ascii="Times New Roman" w:eastAsia="Times New Roman" w:hAnsi="Times New Roman"/>
                <w:w w:val="71"/>
              </w:rPr>
            </w:pPr>
            <w:r>
              <w:rPr>
                <w:rFonts w:ascii="Times New Roman" w:eastAsia="Times New Roman" w:hAnsi="Times New Roman"/>
                <w:w w:val="71"/>
              </w:rPr>
              <w:t>/</w:t>
            </w:r>
          </w:p>
        </w:tc>
      </w:tr>
      <w:tr w:rsidR="004D1065">
        <w:trPr>
          <w:trHeight w:val="21"/>
        </w:trPr>
        <w:tc>
          <w:tcPr>
            <w:tcW w:w="7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40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1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</w:tr>
      <w:tr w:rsidR="004D1065">
        <w:trPr>
          <w:trHeight w:val="248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12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37</w:t>
            </w:r>
          </w:p>
        </w:tc>
        <w:tc>
          <w:tcPr>
            <w:tcW w:w="40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10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Naknade građanima i kućanstvima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39"/>
              <w:jc w:val="right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72.800,00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79"/>
              <w:jc w:val="right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16.911,56</w:t>
            </w:r>
          </w:p>
        </w:tc>
        <w:tc>
          <w:tcPr>
            <w:tcW w:w="11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23,23</w:t>
            </w:r>
          </w:p>
        </w:tc>
      </w:tr>
      <w:tr w:rsidR="004D1065">
        <w:trPr>
          <w:trHeight w:val="20"/>
        </w:trPr>
        <w:tc>
          <w:tcPr>
            <w:tcW w:w="7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40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1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</w:tr>
      <w:tr w:rsidR="004D1065">
        <w:trPr>
          <w:trHeight w:val="252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12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38</w:t>
            </w:r>
          </w:p>
        </w:tc>
        <w:tc>
          <w:tcPr>
            <w:tcW w:w="40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left="10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Ostali rashodi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139"/>
              <w:jc w:val="right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86.950,00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ind w:right="79"/>
              <w:jc w:val="right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48.994,51</w:t>
            </w:r>
          </w:p>
        </w:tc>
        <w:tc>
          <w:tcPr>
            <w:tcW w:w="11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56,35</w:t>
            </w:r>
          </w:p>
        </w:tc>
      </w:tr>
      <w:tr w:rsidR="004D1065">
        <w:trPr>
          <w:trHeight w:val="20"/>
        </w:trPr>
        <w:tc>
          <w:tcPr>
            <w:tcW w:w="7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40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1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</w:tr>
      <w:tr w:rsidR="004D1065">
        <w:trPr>
          <w:trHeight w:val="253"/>
        </w:trPr>
        <w:tc>
          <w:tcPr>
            <w:tcW w:w="780" w:type="dxa"/>
            <w:tcBorders>
              <w:left w:val="single" w:sz="8" w:space="0" w:color="auto"/>
              <w:bottom w:val="single" w:sz="8" w:space="0" w:color="D4DBE3"/>
              <w:right w:val="single" w:sz="8" w:space="0" w:color="auto"/>
            </w:tcBorders>
            <w:shd w:val="clear" w:color="auto" w:fill="D4DBE3"/>
            <w:vAlign w:val="bottom"/>
          </w:tcPr>
          <w:p w:rsidR="004D1065" w:rsidRDefault="007B73BD">
            <w:pPr>
              <w:spacing w:line="0" w:lineRule="atLeast"/>
              <w:ind w:left="12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</w:t>
            </w:r>
          </w:p>
        </w:tc>
        <w:tc>
          <w:tcPr>
            <w:tcW w:w="4080" w:type="dxa"/>
            <w:tcBorders>
              <w:bottom w:val="single" w:sz="8" w:space="0" w:color="D4DBE3"/>
              <w:right w:val="single" w:sz="8" w:space="0" w:color="auto"/>
            </w:tcBorders>
            <w:shd w:val="clear" w:color="auto" w:fill="D4DBE3"/>
            <w:vAlign w:val="bottom"/>
          </w:tcPr>
          <w:p w:rsidR="004D1065" w:rsidRDefault="007B73BD">
            <w:pPr>
              <w:spacing w:line="0" w:lineRule="atLeast"/>
              <w:ind w:left="100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UKUPNO</w:t>
            </w:r>
          </w:p>
        </w:tc>
        <w:tc>
          <w:tcPr>
            <w:tcW w:w="1700" w:type="dxa"/>
            <w:tcBorders>
              <w:bottom w:val="single" w:sz="8" w:space="0" w:color="D4DBE3"/>
              <w:right w:val="single" w:sz="8" w:space="0" w:color="auto"/>
            </w:tcBorders>
            <w:shd w:val="clear" w:color="auto" w:fill="D4DBE3"/>
            <w:vAlign w:val="bottom"/>
          </w:tcPr>
          <w:p w:rsidR="004D1065" w:rsidRDefault="007B73BD">
            <w:pPr>
              <w:spacing w:line="0" w:lineRule="atLeast"/>
              <w:ind w:right="139"/>
              <w:jc w:val="right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1.470.877,00</w:t>
            </w:r>
          </w:p>
        </w:tc>
        <w:tc>
          <w:tcPr>
            <w:tcW w:w="1700" w:type="dxa"/>
            <w:tcBorders>
              <w:bottom w:val="single" w:sz="8" w:space="0" w:color="D4DBE3"/>
              <w:right w:val="single" w:sz="8" w:space="0" w:color="auto"/>
            </w:tcBorders>
            <w:shd w:val="clear" w:color="auto" w:fill="D4DBE3"/>
            <w:vAlign w:val="bottom"/>
          </w:tcPr>
          <w:p w:rsidR="004D1065" w:rsidRDefault="007B73BD">
            <w:pPr>
              <w:spacing w:line="0" w:lineRule="atLeast"/>
              <w:ind w:right="79"/>
              <w:jc w:val="right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578.357,75</w:t>
            </w:r>
          </w:p>
        </w:tc>
        <w:tc>
          <w:tcPr>
            <w:tcW w:w="1160" w:type="dxa"/>
            <w:tcBorders>
              <w:bottom w:val="single" w:sz="8" w:space="0" w:color="D4DBE3"/>
              <w:right w:val="single" w:sz="8" w:space="0" w:color="auto"/>
            </w:tcBorders>
            <w:shd w:val="clear" w:color="auto" w:fill="D4DBE3"/>
            <w:vAlign w:val="bottom"/>
          </w:tcPr>
          <w:p w:rsidR="004D1065" w:rsidRDefault="007B73BD">
            <w:pPr>
              <w:spacing w:line="0" w:lineRule="atLeast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39,35</w:t>
            </w:r>
          </w:p>
        </w:tc>
      </w:tr>
      <w:tr w:rsidR="004D1065">
        <w:trPr>
          <w:trHeight w:val="20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shd w:val="clear" w:color="auto" w:fill="000000"/>
            <w:vAlign w:val="bottom"/>
          </w:tcPr>
          <w:p w:rsidR="004D1065" w:rsidRDefault="004D1065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4080" w:type="dxa"/>
            <w:tcBorders>
              <w:right w:val="single" w:sz="8" w:space="0" w:color="auto"/>
            </w:tcBorders>
            <w:shd w:val="clear" w:color="auto" w:fill="000000"/>
            <w:vAlign w:val="bottom"/>
          </w:tcPr>
          <w:p w:rsidR="004D1065" w:rsidRDefault="004D1065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shd w:val="clear" w:color="auto" w:fill="000000"/>
            <w:vAlign w:val="bottom"/>
          </w:tcPr>
          <w:p w:rsidR="004D1065" w:rsidRDefault="004D1065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shd w:val="clear" w:color="auto" w:fill="000000"/>
            <w:vAlign w:val="bottom"/>
          </w:tcPr>
          <w:p w:rsidR="004D1065" w:rsidRDefault="004D1065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160" w:type="dxa"/>
            <w:tcBorders>
              <w:right w:val="single" w:sz="8" w:space="0" w:color="auto"/>
            </w:tcBorders>
            <w:shd w:val="clear" w:color="auto" w:fill="000000"/>
            <w:vAlign w:val="bottom"/>
          </w:tcPr>
          <w:p w:rsidR="004D1065" w:rsidRDefault="004D1065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</w:tr>
    </w:tbl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51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31 – Rashodi za zaposlene</w:t>
      </w:r>
    </w:p>
    <w:p w:rsidR="004D1065" w:rsidRDefault="004D1065">
      <w:pPr>
        <w:spacing w:line="10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237" w:lineRule="auto"/>
        <w:ind w:right="120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Rashodi za zaposlene su ostvareni u iznosu od </w:t>
      </w:r>
      <w:r>
        <w:rPr>
          <w:rFonts w:ascii="Times New Roman" w:eastAsia="Times New Roman" w:hAnsi="Times New Roman"/>
          <w:b/>
          <w:sz w:val="24"/>
        </w:rPr>
        <w:t>184.320,36 eura</w:t>
      </w:r>
      <w:r>
        <w:rPr>
          <w:rFonts w:ascii="Times New Roman" w:eastAsia="Times New Roman" w:hAnsi="Times New Roman"/>
          <w:sz w:val="24"/>
        </w:rPr>
        <w:t>, odnosno 42,62 % od planiranih 432.487,00 eura. Odnose se na sredstva za plaće za redovan, doprinose na plaće i na ostale rashode za zaposlene rad djelatnika Općine Ražanac i djelatnika proračunskih korisnika te zaposlenih na projektu Ražanac moj dom +. U odnosu na isto razdoblje prethodne godine rashodi za zaposlene su veći za 18,22 %. Rashodi za zaposlene ostvareni su kako slijedi:</w:t>
      </w:r>
    </w:p>
    <w:p w:rsidR="004D1065" w:rsidRDefault="004D1065">
      <w:pPr>
        <w:spacing w:line="4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195"/>
        </w:numPr>
        <w:tabs>
          <w:tab w:val="left" w:pos="720"/>
        </w:tabs>
        <w:spacing w:line="0" w:lineRule="atLeast"/>
        <w:ind w:left="720" w:hanging="358"/>
        <w:rPr>
          <w:rFonts w:ascii="Symbol" w:eastAsia="Symbol" w:hAnsi="Symbol"/>
          <w:sz w:val="24"/>
        </w:rPr>
      </w:pPr>
      <w:r>
        <w:rPr>
          <w:rFonts w:ascii="Times New Roman" w:eastAsia="Times New Roman" w:hAnsi="Times New Roman"/>
          <w:sz w:val="24"/>
        </w:rPr>
        <w:t>Bruto plaće ostvarene su u iznosu od 150.549,61 eura,</w:t>
      </w:r>
    </w:p>
    <w:p w:rsidR="004D1065" w:rsidRDefault="007B73BD">
      <w:pPr>
        <w:numPr>
          <w:ilvl w:val="0"/>
          <w:numId w:val="195"/>
        </w:numPr>
        <w:tabs>
          <w:tab w:val="left" w:pos="720"/>
        </w:tabs>
        <w:spacing w:line="0" w:lineRule="atLeast"/>
        <w:ind w:left="720" w:hanging="358"/>
        <w:rPr>
          <w:rFonts w:ascii="Symbol" w:eastAsia="Symbol" w:hAnsi="Symbol"/>
          <w:sz w:val="24"/>
        </w:rPr>
      </w:pPr>
      <w:r>
        <w:rPr>
          <w:rFonts w:ascii="Times New Roman" w:eastAsia="Times New Roman" w:hAnsi="Times New Roman"/>
          <w:sz w:val="24"/>
        </w:rPr>
        <w:t>Doprinosi na plaće ostvareni su u iznosu od 24.841,12 eura.</w:t>
      </w:r>
    </w:p>
    <w:p w:rsidR="004D1065" w:rsidRDefault="004D1065">
      <w:pPr>
        <w:spacing w:line="280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32 – Materijalni rashodi</w:t>
      </w:r>
    </w:p>
    <w:p w:rsidR="004D1065" w:rsidRDefault="007B73BD">
      <w:pPr>
        <w:tabs>
          <w:tab w:val="left" w:pos="2980"/>
          <w:tab w:val="left" w:pos="3340"/>
          <w:tab w:val="left" w:pos="3600"/>
          <w:tab w:val="left" w:pos="4360"/>
          <w:tab w:val="left" w:pos="4760"/>
          <w:tab w:val="left" w:pos="7900"/>
          <w:tab w:val="left" w:pos="8660"/>
        </w:tabs>
        <w:spacing w:line="233" w:lineRule="auto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Materijalni rashodi  planirani</w:t>
      </w:r>
      <w:r>
        <w:rPr>
          <w:rFonts w:ascii="Times New Roman" w:eastAsia="Times New Roman" w:hAnsi="Times New Roman"/>
          <w:sz w:val="24"/>
        </w:rPr>
        <w:tab/>
        <w:t>su</w:t>
      </w:r>
      <w:r>
        <w:rPr>
          <w:rFonts w:ascii="Times New Roman" w:eastAsia="Times New Roman" w:hAnsi="Times New Roman"/>
          <w:sz w:val="24"/>
        </w:rPr>
        <w:tab/>
        <w:t>u</w:t>
      </w:r>
      <w:r>
        <w:rPr>
          <w:rFonts w:ascii="Times New Roman" w:eastAsia="Times New Roman" w:hAnsi="Times New Roman"/>
          <w:sz w:val="24"/>
        </w:rPr>
        <w:tab/>
        <w:t>iznosu</w:t>
      </w:r>
      <w:r>
        <w:rPr>
          <w:rFonts w:ascii="Times New Roman" w:eastAsia="Times New Roman" w:hAnsi="Times New Roman"/>
          <w:sz w:val="24"/>
        </w:rPr>
        <w:tab/>
        <w:t>od</w:t>
      </w:r>
      <w:r>
        <w:rPr>
          <w:rFonts w:ascii="Times New Roman" w:eastAsia="Times New Roman" w:hAnsi="Times New Roman"/>
          <w:sz w:val="24"/>
        </w:rPr>
        <w:tab/>
        <w:t>841.210,00 eura a  ostvareni  u</w:t>
      </w:r>
      <w:r>
        <w:rPr>
          <w:rFonts w:ascii="Times New Roman" w:eastAsia="Times New Roman" w:hAnsi="Times New Roman"/>
          <w:sz w:val="24"/>
        </w:rPr>
        <w:tab/>
        <w:t>iznosu</w:t>
      </w:r>
      <w:r>
        <w:rPr>
          <w:rFonts w:ascii="Times New Roman" w:eastAsia="Times New Roman" w:hAnsi="Times New Roman"/>
          <w:sz w:val="24"/>
        </w:rPr>
        <w:tab/>
        <w:t>od</w:t>
      </w:r>
    </w:p>
    <w:p w:rsidR="004D1065" w:rsidRDefault="004D1065">
      <w:pPr>
        <w:spacing w:line="6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225" w:lineRule="auto"/>
        <w:ind w:right="20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b/>
          <w:sz w:val="24"/>
        </w:rPr>
        <w:t>326.077,68 eura</w:t>
      </w:r>
      <w:r>
        <w:rPr>
          <w:rFonts w:ascii="Times New Roman" w:eastAsia="Times New Roman" w:hAnsi="Times New Roman"/>
          <w:sz w:val="24"/>
        </w:rPr>
        <w:t>, odnosno 38,76 % od plana. U odnosu na isto razdoblje 2022. godine ostvareni su veći za 32,30 %. Materijalni rashodi su ostvareni kako slijedi:</w:t>
      </w:r>
    </w:p>
    <w:p w:rsidR="004D1065" w:rsidRDefault="004D1065">
      <w:pPr>
        <w:spacing w:line="19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196"/>
        </w:numPr>
        <w:tabs>
          <w:tab w:val="left" w:pos="720"/>
        </w:tabs>
        <w:spacing w:line="0" w:lineRule="atLeast"/>
        <w:ind w:left="720" w:hanging="358"/>
        <w:rPr>
          <w:rFonts w:ascii="Symbol" w:eastAsia="Symbol" w:hAnsi="Symbol"/>
          <w:sz w:val="24"/>
        </w:rPr>
      </w:pPr>
      <w:r>
        <w:rPr>
          <w:rFonts w:ascii="Times New Roman" w:eastAsia="Times New Roman" w:hAnsi="Times New Roman"/>
          <w:sz w:val="24"/>
        </w:rPr>
        <w:t>Naknade troškova zaposlenima u iznosu 14.496,33 eura,</w:t>
      </w:r>
    </w:p>
    <w:p w:rsidR="004D1065" w:rsidRDefault="007B73BD">
      <w:pPr>
        <w:numPr>
          <w:ilvl w:val="0"/>
          <w:numId w:val="196"/>
        </w:numPr>
        <w:tabs>
          <w:tab w:val="left" w:pos="720"/>
        </w:tabs>
        <w:spacing w:line="215" w:lineRule="auto"/>
        <w:ind w:left="720" w:hanging="358"/>
        <w:rPr>
          <w:rFonts w:ascii="Symbol" w:eastAsia="Symbol" w:hAnsi="Symbol"/>
          <w:sz w:val="24"/>
        </w:rPr>
      </w:pPr>
      <w:r>
        <w:rPr>
          <w:rFonts w:ascii="Times New Roman" w:eastAsia="Times New Roman" w:hAnsi="Times New Roman"/>
          <w:sz w:val="24"/>
        </w:rPr>
        <w:t>Rashodi za materijal i energiju u iznosu od 68.060,69 eura,</w:t>
      </w:r>
    </w:p>
    <w:p w:rsidR="004D1065" w:rsidRDefault="004D1065">
      <w:pPr>
        <w:spacing w:line="13" w:lineRule="exact"/>
        <w:rPr>
          <w:rFonts w:ascii="Symbol" w:eastAsia="Symbol" w:hAnsi="Symbol"/>
          <w:sz w:val="24"/>
        </w:rPr>
      </w:pPr>
    </w:p>
    <w:p w:rsidR="004D1065" w:rsidRDefault="007B73BD">
      <w:pPr>
        <w:numPr>
          <w:ilvl w:val="0"/>
          <w:numId w:val="196"/>
        </w:numPr>
        <w:tabs>
          <w:tab w:val="left" w:pos="720"/>
        </w:tabs>
        <w:spacing w:line="0" w:lineRule="atLeast"/>
        <w:ind w:left="720" w:hanging="358"/>
        <w:rPr>
          <w:rFonts w:ascii="Symbol" w:eastAsia="Symbol" w:hAnsi="Symbol"/>
          <w:sz w:val="24"/>
        </w:rPr>
      </w:pPr>
      <w:r>
        <w:rPr>
          <w:rFonts w:ascii="Times New Roman" w:eastAsia="Times New Roman" w:hAnsi="Times New Roman"/>
          <w:sz w:val="24"/>
        </w:rPr>
        <w:t>Rashodi za usluge u iznosu od 228.314,62 eura,</w:t>
      </w:r>
    </w:p>
    <w:p w:rsidR="004D1065" w:rsidRDefault="007B73BD">
      <w:pPr>
        <w:numPr>
          <w:ilvl w:val="0"/>
          <w:numId w:val="196"/>
        </w:numPr>
        <w:tabs>
          <w:tab w:val="left" w:pos="720"/>
        </w:tabs>
        <w:spacing w:line="211" w:lineRule="auto"/>
        <w:ind w:left="720" w:hanging="358"/>
        <w:rPr>
          <w:rFonts w:ascii="Symbol" w:eastAsia="Symbol" w:hAnsi="Symbol"/>
          <w:sz w:val="24"/>
        </w:rPr>
      </w:pPr>
      <w:r>
        <w:rPr>
          <w:rFonts w:ascii="Times New Roman" w:eastAsia="Times New Roman" w:hAnsi="Times New Roman"/>
          <w:sz w:val="24"/>
        </w:rPr>
        <w:t>Ostali nespomenuti rashodi poslovanja u iznosu od 15.206,04 eura.</w:t>
      </w:r>
    </w:p>
    <w:p w:rsidR="004D1065" w:rsidRDefault="004D1065">
      <w:pPr>
        <w:spacing w:line="229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34 – Financijski rashodi</w:t>
      </w:r>
    </w:p>
    <w:p w:rsidR="004D1065" w:rsidRDefault="004D1065">
      <w:pPr>
        <w:spacing w:line="10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Financijski rashodi planirani su u iznosu od 5.630,00 eura a ostvareni u iznosu od </w:t>
      </w:r>
      <w:r>
        <w:rPr>
          <w:rFonts w:ascii="Times New Roman" w:eastAsia="Times New Roman" w:hAnsi="Times New Roman"/>
          <w:b/>
          <w:sz w:val="24"/>
        </w:rPr>
        <w:t>2.0530,64 eura</w:t>
      </w:r>
      <w:r>
        <w:rPr>
          <w:rFonts w:ascii="Times New Roman" w:eastAsia="Times New Roman" w:hAnsi="Times New Roman"/>
          <w:sz w:val="24"/>
        </w:rPr>
        <w:t>, odnosno 36,48 % od plana. U odnosu na isto razdoblje 2022. godine ostvareni su veći za 118,95 %.</w:t>
      </w: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345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37 – Naknade građanima i kućanstvima na temelju osiguranja i druge naknade</w:t>
      </w:r>
    </w:p>
    <w:p w:rsidR="004D1065" w:rsidRDefault="004D1065">
      <w:pPr>
        <w:spacing w:line="5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237" w:lineRule="auto"/>
        <w:ind w:right="100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Naknade građanima i kućanstvima na temelju osiguranja i druge naknade ostvarene su u iznosu od</w:t>
      </w:r>
      <w:r>
        <w:rPr>
          <w:rFonts w:ascii="Times New Roman" w:eastAsia="Times New Roman" w:hAnsi="Times New Roman"/>
          <w:b/>
          <w:sz w:val="24"/>
        </w:rPr>
        <w:t xml:space="preserve"> 16.919,56 eura</w:t>
      </w:r>
      <w:r>
        <w:rPr>
          <w:rFonts w:ascii="Times New Roman" w:eastAsia="Times New Roman" w:hAnsi="Times New Roman"/>
          <w:sz w:val="24"/>
        </w:rPr>
        <w:t xml:space="preserve"> što je </w:t>
      </w:r>
      <w:r>
        <w:rPr>
          <w:rFonts w:ascii="Times New Roman" w:eastAsia="Times New Roman" w:hAnsi="Times New Roman"/>
          <w:b/>
          <w:sz w:val="24"/>
        </w:rPr>
        <w:t>23,23 %</w:t>
      </w:r>
      <w:r>
        <w:rPr>
          <w:rFonts w:ascii="Times New Roman" w:eastAsia="Times New Roman" w:hAnsi="Times New Roman"/>
          <w:sz w:val="24"/>
        </w:rPr>
        <w:t xml:space="preserve"> od plana koji iznosi 72.800,00 eura. Naknade građanima i</w:t>
      </w:r>
      <w:r>
        <w:rPr>
          <w:rFonts w:ascii="Times New Roman" w:eastAsia="Times New Roman" w:hAnsi="Times New Roman"/>
          <w:b/>
          <w:sz w:val="24"/>
        </w:rPr>
        <w:t xml:space="preserve"> </w:t>
      </w:r>
      <w:r>
        <w:rPr>
          <w:rFonts w:ascii="Times New Roman" w:eastAsia="Times New Roman" w:hAnsi="Times New Roman"/>
          <w:sz w:val="24"/>
        </w:rPr>
        <w:t>kućanstvima obuhvaćaju: pomoć obiteljima i kućanstvima, pomoć osobama s invaliditetom, stipendije i školarine, naknade za novorođenčad, sufinanciranje radnih bilježnica te sufinanciranje prijevoza učenika i subvencioniranje autobusne linije za Podvršje i Marasoviće u radovinu.</w:t>
      </w:r>
    </w:p>
    <w:p w:rsidR="004D1065" w:rsidRDefault="004D1065">
      <w:pPr>
        <w:spacing w:line="287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38 – Ostali rashodi</w:t>
      </w:r>
    </w:p>
    <w:p w:rsidR="004D1065" w:rsidRDefault="007B73BD">
      <w:pPr>
        <w:spacing w:line="238" w:lineRule="auto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Ostali rashodi ostvareni su u iznosu od 48.994,51 eura što je 56,35 % od plana koji iznosi</w:t>
      </w:r>
    </w:p>
    <w:p w:rsidR="004D1065" w:rsidRDefault="007B73BD">
      <w:pPr>
        <w:spacing w:line="218" w:lineRule="auto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86.950,00 eura, od čega:</w:t>
      </w:r>
    </w:p>
    <w:p w:rsidR="004D1065" w:rsidRDefault="004D1065">
      <w:pPr>
        <w:spacing w:line="28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197"/>
        </w:numPr>
        <w:tabs>
          <w:tab w:val="left" w:pos="1420"/>
        </w:tabs>
        <w:spacing w:line="214" w:lineRule="auto"/>
        <w:ind w:left="1420" w:right="260" w:hanging="352"/>
        <w:rPr>
          <w:rFonts w:ascii="Symbol" w:eastAsia="Symbol" w:hAnsi="Symbol"/>
          <w:sz w:val="24"/>
        </w:rPr>
      </w:pPr>
      <w:r>
        <w:rPr>
          <w:rFonts w:ascii="Times New Roman" w:eastAsia="Times New Roman" w:hAnsi="Times New Roman"/>
          <w:sz w:val="24"/>
        </w:rPr>
        <w:t>36.407,08 eura za tekuće donacije. Sredstva su izdvojena za financiranje rada DVD- a Ražanac, javnih potreba u sportu, financiranje javnih potreba u kulturi,</w:t>
      </w:r>
    </w:p>
    <w:p w:rsidR="004D1065" w:rsidRDefault="007B73BD">
      <w:pPr>
        <w:numPr>
          <w:ilvl w:val="0"/>
          <w:numId w:val="197"/>
        </w:numPr>
        <w:tabs>
          <w:tab w:val="left" w:pos="1420"/>
        </w:tabs>
        <w:spacing w:line="214" w:lineRule="auto"/>
        <w:ind w:left="1420" w:right="940" w:hanging="352"/>
        <w:rPr>
          <w:rFonts w:ascii="Symbol" w:eastAsia="Symbol" w:hAnsi="Symbol"/>
          <w:sz w:val="24"/>
        </w:rPr>
      </w:pPr>
      <w:r>
        <w:rPr>
          <w:rFonts w:ascii="Times New Roman" w:eastAsia="Times New Roman" w:hAnsi="Times New Roman"/>
          <w:sz w:val="24"/>
        </w:rPr>
        <w:t>12.587,43 eura za kazne, penale i naknade šteta a odnosi se na poticajnu naknadu Fonda za zaštitu okoliša i energetsku učinkovitost.</w:t>
      </w: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22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rPr>
          <w:rFonts w:ascii="Times New Roman" w:eastAsia="Times New Roman" w:hAnsi="Times New Roman"/>
          <w:b/>
          <w:sz w:val="24"/>
          <w:u w:val="single"/>
        </w:rPr>
      </w:pPr>
      <w:r>
        <w:rPr>
          <w:rFonts w:ascii="Times New Roman" w:eastAsia="Times New Roman" w:hAnsi="Times New Roman"/>
          <w:b/>
          <w:sz w:val="24"/>
          <w:u w:val="single"/>
        </w:rPr>
        <w:t>4 – RASHODI ZA NABAVU NEFINANCIJSKE IMOVINE</w:t>
      </w:r>
    </w:p>
    <w:p w:rsidR="004D1065" w:rsidRDefault="004D1065">
      <w:pPr>
        <w:spacing w:line="5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251" w:lineRule="auto"/>
        <w:ind w:right="120"/>
        <w:rPr>
          <w:rFonts w:ascii="Times New Roman" w:eastAsia="Times New Roman" w:hAnsi="Times New Roman"/>
          <w:sz w:val="23"/>
        </w:rPr>
      </w:pPr>
      <w:r>
        <w:rPr>
          <w:rFonts w:ascii="Times New Roman" w:eastAsia="Times New Roman" w:hAnsi="Times New Roman"/>
          <w:sz w:val="23"/>
        </w:rPr>
        <w:t xml:space="preserve">Rashodi za nabavu nefinancijske imovine ostvareni su u iznosu od </w:t>
      </w:r>
      <w:r>
        <w:rPr>
          <w:rFonts w:ascii="Times New Roman" w:eastAsia="Times New Roman" w:hAnsi="Times New Roman"/>
          <w:b/>
          <w:sz w:val="23"/>
        </w:rPr>
        <w:t>386.447,14 eura</w:t>
      </w:r>
      <w:r>
        <w:rPr>
          <w:rFonts w:ascii="Times New Roman" w:eastAsia="Times New Roman" w:hAnsi="Times New Roman"/>
          <w:sz w:val="23"/>
        </w:rPr>
        <w:t xml:space="preserve"> što je </w:t>
      </w:r>
      <w:r>
        <w:rPr>
          <w:rFonts w:ascii="Times New Roman" w:eastAsia="Times New Roman" w:hAnsi="Times New Roman"/>
          <w:b/>
          <w:sz w:val="23"/>
        </w:rPr>
        <w:t>12,43 %</w:t>
      </w:r>
      <w:r>
        <w:rPr>
          <w:rFonts w:ascii="Times New Roman" w:eastAsia="Times New Roman" w:hAnsi="Times New Roman"/>
          <w:sz w:val="23"/>
        </w:rPr>
        <w:t xml:space="preserve"> od plana koji iznosi 3.109.073,00 eura. U odnosu na isto razdoblje 2022. godine ostvareni su rashodi</w:t>
      </w:r>
    </w:p>
    <w:p w:rsidR="004D1065" w:rsidRDefault="004D1065">
      <w:pPr>
        <w:spacing w:line="251" w:lineRule="auto"/>
        <w:ind w:right="120"/>
        <w:rPr>
          <w:rFonts w:ascii="Times New Roman" w:eastAsia="Times New Roman" w:hAnsi="Times New Roman"/>
          <w:sz w:val="23"/>
        </w:rPr>
        <w:sectPr w:rsidR="004D1065">
          <w:pgSz w:w="12240" w:h="15840"/>
          <w:pgMar w:top="1319" w:right="1200" w:bottom="0" w:left="1400" w:header="0" w:footer="0" w:gutter="0"/>
          <w:cols w:space="0" w:equalWidth="0">
            <w:col w:w="9640"/>
          </w:cols>
          <w:docGrid w:linePitch="360"/>
        </w:sectPr>
      </w:pPr>
    </w:p>
    <w:p w:rsidR="004D1065" w:rsidRDefault="007B73BD">
      <w:pPr>
        <w:spacing w:line="0" w:lineRule="atLeast"/>
        <w:ind w:left="100"/>
        <w:rPr>
          <w:rFonts w:ascii="Times New Roman" w:eastAsia="Times New Roman" w:hAnsi="Times New Roman"/>
          <w:sz w:val="24"/>
        </w:rPr>
      </w:pPr>
      <w:bookmarkStart w:id="29" w:name="page29"/>
      <w:bookmarkEnd w:id="29"/>
      <w:r>
        <w:rPr>
          <w:rFonts w:ascii="Times New Roman" w:eastAsia="Times New Roman" w:hAnsi="Times New Roman"/>
          <w:sz w:val="24"/>
        </w:rPr>
        <w:lastRenderedPageBreak/>
        <w:t>veći za  121,32 %. Rashodi su su ostvareni po grupama kako slijedi:</w:t>
      </w:r>
    </w:p>
    <w:p w:rsidR="004D1065" w:rsidRDefault="004D1065">
      <w:pPr>
        <w:spacing w:line="281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100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41 – Rashodi za nabavu neproizvedene dugotrajne imovine</w:t>
      </w:r>
    </w:p>
    <w:p w:rsidR="004D1065" w:rsidRDefault="004D1065">
      <w:pPr>
        <w:spacing w:line="10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236" w:lineRule="auto"/>
        <w:ind w:left="100" w:right="100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Rashodi za nabavu neproizvedene dugotrajne imovine ostvareni su u iznosu od </w:t>
      </w:r>
      <w:r>
        <w:rPr>
          <w:rFonts w:ascii="Times New Roman" w:eastAsia="Times New Roman" w:hAnsi="Times New Roman"/>
          <w:b/>
          <w:sz w:val="24"/>
        </w:rPr>
        <w:t>34.253,75</w:t>
      </w:r>
      <w:r>
        <w:rPr>
          <w:rFonts w:ascii="Times New Roman" w:eastAsia="Times New Roman" w:hAnsi="Times New Roman"/>
          <w:sz w:val="24"/>
        </w:rPr>
        <w:t xml:space="preserve"> što iznosi </w:t>
      </w:r>
      <w:r>
        <w:rPr>
          <w:rFonts w:ascii="Times New Roman" w:eastAsia="Times New Roman" w:hAnsi="Times New Roman"/>
          <w:b/>
          <w:sz w:val="24"/>
        </w:rPr>
        <w:t>45,67 %</w:t>
      </w:r>
      <w:r>
        <w:rPr>
          <w:rFonts w:ascii="Times New Roman" w:eastAsia="Times New Roman" w:hAnsi="Times New Roman"/>
          <w:sz w:val="24"/>
        </w:rPr>
        <w:t xml:space="preserve"> od plana koji iznosi 75.000,00 eura. Cjelokupni rashodi se odnose na opremanje luke u</w:t>
      </w:r>
      <w:r>
        <w:rPr>
          <w:rFonts w:ascii="Times New Roman" w:eastAsia="Times New Roman" w:hAnsi="Times New Roman"/>
          <w:b/>
          <w:sz w:val="24"/>
        </w:rPr>
        <w:t xml:space="preserve"> </w:t>
      </w:r>
      <w:r>
        <w:rPr>
          <w:rFonts w:ascii="Times New Roman" w:eastAsia="Times New Roman" w:hAnsi="Times New Roman"/>
          <w:sz w:val="24"/>
        </w:rPr>
        <w:t>Rtini - Miočići.</w:t>
      </w:r>
    </w:p>
    <w:p w:rsidR="004D1065" w:rsidRDefault="004D1065">
      <w:pPr>
        <w:spacing w:line="9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100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42 – Rashodi za nabavu proizvedene dugotrajne imovine</w:t>
      </w:r>
    </w:p>
    <w:p w:rsidR="004D1065" w:rsidRDefault="004D1065">
      <w:pPr>
        <w:spacing w:line="5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230" w:lineRule="auto"/>
        <w:ind w:left="100" w:right="14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Rashodi za nabavu proizvedene dugotrajne imovine ostvareni su u iznosu od </w:t>
      </w:r>
      <w:r>
        <w:rPr>
          <w:rFonts w:ascii="Times New Roman" w:eastAsia="Times New Roman" w:hAnsi="Times New Roman"/>
          <w:b/>
          <w:sz w:val="24"/>
        </w:rPr>
        <w:t>320.710,62 eura</w:t>
      </w:r>
      <w:r>
        <w:rPr>
          <w:rFonts w:ascii="Times New Roman" w:eastAsia="Times New Roman" w:hAnsi="Times New Roman"/>
          <w:sz w:val="24"/>
        </w:rPr>
        <w:t xml:space="preserve"> što je </w:t>
      </w:r>
      <w:r>
        <w:rPr>
          <w:rFonts w:ascii="Times New Roman" w:eastAsia="Times New Roman" w:hAnsi="Times New Roman"/>
          <w:b/>
          <w:sz w:val="24"/>
        </w:rPr>
        <w:t>10,86 %</w:t>
      </w:r>
      <w:r>
        <w:rPr>
          <w:rFonts w:ascii="Times New Roman" w:eastAsia="Times New Roman" w:hAnsi="Times New Roman"/>
          <w:sz w:val="24"/>
        </w:rPr>
        <w:t xml:space="preserve"> od plana koji iznosi 2.954.200,00 eura, od čega:</w:t>
      </w:r>
    </w:p>
    <w:p w:rsidR="004D1065" w:rsidRDefault="007B73BD">
      <w:pPr>
        <w:numPr>
          <w:ilvl w:val="0"/>
          <w:numId w:val="198"/>
        </w:numPr>
        <w:tabs>
          <w:tab w:val="left" w:pos="1780"/>
        </w:tabs>
        <w:spacing w:line="234" w:lineRule="auto"/>
        <w:ind w:left="1780" w:hanging="362"/>
        <w:rPr>
          <w:rFonts w:ascii="Symbol" w:eastAsia="Symbol" w:hAnsi="Symbol"/>
          <w:sz w:val="24"/>
        </w:rPr>
      </w:pPr>
      <w:r>
        <w:rPr>
          <w:rFonts w:ascii="Times New Roman" w:eastAsia="Times New Roman" w:hAnsi="Times New Roman"/>
          <w:sz w:val="24"/>
        </w:rPr>
        <w:t>Rashodi za građevinske objekte u iznosu od 100.728,62 eura</w:t>
      </w:r>
    </w:p>
    <w:p w:rsidR="004D1065" w:rsidRDefault="004D1065">
      <w:pPr>
        <w:spacing w:line="1" w:lineRule="exact"/>
        <w:rPr>
          <w:rFonts w:ascii="Symbol" w:eastAsia="Symbol" w:hAnsi="Symbol"/>
          <w:sz w:val="24"/>
        </w:rPr>
      </w:pPr>
    </w:p>
    <w:p w:rsidR="004D1065" w:rsidRDefault="007B73BD">
      <w:pPr>
        <w:numPr>
          <w:ilvl w:val="0"/>
          <w:numId w:val="198"/>
        </w:numPr>
        <w:tabs>
          <w:tab w:val="left" w:pos="1780"/>
        </w:tabs>
        <w:spacing w:line="203" w:lineRule="auto"/>
        <w:ind w:left="1780" w:hanging="362"/>
        <w:rPr>
          <w:rFonts w:ascii="Symbol" w:eastAsia="Symbol" w:hAnsi="Symbol"/>
          <w:sz w:val="24"/>
        </w:rPr>
      </w:pPr>
      <w:r>
        <w:rPr>
          <w:rFonts w:ascii="Times New Roman" w:eastAsia="Times New Roman" w:hAnsi="Times New Roman"/>
          <w:sz w:val="24"/>
        </w:rPr>
        <w:t>Rashodi za postrojenja i opremu ostvareni su iznosu od 64.452,12 eura,</w:t>
      </w:r>
    </w:p>
    <w:p w:rsidR="004D1065" w:rsidRDefault="007B73BD">
      <w:pPr>
        <w:numPr>
          <w:ilvl w:val="0"/>
          <w:numId w:val="198"/>
        </w:numPr>
        <w:tabs>
          <w:tab w:val="left" w:pos="1780"/>
        </w:tabs>
        <w:spacing w:line="199" w:lineRule="auto"/>
        <w:ind w:left="1780" w:hanging="362"/>
        <w:rPr>
          <w:rFonts w:ascii="Symbol" w:eastAsia="Symbol" w:hAnsi="Symbol"/>
          <w:sz w:val="24"/>
        </w:rPr>
      </w:pPr>
      <w:r>
        <w:rPr>
          <w:rFonts w:ascii="Times New Roman" w:eastAsia="Times New Roman" w:hAnsi="Times New Roman"/>
          <w:sz w:val="24"/>
        </w:rPr>
        <w:t>Knjige u iznosu od 76,93 eura,</w:t>
      </w:r>
    </w:p>
    <w:p w:rsidR="004D1065" w:rsidRDefault="004D1065">
      <w:pPr>
        <w:spacing w:line="1" w:lineRule="exact"/>
        <w:rPr>
          <w:rFonts w:ascii="Symbol" w:eastAsia="Symbol" w:hAnsi="Symbol"/>
          <w:sz w:val="24"/>
        </w:rPr>
      </w:pPr>
    </w:p>
    <w:p w:rsidR="004D1065" w:rsidRDefault="007B73BD">
      <w:pPr>
        <w:numPr>
          <w:ilvl w:val="0"/>
          <w:numId w:val="198"/>
        </w:numPr>
        <w:tabs>
          <w:tab w:val="left" w:pos="1780"/>
        </w:tabs>
        <w:spacing w:line="207" w:lineRule="auto"/>
        <w:ind w:left="1780" w:hanging="362"/>
        <w:rPr>
          <w:rFonts w:ascii="Symbol" w:eastAsia="Symbol" w:hAnsi="Symbol"/>
          <w:sz w:val="24"/>
        </w:rPr>
      </w:pPr>
      <w:r>
        <w:rPr>
          <w:rFonts w:ascii="Times New Roman" w:eastAsia="Times New Roman" w:hAnsi="Times New Roman"/>
          <w:sz w:val="24"/>
        </w:rPr>
        <w:t>Nematerijalna proizvedena imovina nabavljena je u iznosu od 53.289,09 eura,</w:t>
      </w:r>
    </w:p>
    <w:p w:rsidR="004D1065" w:rsidRDefault="004D1065">
      <w:pPr>
        <w:spacing w:line="276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100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45 – Rashodi za dodatna ulaganja na nefinancijskoj imovini</w:t>
      </w:r>
    </w:p>
    <w:p w:rsidR="004D1065" w:rsidRDefault="004D1065">
      <w:pPr>
        <w:spacing w:line="10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233" w:lineRule="auto"/>
        <w:ind w:left="100" w:right="46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Rashodi za dodatna ulaganja na nefinancijskoj imovini ostvareni su u iznosu od </w:t>
      </w:r>
      <w:r>
        <w:rPr>
          <w:rFonts w:ascii="Times New Roman" w:eastAsia="Times New Roman" w:hAnsi="Times New Roman"/>
          <w:b/>
          <w:sz w:val="24"/>
        </w:rPr>
        <w:t>31.482,77 eura</w:t>
      </w:r>
      <w:r>
        <w:rPr>
          <w:rFonts w:ascii="Times New Roman" w:eastAsia="Times New Roman" w:hAnsi="Times New Roman"/>
          <w:sz w:val="24"/>
        </w:rPr>
        <w:t xml:space="preserve"> što je </w:t>
      </w:r>
      <w:r>
        <w:rPr>
          <w:rFonts w:ascii="Times New Roman" w:eastAsia="Times New Roman" w:hAnsi="Times New Roman"/>
          <w:b/>
          <w:sz w:val="24"/>
        </w:rPr>
        <w:t>39,42 %</w:t>
      </w:r>
      <w:r>
        <w:rPr>
          <w:rFonts w:ascii="Times New Roman" w:eastAsia="Times New Roman" w:hAnsi="Times New Roman"/>
          <w:sz w:val="24"/>
        </w:rPr>
        <w:t xml:space="preserve"> od planiranih 79.873,00 eura.</w:t>
      </w: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395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100"/>
        <w:rPr>
          <w:rFonts w:ascii="Times New Roman" w:eastAsia="Times New Roman" w:hAnsi="Times New Roman"/>
          <w:b/>
          <w:sz w:val="24"/>
          <w:u w:val="single"/>
        </w:rPr>
      </w:pPr>
      <w:r>
        <w:rPr>
          <w:rFonts w:ascii="Times New Roman" w:eastAsia="Times New Roman" w:hAnsi="Times New Roman"/>
          <w:b/>
          <w:sz w:val="24"/>
          <w:u w:val="single"/>
        </w:rPr>
        <w:t>5 – IZDACI ZA FINANCIJSKU IMOVINU I OTPLATE ZAJMOVA</w:t>
      </w:r>
    </w:p>
    <w:p w:rsidR="004D1065" w:rsidRDefault="004D1065">
      <w:pPr>
        <w:spacing w:line="10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237" w:lineRule="auto"/>
        <w:ind w:left="100" w:right="100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Izdaci za financijsku imovinu i otplate zajmova planirani su u iznosu od </w:t>
      </w:r>
      <w:r>
        <w:rPr>
          <w:rFonts w:ascii="Times New Roman" w:eastAsia="Times New Roman" w:hAnsi="Times New Roman"/>
          <w:b/>
          <w:sz w:val="24"/>
        </w:rPr>
        <w:t>24.400,00 eura</w:t>
      </w:r>
      <w:r>
        <w:rPr>
          <w:rFonts w:ascii="Times New Roman" w:eastAsia="Times New Roman" w:hAnsi="Times New Roman"/>
          <w:sz w:val="24"/>
        </w:rPr>
        <w:t>. Sredstva su planirana za otplatu kredita za koji je Općina Ražanac sklopila Ugovor o kreditu (</w:t>
      </w:r>
      <w:r>
        <w:rPr>
          <w:rFonts w:ascii="Times New Roman" w:eastAsia="Times New Roman" w:hAnsi="Times New Roman"/>
          <w:i/>
          <w:sz w:val="24"/>
        </w:rPr>
        <w:t>ESJR-22-1101977</w:t>
      </w:r>
      <w:r>
        <w:rPr>
          <w:rFonts w:ascii="Times New Roman" w:eastAsia="Times New Roman" w:hAnsi="Times New Roman"/>
          <w:sz w:val="24"/>
        </w:rPr>
        <w:t xml:space="preserve">) s </w:t>
      </w:r>
      <w:r>
        <w:rPr>
          <w:rFonts w:ascii="Times New Roman" w:eastAsia="Times New Roman" w:hAnsi="Times New Roman"/>
          <w:i/>
          <w:sz w:val="24"/>
        </w:rPr>
        <w:t>Ministarstvom regionalnog razvoja i fondova EU,</w:t>
      </w:r>
      <w:r>
        <w:rPr>
          <w:rFonts w:ascii="Times New Roman" w:eastAsia="Times New Roman" w:hAnsi="Times New Roman"/>
          <w:sz w:val="24"/>
        </w:rPr>
        <w:t xml:space="preserve"> zastupanim po </w:t>
      </w:r>
      <w:r>
        <w:rPr>
          <w:rFonts w:ascii="Times New Roman" w:eastAsia="Times New Roman" w:hAnsi="Times New Roman"/>
          <w:i/>
          <w:sz w:val="24"/>
        </w:rPr>
        <w:t>Hrvatskoj banci za obnovu i razvitak.</w:t>
      </w:r>
      <w:r>
        <w:rPr>
          <w:rFonts w:ascii="Times New Roman" w:eastAsia="Times New Roman" w:hAnsi="Times New Roman"/>
          <w:sz w:val="24"/>
        </w:rPr>
        <w:t xml:space="preserve"> Tokom izvještajnog razdoblja nije bilo otplate navedenog zajma zbog prolongiranja korištenja kredita.</w:t>
      </w: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365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500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2.2.3. STANJE NOVČANIH SREDSTAVA</w:t>
      </w:r>
    </w:p>
    <w:p w:rsidR="004D1065" w:rsidRDefault="004D1065">
      <w:pPr>
        <w:spacing w:line="284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235" w:lineRule="auto"/>
        <w:ind w:right="34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Na kraju izvještajnog razdoblja, odnosno na dan 30.06.2023. godine, stanje novčanih sredstava na žiro računu Općine Ražanac i blagajni iznosi 1.158.945,30 eura.</w:t>
      </w:r>
    </w:p>
    <w:p w:rsidR="004D1065" w:rsidRDefault="004D1065">
      <w:pPr>
        <w:spacing w:line="81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199"/>
        </w:numPr>
        <w:tabs>
          <w:tab w:val="left" w:pos="200"/>
        </w:tabs>
        <w:spacing w:line="0" w:lineRule="atLeast"/>
        <w:ind w:left="200" w:hanging="136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Novac u banci na dan 30.06.2023. godine - - - - - - - - - - - - - - - - - - - - - - - 1.158.599,55 eura</w:t>
      </w:r>
    </w:p>
    <w:p w:rsidR="004D1065" w:rsidRDefault="004D1065">
      <w:pPr>
        <w:spacing w:line="79" w:lineRule="exact"/>
        <w:rPr>
          <w:rFonts w:ascii="Times New Roman" w:eastAsia="Times New Roman" w:hAnsi="Times New Roman"/>
          <w:sz w:val="24"/>
        </w:rPr>
      </w:pPr>
    </w:p>
    <w:p w:rsidR="004D1065" w:rsidRDefault="007B73BD">
      <w:pPr>
        <w:numPr>
          <w:ilvl w:val="0"/>
          <w:numId w:val="199"/>
        </w:numPr>
        <w:tabs>
          <w:tab w:val="left" w:pos="200"/>
        </w:tabs>
        <w:spacing w:line="0" w:lineRule="atLeast"/>
        <w:ind w:left="200" w:hanging="136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Novac u blagajni na dan 30.06.2023. godine - - - - - - - - - - - - - - - - - - - - - - - - -  345,75 eura</w:t>
      </w: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42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233" w:lineRule="auto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Na dan 30.06.2023. godine stanje novčanih sredstava Knjižnice Jurja Barakovića iznosi 5.285,53 eura a Dječjeg vrtića Ražanac 9.985,58 eura.</w:t>
      </w:r>
    </w:p>
    <w:p w:rsidR="004D1065" w:rsidRDefault="004D1065">
      <w:pPr>
        <w:spacing w:line="233" w:lineRule="auto"/>
        <w:rPr>
          <w:rFonts w:ascii="Times New Roman" w:eastAsia="Times New Roman" w:hAnsi="Times New Roman"/>
          <w:sz w:val="24"/>
        </w:rPr>
        <w:sectPr w:rsidR="004D1065">
          <w:pgSz w:w="12240" w:h="15840"/>
          <w:pgMar w:top="1329" w:right="1200" w:bottom="1440" w:left="1300" w:header="0" w:footer="0" w:gutter="0"/>
          <w:cols w:space="0" w:equalWidth="0">
            <w:col w:w="9740"/>
          </w:cols>
          <w:docGrid w:linePitch="360"/>
        </w:sectPr>
      </w:pPr>
    </w:p>
    <w:p w:rsidR="004D1065" w:rsidRDefault="007B73BD">
      <w:pPr>
        <w:spacing w:line="233" w:lineRule="auto"/>
        <w:ind w:left="500" w:right="1320"/>
        <w:rPr>
          <w:rFonts w:ascii="Times New Roman" w:eastAsia="Times New Roman" w:hAnsi="Times New Roman"/>
          <w:b/>
          <w:sz w:val="24"/>
        </w:rPr>
      </w:pPr>
      <w:bookmarkStart w:id="30" w:name="page30"/>
      <w:bookmarkEnd w:id="30"/>
      <w:r>
        <w:rPr>
          <w:rFonts w:ascii="Times New Roman" w:eastAsia="Times New Roman" w:hAnsi="Times New Roman"/>
          <w:b/>
          <w:sz w:val="24"/>
        </w:rPr>
        <w:lastRenderedPageBreak/>
        <w:t>2.2. OBRAZLOŽENJE POSEBNOG DIJELA IZVJEŠTAJA O IZVRŠENJU PRORAČUNA</w:t>
      </w:r>
    </w:p>
    <w:p w:rsidR="004D1065" w:rsidRDefault="004D1065">
      <w:pPr>
        <w:spacing w:line="278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RAZDJEL 001 - OPĆINSKO VIJEĆE I URED NAČELNIKA</w:t>
      </w:r>
    </w:p>
    <w:p w:rsidR="004D1065" w:rsidRDefault="004D1065">
      <w:pPr>
        <w:spacing w:line="1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227" w:lineRule="auto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Rashodi za rad Općinskog vijeća i ureda načelnika u 2023. godini planirani su u iznosu od 86.375,00 eura, a izvršeni su u iznosu od 24.959,23 eura, odnosno 28,90 % od plana.</w:t>
      </w:r>
    </w:p>
    <w:p w:rsidR="004D1065" w:rsidRDefault="004D1065">
      <w:pPr>
        <w:spacing w:line="248" w:lineRule="exact"/>
        <w:rPr>
          <w:rFonts w:ascii="Times New Roman" w:eastAsia="Times New Roman" w:hAnsi="Times New Roman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80"/>
        <w:gridCol w:w="2400"/>
        <w:gridCol w:w="2420"/>
        <w:gridCol w:w="1440"/>
      </w:tblGrid>
      <w:tr w:rsidR="004D1065">
        <w:trPr>
          <w:trHeight w:val="282"/>
        </w:trPr>
        <w:tc>
          <w:tcPr>
            <w:tcW w:w="1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EEAF6"/>
            <w:vAlign w:val="bottom"/>
          </w:tcPr>
          <w:p w:rsidR="004D1065" w:rsidRDefault="007B73BD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Razdjel</w:t>
            </w:r>
          </w:p>
        </w:tc>
        <w:tc>
          <w:tcPr>
            <w:tcW w:w="24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EEAF6"/>
            <w:vAlign w:val="bottom"/>
          </w:tcPr>
          <w:p w:rsidR="004D1065" w:rsidRDefault="007B73BD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Planirano 2023.</w:t>
            </w:r>
          </w:p>
        </w:tc>
        <w:tc>
          <w:tcPr>
            <w:tcW w:w="24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EEAF6"/>
            <w:vAlign w:val="bottom"/>
          </w:tcPr>
          <w:p w:rsidR="004D1065" w:rsidRDefault="007B73BD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w w:val="99"/>
                <w:sz w:val="24"/>
                <w:shd w:val="clear" w:color="auto" w:fill="DEEAF6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  <w:shd w:val="clear" w:color="auto" w:fill="DEEAF6"/>
              </w:rPr>
              <w:t>Izvršenje I-VI 2023</w:t>
            </w:r>
          </w:p>
        </w:tc>
        <w:tc>
          <w:tcPr>
            <w:tcW w:w="14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EEAF6"/>
            <w:vAlign w:val="bottom"/>
          </w:tcPr>
          <w:p w:rsidR="004D1065" w:rsidRDefault="007B73BD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Indeks</w:t>
            </w:r>
          </w:p>
        </w:tc>
      </w:tr>
      <w:tr w:rsidR="004D1065">
        <w:trPr>
          <w:trHeight w:val="268"/>
        </w:trPr>
        <w:tc>
          <w:tcPr>
            <w:tcW w:w="1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6" w:lineRule="exact"/>
              <w:ind w:right="50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001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6" w:lineRule="exact"/>
              <w:ind w:right="62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86.375,00</w:t>
            </w: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6" w:lineRule="exact"/>
              <w:ind w:right="62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24.959,23</w:t>
            </w: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6" w:lineRule="exact"/>
              <w:ind w:right="34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28,90</w:t>
            </w:r>
          </w:p>
        </w:tc>
      </w:tr>
    </w:tbl>
    <w:p w:rsidR="004D1065" w:rsidRDefault="004D1065">
      <w:pPr>
        <w:spacing w:line="245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Glava 001-01 – OPĆINSKO VIJEĆE</w:t>
      </w:r>
    </w:p>
    <w:p w:rsidR="004D1065" w:rsidRDefault="0009744F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b/>
          <w:noProof/>
          <w:sz w:val="24"/>
        </w:rPr>
        <mc:AlternateContent>
          <mc:Choice Requires="wps">
            <w:drawing>
              <wp:anchor distT="0" distB="0" distL="114300" distR="114300" simplePos="0" relativeHeight="251752448" behindDoc="1" locked="0" layoutInCell="1" allowOverlap="1">
                <wp:simplePos x="0" y="0"/>
                <wp:positionH relativeFrom="column">
                  <wp:posOffset>-17145</wp:posOffset>
                </wp:positionH>
                <wp:positionV relativeFrom="paragraph">
                  <wp:posOffset>1270</wp:posOffset>
                </wp:positionV>
                <wp:extent cx="6223000" cy="177165"/>
                <wp:effectExtent l="0" t="0" r="0" b="0"/>
                <wp:wrapNone/>
                <wp:docPr id="14" name="Rectangle 2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223000" cy="177165"/>
                        </a:xfrm>
                        <a:prstGeom prst="rect">
                          <a:avLst/>
                        </a:prstGeom>
                        <a:solidFill>
                          <a:srgbClr val="9CC2E5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C5807F3" id="Rectangle 200" o:spid="_x0000_s1026" style="position:absolute;margin-left:-1.35pt;margin-top:.1pt;width:490pt;height:13.95pt;z-index:-251564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" fillcolor="#9cc2e5" strokecolor="white"/>
            </w:pict>
          </mc:Fallback>
        </mc:AlternateContent>
      </w:r>
    </w:p>
    <w:p w:rsidR="004D1065" w:rsidRDefault="007B73BD">
      <w:pPr>
        <w:spacing w:line="237" w:lineRule="auto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Program 1001 - Sredstva za rad općinskog vijeća i političkih stranaka</w:t>
      </w:r>
    </w:p>
    <w:p w:rsidR="004D1065" w:rsidRDefault="004D1065">
      <w:pPr>
        <w:spacing w:line="109" w:lineRule="exact"/>
        <w:rPr>
          <w:rFonts w:ascii="Times New Roman" w:eastAsia="Times New Roman" w:hAnsi="Times New Roman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80"/>
        <w:gridCol w:w="2400"/>
        <w:gridCol w:w="2420"/>
        <w:gridCol w:w="1440"/>
      </w:tblGrid>
      <w:tr w:rsidR="004D1065">
        <w:trPr>
          <w:trHeight w:val="282"/>
        </w:trPr>
        <w:tc>
          <w:tcPr>
            <w:tcW w:w="1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CC2E5"/>
            <w:vAlign w:val="bottom"/>
          </w:tcPr>
          <w:p w:rsidR="004D1065" w:rsidRDefault="007B73BD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Program</w:t>
            </w:r>
          </w:p>
        </w:tc>
        <w:tc>
          <w:tcPr>
            <w:tcW w:w="24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CC2E5"/>
            <w:vAlign w:val="bottom"/>
          </w:tcPr>
          <w:p w:rsidR="004D1065" w:rsidRDefault="007B73BD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Planirano 2023.</w:t>
            </w:r>
          </w:p>
        </w:tc>
        <w:tc>
          <w:tcPr>
            <w:tcW w:w="24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CC2E5"/>
            <w:vAlign w:val="bottom"/>
          </w:tcPr>
          <w:p w:rsidR="004D1065" w:rsidRDefault="007B73BD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w w:val="99"/>
                <w:sz w:val="24"/>
                <w:shd w:val="clear" w:color="auto" w:fill="9CC2E5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  <w:shd w:val="clear" w:color="auto" w:fill="9CC2E5"/>
              </w:rPr>
              <w:t>Izvršenje I-VI 2023</w:t>
            </w:r>
          </w:p>
        </w:tc>
        <w:tc>
          <w:tcPr>
            <w:tcW w:w="14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CC2E5"/>
            <w:vAlign w:val="bottom"/>
          </w:tcPr>
          <w:p w:rsidR="004D1065" w:rsidRDefault="007B73BD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Indeks</w:t>
            </w:r>
          </w:p>
        </w:tc>
      </w:tr>
      <w:tr w:rsidR="004D1065">
        <w:trPr>
          <w:trHeight w:val="266"/>
        </w:trPr>
        <w:tc>
          <w:tcPr>
            <w:tcW w:w="1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44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1001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62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24.520,00</w:t>
            </w: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68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3.136,32</w:t>
            </w: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34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12,79</w:t>
            </w:r>
          </w:p>
        </w:tc>
      </w:tr>
    </w:tbl>
    <w:p w:rsidR="004D1065" w:rsidRDefault="007B73BD">
      <w:pPr>
        <w:spacing w:line="231" w:lineRule="auto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Ovaj program provodi se kroz slijedeće aktivnosti:</w:t>
      </w:r>
    </w:p>
    <w:p w:rsidR="004D1065" w:rsidRDefault="007B73BD">
      <w:pPr>
        <w:numPr>
          <w:ilvl w:val="0"/>
          <w:numId w:val="200"/>
        </w:numPr>
        <w:tabs>
          <w:tab w:val="left" w:pos="720"/>
        </w:tabs>
        <w:spacing w:line="216" w:lineRule="auto"/>
        <w:ind w:left="720" w:hanging="359"/>
        <w:rPr>
          <w:sz w:val="24"/>
        </w:rPr>
      </w:pPr>
      <w:r>
        <w:rPr>
          <w:rFonts w:ascii="Times New Roman" w:eastAsia="Times New Roman" w:hAnsi="Times New Roman"/>
          <w:sz w:val="24"/>
        </w:rPr>
        <w:t>A1001-01 Sredstva za rad općinskog vijeća,</w:t>
      </w:r>
    </w:p>
    <w:p w:rsidR="004D1065" w:rsidRDefault="004D1065">
      <w:pPr>
        <w:spacing w:line="10" w:lineRule="exact"/>
        <w:rPr>
          <w:sz w:val="24"/>
        </w:rPr>
      </w:pPr>
    </w:p>
    <w:p w:rsidR="004D1065" w:rsidRDefault="007B73BD">
      <w:pPr>
        <w:numPr>
          <w:ilvl w:val="0"/>
          <w:numId w:val="200"/>
        </w:numPr>
        <w:tabs>
          <w:tab w:val="left" w:pos="720"/>
        </w:tabs>
        <w:spacing w:line="208" w:lineRule="auto"/>
        <w:ind w:left="720" w:hanging="359"/>
        <w:rPr>
          <w:sz w:val="24"/>
        </w:rPr>
      </w:pPr>
      <w:r>
        <w:rPr>
          <w:rFonts w:ascii="Times New Roman" w:eastAsia="Times New Roman" w:hAnsi="Times New Roman"/>
          <w:sz w:val="24"/>
        </w:rPr>
        <w:t>A1001-02 Potpora radu političkih stranaka.</w:t>
      </w:r>
    </w:p>
    <w:p w:rsidR="004D1065" w:rsidRDefault="004D1065">
      <w:pPr>
        <w:spacing w:line="267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Zakonske i druge pravne osnove</w:t>
      </w:r>
    </w:p>
    <w:p w:rsidR="004D1065" w:rsidRDefault="007B73BD">
      <w:pPr>
        <w:spacing w:line="237" w:lineRule="auto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Zakon o lokalnoj i područnoj (regionalnoj) samoupravi, Statut Općine Ražanac</w:t>
      </w:r>
    </w:p>
    <w:p w:rsidR="004D1065" w:rsidRDefault="004D1065">
      <w:pPr>
        <w:spacing w:line="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Cilj provedbe programa i pokazatelji uspješnosti kojima će se mjeriti ostvarenje tih ciljeva</w:t>
      </w:r>
    </w:p>
    <w:p w:rsidR="004D1065" w:rsidRDefault="007B73BD">
      <w:pPr>
        <w:numPr>
          <w:ilvl w:val="0"/>
          <w:numId w:val="201"/>
        </w:numPr>
        <w:tabs>
          <w:tab w:val="left" w:pos="720"/>
        </w:tabs>
        <w:spacing w:line="237" w:lineRule="auto"/>
        <w:ind w:left="720" w:hanging="719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Pravovremena i točna isplata naknada vijećnicima Općine Ražanac</w:t>
      </w:r>
    </w:p>
    <w:p w:rsidR="004D1065" w:rsidRDefault="004D1065">
      <w:pPr>
        <w:spacing w:line="1" w:lineRule="exact"/>
        <w:rPr>
          <w:rFonts w:ascii="Times New Roman" w:eastAsia="Times New Roman" w:hAnsi="Times New Roman"/>
          <w:sz w:val="24"/>
        </w:rPr>
      </w:pPr>
    </w:p>
    <w:p w:rsidR="004D1065" w:rsidRDefault="007B73BD">
      <w:pPr>
        <w:numPr>
          <w:ilvl w:val="0"/>
          <w:numId w:val="201"/>
        </w:numPr>
        <w:tabs>
          <w:tab w:val="left" w:pos="720"/>
        </w:tabs>
        <w:spacing w:line="238" w:lineRule="auto"/>
        <w:ind w:left="720" w:hanging="719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Pravovremena i točna isplata naknada članovima povjerenstava</w:t>
      </w:r>
    </w:p>
    <w:p w:rsidR="004D1065" w:rsidRDefault="004D1065">
      <w:pPr>
        <w:spacing w:line="87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236" w:lineRule="auto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Proračunom za 2023. godinu za ovaj program planirani su rashodi u iznosu od 24.520,00 eura. U izvještajnom razdoblju ostvareni su ukupni rashodi u iznosu od 3.136,32 eura, odnosno 12,79 % od plana.</w:t>
      </w:r>
    </w:p>
    <w:p w:rsidR="004D1065" w:rsidRDefault="0009744F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753472" behindDoc="1" locked="0" layoutInCell="1" allowOverlap="1">
                <wp:simplePos x="0" y="0"/>
                <wp:positionH relativeFrom="column">
                  <wp:posOffset>-17145</wp:posOffset>
                </wp:positionH>
                <wp:positionV relativeFrom="paragraph">
                  <wp:posOffset>231140</wp:posOffset>
                </wp:positionV>
                <wp:extent cx="6223000" cy="177165"/>
                <wp:effectExtent l="0" t="635" r="0" b="3175"/>
                <wp:wrapNone/>
                <wp:docPr id="13" name="Rectangle 2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223000" cy="177165"/>
                        </a:xfrm>
                        <a:prstGeom prst="rect">
                          <a:avLst/>
                        </a:prstGeom>
                        <a:solidFill>
                          <a:srgbClr val="9CC2E5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5FED623" id="Rectangle 201" o:spid="_x0000_s1026" style="position:absolute;margin-left:-1.35pt;margin-top:18.2pt;width:490pt;height:13.95pt;z-index:-251563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" fillcolor="#9cc2e5" strokecolor="white"/>
            </w:pict>
          </mc:Fallback>
        </mc:AlternateContent>
      </w:r>
    </w:p>
    <w:p w:rsidR="004D1065" w:rsidRDefault="004D1065">
      <w:pPr>
        <w:spacing w:line="340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Program 1001 - Sredstva za rad općinskog vijeća i političkih stranaka</w:t>
      </w:r>
    </w:p>
    <w:p w:rsidR="004D1065" w:rsidRDefault="004D1065">
      <w:pPr>
        <w:spacing w:line="108" w:lineRule="exact"/>
        <w:rPr>
          <w:rFonts w:ascii="Times New Roman" w:eastAsia="Times New Roman" w:hAnsi="Times New Roman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80"/>
        <w:gridCol w:w="2400"/>
        <w:gridCol w:w="2420"/>
        <w:gridCol w:w="1440"/>
      </w:tblGrid>
      <w:tr w:rsidR="004D1065">
        <w:trPr>
          <w:trHeight w:val="282"/>
        </w:trPr>
        <w:tc>
          <w:tcPr>
            <w:tcW w:w="1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CC2E5"/>
            <w:vAlign w:val="bottom"/>
          </w:tcPr>
          <w:p w:rsidR="004D1065" w:rsidRDefault="007B73BD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Program</w:t>
            </w:r>
          </w:p>
        </w:tc>
        <w:tc>
          <w:tcPr>
            <w:tcW w:w="24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CC2E5"/>
            <w:vAlign w:val="bottom"/>
          </w:tcPr>
          <w:p w:rsidR="004D1065" w:rsidRDefault="007B73BD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Planirano 2023.</w:t>
            </w:r>
          </w:p>
        </w:tc>
        <w:tc>
          <w:tcPr>
            <w:tcW w:w="24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CC2E5"/>
            <w:vAlign w:val="bottom"/>
          </w:tcPr>
          <w:p w:rsidR="004D1065" w:rsidRDefault="007B73BD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w w:val="99"/>
                <w:sz w:val="24"/>
                <w:shd w:val="clear" w:color="auto" w:fill="9CC2E5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  <w:shd w:val="clear" w:color="auto" w:fill="9CC2E5"/>
              </w:rPr>
              <w:t>Izvršenje I-VI 2023</w:t>
            </w:r>
          </w:p>
        </w:tc>
        <w:tc>
          <w:tcPr>
            <w:tcW w:w="14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CC2E5"/>
            <w:vAlign w:val="bottom"/>
          </w:tcPr>
          <w:p w:rsidR="004D1065" w:rsidRDefault="007B73BD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Indeks</w:t>
            </w:r>
          </w:p>
        </w:tc>
      </w:tr>
      <w:tr w:rsidR="004D1065">
        <w:trPr>
          <w:trHeight w:val="266"/>
        </w:trPr>
        <w:tc>
          <w:tcPr>
            <w:tcW w:w="1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44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1002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62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61.855,00</w:t>
            </w: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62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21.822,91</w:t>
            </w: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34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35,28</w:t>
            </w:r>
          </w:p>
        </w:tc>
      </w:tr>
    </w:tbl>
    <w:p w:rsidR="004D1065" w:rsidRDefault="007B73BD">
      <w:pPr>
        <w:spacing w:line="235" w:lineRule="auto"/>
        <w:ind w:left="120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Ovaj program provodi se kroz slijedeće aktivnosti:</w:t>
      </w:r>
    </w:p>
    <w:p w:rsidR="004D1065" w:rsidRDefault="007B73BD">
      <w:pPr>
        <w:numPr>
          <w:ilvl w:val="0"/>
          <w:numId w:val="202"/>
        </w:numPr>
        <w:tabs>
          <w:tab w:val="left" w:pos="840"/>
        </w:tabs>
        <w:spacing w:line="228" w:lineRule="auto"/>
        <w:ind w:left="840" w:hanging="359"/>
        <w:rPr>
          <w:sz w:val="24"/>
        </w:rPr>
      </w:pPr>
      <w:r>
        <w:rPr>
          <w:rFonts w:ascii="Times New Roman" w:eastAsia="Times New Roman" w:hAnsi="Times New Roman"/>
          <w:sz w:val="24"/>
        </w:rPr>
        <w:t>A1002-01 Rad ureda načelnika,</w:t>
      </w:r>
    </w:p>
    <w:p w:rsidR="004D1065" w:rsidRDefault="004D1065">
      <w:pPr>
        <w:spacing w:line="10" w:lineRule="exact"/>
        <w:rPr>
          <w:sz w:val="24"/>
        </w:rPr>
      </w:pPr>
    </w:p>
    <w:p w:rsidR="004D1065" w:rsidRDefault="007B73BD">
      <w:pPr>
        <w:numPr>
          <w:ilvl w:val="0"/>
          <w:numId w:val="202"/>
        </w:numPr>
        <w:tabs>
          <w:tab w:val="left" w:pos="840"/>
        </w:tabs>
        <w:spacing w:line="231" w:lineRule="auto"/>
        <w:ind w:left="840" w:hanging="359"/>
        <w:rPr>
          <w:sz w:val="24"/>
        </w:rPr>
      </w:pPr>
      <w:r>
        <w:rPr>
          <w:rFonts w:ascii="Times New Roman" w:eastAsia="Times New Roman" w:hAnsi="Times New Roman"/>
          <w:sz w:val="24"/>
        </w:rPr>
        <w:t>A1002-02 Proračunska zaliha.</w:t>
      </w:r>
    </w:p>
    <w:p w:rsidR="004D1065" w:rsidRDefault="004D1065">
      <w:pPr>
        <w:spacing w:line="11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269" w:lineRule="auto"/>
        <w:jc w:val="both"/>
        <w:rPr>
          <w:rFonts w:ascii="Times New Roman" w:eastAsia="Times New Roman" w:hAnsi="Times New Roman"/>
          <w:sz w:val="23"/>
        </w:rPr>
      </w:pPr>
      <w:r>
        <w:rPr>
          <w:rFonts w:ascii="Times New Roman" w:eastAsia="Times New Roman" w:hAnsi="Times New Roman"/>
          <w:sz w:val="23"/>
        </w:rPr>
        <w:t xml:space="preserve">U okviru ovog programa planirani su rashodi u iznosu od 61.855,00 eura, a izvršeni u iznosu 21.822,91 eura, odnosno35,28% od plana. Programom </w:t>
      </w:r>
      <w:r>
        <w:rPr>
          <w:rFonts w:ascii="Times New Roman" w:eastAsia="Times New Roman" w:hAnsi="Times New Roman"/>
          <w:i/>
          <w:sz w:val="23"/>
        </w:rPr>
        <w:t>Rad ureda načelnika</w:t>
      </w:r>
      <w:r>
        <w:rPr>
          <w:rFonts w:ascii="Times New Roman" w:eastAsia="Times New Roman" w:hAnsi="Times New Roman"/>
          <w:sz w:val="23"/>
        </w:rPr>
        <w:t xml:space="preserve"> planirani su rashodi za potrebe</w:t>
      </w:r>
    </w:p>
    <w:p w:rsidR="004D1065" w:rsidRDefault="004D1065">
      <w:pPr>
        <w:spacing w:line="2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248" w:lineRule="auto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neometanog funkcioniranja ureda općinskog načelnika. Načelnik općine odgovoran je za planiranje i izvršavanje proračuna.</w:t>
      </w:r>
    </w:p>
    <w:p w:rsidR="004D1065" w:rsidRDefault="004D1065">
      <w:pPr>
        <w:spacing w:line="315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RAZDJEL 002 – UPRAVNI ODJELI</w:t>
      </w:r>
    </w:p>
    <w:p w:rsidR="004D1065" w:rsidRDefault="004D1065">
      <w:pPr>
        <w:spacing w:line="29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255" w:lineRule="auto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Planirani rashodi za rad upravnih odjela u 2023. godini planirani su u iznosu od 4.517.975,00 eura. U izvještajnom razdoblju ostvareni su rashodi u iznosu od 939.845,66 eura, odnosno 20,80 % od planiranog.</w:t>
      </w: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391" w:lineRule="exact"/>
        <w:rPr>
          <w:rFonts w:ascii="Times New Roman" w:eastAsia="Times New Roman" w:hAnsi="Times New Roman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80"/>
        <w:gridCol w:w="2400"/>
        <w:gridCol w:w="2420"/>
        <w:gridCol w:w="1440"/>
      </w:tblGrid>
      <w:tr w:rsidR="004D1065">
        <w:trPr>
          <w:trHeight w:val="282"/>
        </w:trPr>
        <w:tc>
          <w:tcPr>
            <w:tcW w:w="1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EEAF6"/>
            <w:vAlign w:val="bottom"/>
          </w:tcPr>
          <w:p w:rsidR="004D1065" w:rsidRDefault="007B73BD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Razdjel</w:t>
            </w:r>
          </w:p>
        </w:tc>
        <w:tc>
          <w:tcPr>
            <w:tcW w:w="24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EEAF6"/>
            <w:vAlign w:val="bottom"/>
          </w:tcPr>
          <w:p w:rsidR="004D1065" w:rsidRDefault="007B73BD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Planirano 2023.</w:t>
            </w:r>
          </w:p>
        </w:tc>
        <w:tc>
          <w:tcPr>
            <w:tcW w:w="24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EEAF6"/>
            <w:vAlign w:val="bottom"/>
          </w:tcPr>
          <w:p w:rsidR="004D1065" w:rsidRDefault="007B73BD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w w:val="99"/>
                <w:sz w:val="24"/>
                <w:shd w:val="clear" w:color="auto" w:fill="DEEAF6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  <w:shd w:val="clear" w:color="auto" w:fill="DEEAF6"/>
              </w:rPr>
              <w:t>Izvršenje I-VI 2023</w:t>
            </w:r>
          </w:p>
        </w:tc>
        <w:tc>
          <w:tcPr>
            <w:tcW w:w="14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EEAF6"/>
            <w:vAlign w:val="bottom"/>
          </w:tcPr>
          <w:p w:rsidR="004D1065" w:rsidRDefault="007B73BD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Indeks</w:t>
            </w:r>
          </w:p>
        </w:tc>
      </w:tr>
      <w:tr w:rsidR="004D1065">
        <w:trPr>
          <w:trHeight w:val="268"/>
        </w:trPr>
        <w:tc>
          <w:tcPr>
            <w:tcW w:w="1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50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002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46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4.517.975,00</w:t>
            </w: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56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939.845,66</w:t>
            </w: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34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20,80</w:t>
            </w:r>
          </w:p>
        </w:tc>
      </w:tr>
    </w:tbl>
    <w:p w:rsidR="004D1065" w:rsidRDefault="007B73BD">
      <w:pPr>
        <w:spacing w:line="231" w:lineRule="auto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Razdjel 002 Upravni odjeli podjeljen je na dvije proračunske glave i to:</w:t>
      </w:r>
    </w:p>
    <w:p w:rsidR="004D1065" w:rsidRDefault="007B73BD">
      <w:pPr>
        <w:numPr>
          <w:ilvl w:val="0"/>
          <w:numId w:val="203"/>
        </w:numPr>
        <w:tabs>
          <w:tab w:val="left" w:pos="360"/>
        </w:tabs>
        <w:spacing w:line="238" w:lineRule="auto"/>
        <w:ind w:left="360" w:hanging="239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Upravni odjel za opće, pravne i ekonomske poslove,</w:t>
      </w:r>
    </w:p>
    <w:p w:rsidR="004D1065" w:rsidRDefault="004D1065">
      <w:pPr>
        <w:spacing w:line="2" w:lineRule="exact"/>
        <w:rPr>
          <w:rFonts w:ascii="Times New Roman" w:eastAsia="Times New Roman" w:hAnsi="Times New Roman"/>
          <w:sz w:val="24"/>
        </w:rPr>
      </w:pPr>
    </w:p>
    <w:p w:rsidR="004D1065" w:rsidRDefault="007B73BD">
      <w:pPr>
        <w:numPr>
          <w:ilvl w:val="0"/>
          <w:numId w:val="203"/>
        </w:numPr>
        <w:tabs>
          <w:tab w:val="left" w:pos="360"/>
        </w:tabs>
        <w:spacing w:line="0" w:lineRule="atLeast"/>
        <w:ind w:left="360" w:hanging="239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Upravni odjel za komunalno gospodarstvo, javnu nabavu i EU fondove.</w:t>
      </w:r>
    </w:p>
    <w:p w:rsidR="004D1065" w:rsidRDefault="004D1065">
      <w:pPr>
        <w:tabs>
          <w:tab w:val="left" w:pos="360"/>
        </w:tabs>
        <w:spacing w:line="0" w:lineRule="atLeast"/>
        <w:ind w:left="360" w:hanging="239"/>
        <w:rPr>
          <w:rFonts w:ascii="Times New Roman" w:eastAsia="Times New Roman" w:hAnsi="Times New Roman"/>
          <w:sz w:val="24"/>
        </w:rPr>
        <w:sectPr w:rsidR="004D1065">
          <w:pgSz w:w="12240" w:h="15840"/>
          <w:pgMar w:top="1351" w:right="1200" w:bottom="0" w:left="1300" w:header="0" w:footer="0" w:gutter="0"/>
          <w:cols w:space="0" w:equalWidth="0">
            <w:col w:w="9740"/>
          </w:cols>
          <w:docGrid w:linePitch="360"/>
        </w:sectPr>
      </w:pPr>
    </w:p>
    <w:p w:rsidR="004D1065" w:rsidRDefault="004D1065">
      <w:pPr>
        <w:spacing w:line="173" w:lineRule="exact"/>
        <w:rPr>
          <w:rFonts w:ascii="Times New Roman" w:eastAsia="Times New Roman" w:hAnsi="Times New Roman"/>
        </w:rPr>
      </w:pPr>
      <w:bookmarkStart w:id="31" w:name="page31"/>
      <w:bookmarkEnd w:id="31"/>
    </w:p>
    <w:p w:rsidR="004D1065" w:rsidRDefault="007B73BD">
      <w:pPr>
        <w:spacing w:line="0" w:lineRule="atLeast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Glava 002-01 – UPRAVNI ODJEL ZA OPĆE, PRAVNE I EKONOMSKE POSLOVE</w:t>
      </w:r>
    </w:p>
    <w:p w:rsidR="004D1065" w:rsidRDefault="004D1065">
      <w:pPr>
        <w:spacing w:line="5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235" w:lineRule="auto"/>
        <w:ind w:right="2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Upravni odjel za opće, pravne i ekonomske poslove obavlja stručne, administrativne i tehničke poslove, a osobito:</w:t>
      </w:r>
    </w:p>
    <w:p w:rsidR="004D1065" w:rsidRDefault="004D1065">
      <w:pPr>
        <w:spacing w:line="12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204"/>
        </w:numPr>
        <w:tabs>
          <w:tab w:val="left" w:pos="960"/>
        </w:tabs>
        <w:spacing w:line="236" w:lineRule="auto"/>
        <w:ind w:left="960" w:right="340" w:hanging="359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priprema i organizira rad Općinskog vijeća Općine Ražanac (dalje u tekstu: Općinsko vijeće) i njegovih radnih tijela, te u tom smislu koordinira rad službi drugih upravnih tijela,</w:t>
      </w:r>
    </w:p>
    <w:p w:rsidR="004D1065" w:rsidRDefault="004D1065">
      <w:pPr>
        <w:spacing w:line="16" w:lineRule="exact"/>
        <w:rPr>
          <w:rFonts w:ascii="Times New Roman" w:eastAsia="Times New Roman" w:hAnsi="Times New Roman"/>
          <w:sz w:val="24"/>
        </w:rPr>
      </w:pPr>
    </w:p>
    <w:p w:rsidR="004D1065" w:rsidRDefault="007B73BD">
      <w:pPr>
        <w:numPr>
          <w:ilvl w:val="0"/>
          <w:numId w:val="204"/>
        </w:numPr>
        <w:tabs>
          <w:tab w:val="left" w:pos="960"/>
        </w:tabs>
        <w:spacing w:line="233" w:lineRule="auto"/>
        <w:ind w:left="960" w:right="340" w:hanging="359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obavlja stručne, upravne i tehničke poslove u pripremi sjednica Općinskog vijeća, priprema opće i pojedinačne akte za Općinsko vijeće i njegova radna tijela,</w:t>
      </w:r>
    </w:p>
    <w:p w:rsidR="004D1065" w:rsidRDefault="004D1065">
      <w:pPr>
        <w:spacing w:line="16" w:lineRule="exact"/>
        <w:rPr>
          <w:rFonts w:ascii="Times New Roman" w:eastAsia="Times New Roman" w:hAnsi="Times New Roman"/>
          <w:sz w:val="24"/>
        </w:rPr>
      </w:pPr>
    </w:p>
    <w:p w:rsidR="004D1065" w:rsidRDefault="007B73BD">
      <w:pPr>
        <w:numPr>
          <w:ilvl w:val="0"/>
          <w:numId w:val="204"/>
        </w:numPr>
        <w:tabs>
          <w:tab w:val="left" w:pos="960"/>
        </w:tabs>
        <w:spacing w:line="233" w:lineRule="auto"/>
        <w:ind w:left="960" w:right="320" w:hanging="359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brine o usklađenosti materijala za sjednicu sa zakonom, Statutom, Poslovnikom idrugim propisima, priprema i slanje materijala za sjednice koje saziva Općinsko vijeće</w:t>
      </w:r>
    </w:p>
    <w:p w:rsidR="004D1065" w:rsidRDefault="004D1065">
      <w:pPr>
        <w:spacing w:line="16" w:lineRule="exact"/>
        <w:rPr>
          <w:rFonts w:ascii="Times New Roman" w:eastAsia="Times New Roman" w:hAnsi="Times New Roman"/>
          <w:sz w:val="24"/>
        </w:rPr>
      </w:pPr>
    </w:p>
    <w:p w:rsidR="004D1065" w:rsidRDefault="007B73BD">
      <w:pPr>
        <w:numPr>
          <w:ilvl w:val="0"/>
          <w:numId w:val="204"/>
        </w:numPr>
        <w:tabs>
          <w:tab w:val="left" w:pos="960"/>
        </w:tabs>
        <w:spacing w:line="236" w:lineRule="auto"/>
        <w:ind w:left="960" w:right="340" w:hanging="359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zaprima akte Općinskog vijeća i važnije akte Općinskog načelnika Općine Ražanac (dalje u tekstu: općinski načelnik) za objavu u službenom glasniku, uređuje „Službeni glasnik Općine Ražanac“,</w:t>
      </w:r>
    </w:p>
    <w:p w:rsidR="004D1065" w:rsidRDefault="004D1065">
      <w:pPr>
        <w:spacing w:line="11" w:lineRule="exact"/>
        <w:rPr>
          <w:rFonts w:ascii="Times New Roman" w:eastAsia="Times New Roman" w:hAnsi="Times New Roman"/>
          <w:sz w:val="24"/>
        </w:rPr>
      </w:pPr>
    </w:p>
    <w:p w:rsidR="004D1065" w:rsidRDefault="007B73BD">
      <w:pPr>
        <w:numPr>
          <w:ilvl w:val="0"/>
          <w:numId w:val="204"/>
        </w:numPr>
        <w:tabs>
          <w:tab w:val="left" w:pos="960"/>
        </w:tabs>
        <w:spacing w:line="235" w:lineRule="auto"/>
        <w:ind w:left="960" w:right="340" w:hanging="359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uređuje akte koje donosi Općinsko vijeće, organizira njihove objave i dostavlja nadležnim tijelima i subjektima radi izvršenja,</w:t>
      </w:r>
    </w:p>
    <w:p w:rsidR="004D1065" w:rsidRDefault="004D1065">
      <w:pPr>
        <w:spacing w:line="12" w:lineRule="exact"/>
        <w:rPr>
          <w:rFonts w:ascii="Times New Roman" w:eastAsia="Times New Roman" w:hAnsi="Times New Roman"/>
          <w:sz w:val="24"/>
        </w:rPr>
      </w:pPr>
    </w:p>
    <w:p w:rsidR="004D1065" w:rsidRDefault="007B73BD">
      <w:pPr>
        <w:numPr>
          <w:ilvl w:val="0"/>
          <w:numId w:val="204"/>
        </w:numPr>
        <w:tabs>
          <w:tab w:val="left" w:pos="960"/>
        </w:tabs>
        <w:spacing w:line="235" w:lineRule="auto"/>
        <w:ind w:left="960" w:right="340" w:hanging="359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obavlja pravne i organizacijske poslove s neposrednim sudjelovanjem građana u odlučivanju, odnosno vodi brigu o provođenju svih oblika izbora,</w:t>
      </w:r>
    </w:p>
    <w:p w:rsidR="004D1065" w:rsidRDefault="004D1065">
      <w:pPr>
        <w:spacing w:line="16" w:lineRule="exact"/>
        <w:rPr>
          <w:rFonts w:ascii="Times New Roman" w:eastAsia="Times New Roman" w:hAnsi="Times New Roman"/>
          <w:sz w:val="24"/>
        </w:rPr>
      </w:pPr>
    </w:p>
    <w:p w:rsidR="004D1065" w:rsidRDefault="007B73BD">
      <w:pPr>
        <w:numPr>
          <w:ilvl w:val="0"/>
          <w:numId w:val="204"/>
        </w:numPr>
        <w:tabs>
          <w:tab w:val="left" w:pos="960"/>
        </w:tabs>
        <w:spacing w:line="233" w:lineRule="auto"/>
        <w:ind w:left="960" w:right="360" w:hanging="359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pruža pravne savjete s područja pripreme, izrade i provođenja propisa iz djelokruga općinskog načelnika i općinskog vijeća,</w:t>
      </w:r>
    </w:p>
    <w:p w:rsidR="004D1065" w:rsidRDefault="004D1065">
      <w:pPr>
        <w:spacing w:line="11" w:lineRule="exact"/>
        <w:rPr>
          <w:rFonts w:ascii="Times New Roman" w:eastAsia="Times New Roman" w:hAnsi="Times New Roman"/>
          <w:sz w:val="24"/>
        </w:rPr>
      </w:pPr>
    </w:p>
    <w:p w:rsidR="004D1065" w:rsidRDefault="007B73BD">
      <w:pPr>
        <w:numPr>
          <w:ilvl w:val="0"/>
          <w:numId w:val="204"/>
        </w:numPr>
        <w:tabs>
          <w:tab w:val="left" w:pos="960"/>
        </w:tabs>
        <w:spacing w:line="236" w:lineRule="auto"/>
        <w:ind w:left="960" w:right="340" w:hanging="359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obavlja poslove praćenja i tumačenja zakona i drugih propisa, stručne, savjetodavne, protokolarne i upravne poslove za potrebe općinskog načelnika i predsjednika Općinskog vijeća,</w:t>
      </w:r>
    </w:p>
    <w:p w:rsidR="004D1065" w:rsidRDefault="004D1065">
      <w:pPr>
        <w:spacing w:line="16" w:lineRule="exact"/>
        <w:rPr>
          <w:rFonts w:ascii="Times New Roman" w:eastAsia="Times New Roman" w:hAnsi="Times New Roman"/>
          <w:sz w:val="24"/>
        </w:rPr>
      </w:pPr>
    </w:p>
    <w:p w:rsidR="004D1065" w:rsidRDefault="007B73BD">
      <w:pPr>
        <w:numPr>
          <w:ilvl w:val="0"/>
          <w:numId w:val="204"/>
        </w:numPr>
        <w:tabs>
          <w:tab w:val="left" w:pos="960"/>
        </w:tabs>
        <w:spacing w:line="236" w:lineRule="auto"/>
        <w:ind w:left="960" w:right="340" w:hanging="359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priprema i organizira stručne i administrativno tehničke poslove vezane uz rad općinskog načelnika, obavlja poslove pripreme općih i pojedinačnih akata iz djelokruga općinskog načelnika kao i ostale poslove iz djelokruga općinskog načelnika,</w:t>
      </w:r>
    </w:p>
    <w:p w:rsidR="004D1065" w:rsidRDefault="004D1065">
      <w:pPr>
        <w:spacing w:line="11" w:lineRule="exact"/>
        <w:rPr>
          <w:rFonts w:ascii="Times New Roman" w:eastAsia="Times New Roman" w:hAnsi="Times New Roman"/>
          <w:sz w:val="24"/>
        </w:rPr>
      </w:pPr>
    </w:p>
    <w:p w:rsidR="004D1065" w:rsidRDefault="007B73BD">
      <w:pPr>
        <w:numPr>
          <w:ilvl w:val="0"/>
          <w:numId w:val="204"/>
        </w:numPr>
        <w:tabs>
          <w:tab w:val="left" w:pos="960"/>
        </w:tabs>
        <w:spacing w:line="237" w:lineRule="auto"/>
        <w:ind w:left="960" w:right="220" w:hanging="359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poslove službenog protokola i organizacije službenih posjeta, svečanih sjednica, poslove promidžbe, poslove vezane za odnose s javnošću i suradnju s predstavnicima medija, sudjeluje u uređivanju službenih internet stranica, te poslove prijema stranaka za općinskog načelnika, obavljanje poslova organizacije manifestacija, obilježavanja blagdana i sl.,</w:t>
      </w:r>
    </w:p>
    <w:p w:rsidR="004D1065" w:rsidRDefault="004D1065">
      <w:pPr>
        <w:spacing w:line="7" w:lineRule="exact"/>
        <w:rPr>
          <w:rFonts w:ascii="Times New Roman" w:eastAsia="Times New Roman" w:hAnsi="Times New Roman"/>
          <w:sz w:val="24"/>
        </w:rPr>
      </w:pPr>
    </w:p>
    <w:p w:rsidR="004D1065" w:rsidRDefault="007B73BD">
      <w:pPr>
        <w:numPr>
          <w:ilvl w:val="0"/>
          <w:numId w:val="204"/>
        </w:numPr>
        <w:tabs>
          <w:tab w:val="left" w:pos="960"/>
        </w:tabs>
        <w:spacing w:line="0" w:lineRule="atLeast"/>
        <w:ind w:left="960" w:hanging="359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obavlja opće i kadrovske poslove,</w:t>
      </w:r>
    </w:p>
    <w:p w:rsidR="004D1065" w:rsidRDefault="004D1065">
      <w:pPr>
        <w:spacing w:line="72" w:lineRule="exact"/>
        <w:rPr>
          <w:rFonts w:ascii="Times New Roman" w:eastAsia="Times New Roman" w:hAnsi="Times New Roman"/>
          <w:sz w:val="24"/>
        </w:rPr>
      </w:pPr>
    </w:p>
    <w:p w:rsidR="004D1065" w:rsidRDefault="007B73BD">
      <w:pPr>
        <w:numPr>
          <w:ilvl w:val="0"/>
          <w:numId w:val="204"/>
        </w:numPr>
        <w:tabs>
          <w:tab w:val="left" w:pos="960"/>
        </w:tabs>
        <w:spacing w:line="233" w:lineRule="auto"/>
        <w:ind w:left="960" w:right="340" w:hanging="359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vodi potrebne evidencije iz područja radnih odnosa, uredskog poslovanja i brige o čuvanju arhivske građe,</w:t>
      </w:r>
    </w:p>
    <w:p w:rsidR="004D1065" w:rsidRDefault="004D1065">
      <w:pPr>
        <w:spacing w:line="16" w:lineRule="exact"/>
        <w:rPr>
          <w:rFonts w:ascii="Times New Roman" w:eastAsia="Times New Roman" w:hAnsi="Times New Roman"/>
          <w:sz w:val="24"/>
        </w:rPr>
      </w:pPr>
    </w:p>
    <w:p w:rsidR="004D1065" w:rsidRDefault="007B73BD">
      <w:pPr>
        <w:numPr>
          <w:ilvl w:val="0"/>
          <w:numId w:val="204"/>
        </w:numPr>
        <w:tabs>
          <w:tab w:val="left" w:pos="960"/>
        </w:tabs>
        <w:spacing w:line="236" w:lineRule="auto"/>
        <w:ind w:left="960" w:right="340" w:hanging="359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obavlja poslove u svezi službeničkih odnosa, izrada nacrta i prijedloga općih akata i izrada pojedinačnih upravnih i drugih akata iz oblasti radnih odnosa za službenike, namještenike i dužnosnike Općine,</w:t>
      </w:r>
    </w:p>
    <w:p w:rsidR="004D1065" w:rsidRDefault="004D1065">
      <w:pPr>
        <w:spacing w:line="1" w:lineRule="exact"/>
        <w:rPr>
          <w:rFonts w:ascii="Times New Roman" w:eastAsia="Times New Roman" w:hAnsi="Times New Roman"/>
          <w:sz w:val="24"/>
        </w:rPr>
      </w:pPr>
    </w:p>
    <w:p w:rsidR="004D1065" w:rsidRDefault="007B73BD">
      <w:pPr>
        <w:numPr>
          <w:ilvl w:val="0"/>
          <w:numId w:val="204"/>
        </w:numPr>
        <w:tabs>
          <w:tab w:val="left" w:pos="960"/>
        </w:tabs>
        <w:spacing w:line="237" w:lineRule="auto"/>
        <w:ind w:left="960" w:hanging="359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obavlja poslove vezane uz radne odnose službenika i namještenika u svim upravnim</w:t>
      </w:r>
    </w:p>
    <w:p w:rsidR="004D1065" w:rsidRDefault="004D1065">
      <w:pPr>
        <w:spacing w:line="8" w:lineRule="exact"/>
        <w:rPr>
          <w:rFonts w:ascii="Times New Roman" w:eastAsia="Times New Roman" w:hAnsi="Times New Roman"/>
          <w:sz w:val="24"/>
        </w:rPr>
      </w:pPr>
    </w:p>
    <w:p w:rsidR="004D1065" w:rsidRDefault="007B73BD">
      <w:pPr>
        <w:numPr>
          <w:ilvl w:val="0"/>
          <w:numId w:val="204"/>
        </w:numPr>
        <w:tabs>
          <w:tab w:val="left" w:pos="960"/>
        </w:tabs>
        <w:spacing w:line="0" w:lineRule="atLeast"/>
        <w:ind w:left="960" w:hanging="359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tijelima,</w:t>
      </w:r>
    </w:p>
    <w:p w:rsidR="004D1065" w:rsidRDefault="007B73BD">
      <w:pPr>
        <w:numPr>
          <w:ilvl w:val="0"/>
          <w:numId w:val="204"/>
        </w:numPr>
        <w:tabs>
          <w:tab w:val="left" w:pos="960"/>
        </w:tabs>
        <w:spacing w:line="237" w:lineRule="auto"/>
        <w:ind w:left="960" w:hanging="359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obavlja poslove pisarnice, prijema i otpreme pošte i pisarničke poslove,</w:t>
      </w:r>
    </w:p>
    <w:p w:rsidR="004D1065" w:rsidRDefault="004D1065">
      <w:pPr>
        <w:spacing w:line="11" w:lineRule="exact"/>
        <w:rPr>
          <w:rFonts w:ascii="Times New Roman" w:eastAsia="Times New Roman" w:hAnsi="Times New Roman"/>
          <w:sz w:val="24"/>
        </w:rPr>
      </w:pPr>
    </w:p>
    <w:p w:rsidR="004D1065" w:rsidRDefault="007B73BD">
      <w:pPr>
        <w:numPr>
          <w:ilvl w:val="0"/>
          <w:numId w:val="204"/>
        </w:numPr>
        <w:tabs>
          <w:tab w:val="left" w:pos="960"/>
        </w:tabs>
        <w:spacing w:line="0" w:lineRule="atLeast"/>
        <w:ind w:left="960" w:hanging="359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vodi brigu o održavanju prostora i opreme za potrebe svih upravnih tijela i službi Općine</w:t>
      </w:r>
    </w:p>
    <w:p w:rsidR="004D1065" w:rsidRDefault="004D1065">
      <w:pPr>
        <w:spacing w:line="266" w:lineRule="exact"/>
        <w:rPr>
          <w:rFonts w:ascii="Times New Roman" w:eastAsia="Times New Roman" w:hAnsi="Times New Roman"/>
          <w:sz w:val="24"/>
        </w:rPr>
      </w:pPr>
    </w:p>
    <w:p w:rsidR="004D1065" w:rsidRDefault="007B73BD">
      <w:pPr>
        <w:numPr>
          <w:ilvl w:val="0"/>
          <w:numId w:val="204"/>
        </w:numPr>
        <w:tabs>
          <w:tab w:val="left" w:pos="960"/>
        </w:tabs>
        <w:spacing w:line="237" w:lineRule="auto"/>
        <w:ind w:left="960" w:hanging="359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vodi brigu o osiguranju službenika i namještenika, te osiguranju imovine Općine,</w:t>
      </w:r>
    </w:p>
    <w:p w:rsidR="004D1065" w:rsidRDefault="004D1065">
      <w:pPr>
        <w:spacing w:line="3" w:lineRule="exact"/>
        <w:rPr>
          <w:rFonts w:ascii="Times New Roman" w:eastAsia="Times New Roman" w:hAnsi="Times New Roman"/>
          <w:sz w:val="24"/>
        </w:rPr>
      </w:pPr>
    </w:p>
    <w:p w:rsidR="004D1065" w:rsidRDefault="007B73BD">
      <w:pPr>
        <w:numPr>
          <w:ilvl w:val="0"/>
          <w:numId w:val="204"/>
        </w:numPr>
        <w:tabs>
          <w:tab w:val="left" w:pos="960"/>
        </w:tabs>
        <w:spacing w:line="0" w:lineRule="atLeast"/>
        <w:ind w:left="960" w:hanging="359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obavlja poslove čišćenja i održavanja općinskih prostorija,</w:t>
      </w:r>
    </w:p>
    <w:p w:rsidR="004D1065" w:rsidRDefault="007B73BD">
      <w:pPr>
        <w:numPr>
          <w:ilvl w:val="0"/>
          <w:numId w:val="204"/>
        </w:numPr>
        <w:tabs>
          <w:tab w:val="left" w:pos="960"/>
        </w:tabs>
        <w:spacing w:line="237" w:lineRule="auto"/>
        <w:ind w:left="960" w:hanging="359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poslovi vezani za informiranje i ostvarivanje prava na pristup informacijama,</w:t>
      </w:r>
    </w:p>
    <w:p w:rsidR="004D1065" w:rsidRDefault="004D1065">
      <w:pPr>
        <w:spacing w:line="15" w:lineRule="exact"/>
        <w:rPr>
          <w:rFonts w:ascii="Times New Roman" w:eastAsia="Times New Roman" w:hAnsi="Times New Roman"/>
          <w:sz w:val="24"/>
        </w:rPr>
      </w:pPr>
    </w:p>
    <w:p w:rsidR="004D1065" w:rsidRDefault="007B73BD">
      <w:pPr>
        <w:numPr>
          <w:ilvl w:val="0"/>
          <w:numId w:val="204"/>
        </w:numPr>
        <w:tabs>
          <w:tab w:val="left" w:pos="960"/>
        </w:tabs>
        <w:spacing w:line="236" w:lineRule="auto"/>
        <w:ind w:left="960" w:right="320" w:hanging="359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izradu i izvršenje Proračuna Općine, izrada obračuna Proračuna, poslove praćenja realizacije Proračuna, poslove likvidature financijskih dokumenata za Proračun i općinsku upravu,</w:t>
      </w:r>
    </w:p>
    <w:p w:rsidR="004D1065" w:rsidRDefault="004D1065">
      <w:pPr>
        <w:spacing w:line="11" w:lineRule="exact"/>
        <w:rPr>
          <w:rFonts w:ascii="Times New Roman" w:eastAsia="Times New Roman" w:hAnsi="Times New Roman"/>
          <w:sz w:val="24"/>
        </w:rPr>
      </w:pPr>
    </w:p>
    <w:p w:rsidR="004D1065" w:rsidRDefault="007B73BD">
      <w:pPr>
        <w:numPr>
          <w:ilvl w:val="0"/>
          <w:numId w:val="204"/>
        </w:numPr>
        <w:tabs>
          <w:tab w:val="left" w:pos="960"/>
        </w:tabs>
        <w:spacing w:line="235" w:lineRule="auto"/>
        <w:ind w:left="960" w:right="340" w:hanging="359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poslove kontrole proračunskih sredstva doznačenih korisnicima proračunskih sredstava iz svoje nadležnosti,</w:t>
      </w:r>
    </w:p>
    <w:p w:rsidR="004D1065" w:rsidRDefault="004D1065">
      <w:pPr>
        <w:spacing w:line="1" w:lineRule="exact"/>
        <w:rPr>
          <w:rFonts w:ascii="Times New Roman" w:eastAsia="Times New Roman" w:hAnsi="Times New Roman"/>
          <w:sz w:val="24"/>
        </w:rPr>
      </w:pPr>
    </w:p>
    <w:p w:rsidR="004D1065" w:rsidRDefault="007B73BD">
      <w:pPr>
        <w:numPr>
          <w:ilvl w:val="0"/>
          <w:numId w:val="204"/>
        </w:numPr>
        <w:tabs>
          <w:tab w:val="left" w:pos="960"/>
        </w:tabs>
        <w:spacing w:line="237" w:lineRule="auto"/>
        <w:ind w:left="960" w:hanging="359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poslove u svezi pripreme i predaje izjave o fiskalnoj odgovornosti,</w:t>
      </w:r>
    </w:p>
    <w:p w:rsidR="004D1065" w:rsidRDefault="004D1065">
      <w:pPr>
        <w:tabs>
          <w:tab w:val="left" w:pos="960"/>
        </w:tabs>
        <w:spacing w:line="237" w:lineRule="auto"/>
        <w:ind w:left="960" w:hanging="359"/>
        <w:rPr>
          <w:rFonts w:ascii="Times New Roman" w:eastAsia="Times New Roman" w:hAnsi="Times New Roman"/>
          <w:sz w:val="24"/>
        </w:rPr>
        <w:sectPr w:rsidR="004D1065">
          <w:pgSz w:w="12240" w:h="15840"/>
          <w:pgMar w:top="1440" w:right="1200" w:bottom="0" w:left="1300" w:header="0" w:footer="0" w:gutter="0"/>
          <w:cols w:space="0" w:equalWidth="0">
            <w:col w:w="9740"/>
          </w:cols>
          <w:docGrid w:linePitch="360"/>
        </w:sectPr>
      </w:pPr>
    </w:p>
    <w:p w:rsidR="004D1065" w:rsidRDefault="007B73BD">
      <w:pPr>
        <w:numPr>
          <w:ilvl w:val="0"/>
          <w:numId w:val="205"/>
        </w:numPr>
        <w:tabs>
          <w:tab w:val="left" w:pos="960"/>
        </w:tabs>
        <w:spacing w:line="235" w:lineRule="auto"/>
        <w:ind w:left="960" w:right="340" w:hanging="359"/>
        <w:rPr>
          <w:rFonts w:ascii="Times New Roman" w:eastAsia="Times New Roman" w:hAnsi="Times New Roman"/>
          <w:sz w:val="24"/>
        </w:rPr>
      </w:pPr>
      <w:bookmarkStart w:id="32" w:name="page32"/>
      <w:bookmarkEnd w:id="32"/>
      <w:r>
        <w:rPr>
          <w:rFonts w:ascii="Times New Roman" w:eastAsia="Times New Roman" w:hAnsi="Times New Roman"/>
          <w:sz w:val="24"/>
        </w:rPr>
        <w:lastRenderedPageBreak/>
        <w:t>poslove vezane uz kontrolu izjava o fiskalnoj odgovornosti korisnika proračunskih sredstava iz svoje nadležnosti,</w:t>
      </w:r>
    </w:p>
    <w:p w:rsidR="004D1065" w:rsidRDefault="004D1065">
      <w:pPr>
        <w:spacing w:line="1" w:lineRule="exact"/>
        <w:rPr>
          <w:rFonts w:ascii="Times New Roman" w:eastAsia="Times New Roman" w:hAnsi="Times New Roman"/>
          <w:sz w:val="24"/>
        </w:rPr>
      </w:pPr>
    </w:p>
    <w:p w:rsidR="004D1065" w:rsidRDefault="007B73BD">
      <w:pPr>
        <w:numPr>
          <w:ilvl w:val="0"/>
          <w:numId w:val="205"/>
        </w:numPr>
        <w:tabs>
          <w:tab w:val="left" w:pos="960"/>
        </w:tabs>
        <w:spacing w:line="237" w:lineRule="auto"/>
        <w:ind w:left="960" w:hanging="359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obavlja tehničke i opće poslove za potrebe svih upravnih tijela,</w:t>
      </w:r>
    </w:p>
    <w:p w:rsidR="004D1065" w:rsidRDefault="004D1065">
      <w:pPr>
        <w:spacing w:line="15" w:lineRule="exact"/>
        <w:rPr>
          <w:rFonts w:ascii="Times New Roman" w:eastAsia="Times New Roman" w:hAnsi="Times New Roman"/>
          <w:sz w:val="24"/>
        </w:rPr>
      </w:pPr>
    </w:p>
    <w:p w:rsidR="004D1065" w:rsidRDefault="007B73BD">
      <w:pPr>
        <w:numPr>
          <w:ilvl w:val="0"/>
          <w:numId w:val="205"/>
        </w:numPr>
        <w:tabs>
          <w:tab w:val="left" w:pos="960"/>
        </w:tabs>
        <w:spacing w:line="233" w:lineRule="auto"/>
        <w:ind w:left="960" w:right="340" w:hanging="359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redovito praćenje likvidnosti rada izvršavanja planiranog proračuna i radi najave mogućih novih ugovornih obveza,</w:t>
      </w:r>
    </w:p>
    <w:p w:rsidR="004D1065" w:rsidRDefault="004D1065">
      <w:pPr>
        <w:spacing w:line="16" w:lineRule="exact"/>
        <w:rPr>
          <w:rFonts w:ascii="Times New Roman" w:eastAsia="Times New Roman" w:hAnsi="Times New Roman"/>
          <w:sz w:val="24"/>
        </w:rPr>
      </w:pPr>
    </w:p>
    <w:p w:rsidR="004D1065" w:rsidRDefault="007B73BD">
      <w:pPr>
        <w:numPr>
          <w:ilvl w:val="0"/>
          <w:numId w:val="205"/>
        </w:numPr>
        <w:tabs>
          <w:tab w:val="left" w:pos="960"/>
        </w:tabs>
        <w:spacing w:line="236" w:lineRule="auto"/>
        <w:ind w:left="960" w:right="340" w:hanging="359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obavljanje poslove koji obuhvaćaju brigu o djeci, predškolski odgoj i obrazovanje, sport, zdravstvo, zdravstvenu zaštitu, socijalnu skrb i brigu o starima i nemoćnima, hrvatskih branitelja iz Domovinskog rata, udruge i rad s mladima, kulturu, sport, poljoprivredu te gospodarstvo,</w:t>
      </w:r>
    </w:p>
    <w:p w:rsidR="004D1065" w:rsidRDefault="004D1065">
      <w:pPr>
        <w:spacing w:line="18" w:lineRule="exact"/>
        <w:rPr>
          <w:rFonts w:ascii="Times New Roman" w:eastAsia="Times New Roman" w:hAnsi="Times New Roman"/>
          <w:sz w:val="24"/>
        </w:rPr>
      </w:pPr>
    </w:p>
    <w:p w:rsidR="004D1065" w:rsidRDefault="007B73BD">
      <w:pPr>
        <w:numPr>
          <w:ilvl w:val="0"/>
          <w:numId w:val="205"/>
        </w:numPr>
        <w:tabs>
          <w:tab w:val="left" w:pos="960"/>
        </w:tabs>
        <w:spacing w:line="233" w:lineRule="auto"/>
        <w:ind w:left="960" w:right="340" w:hanging="359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predlaže mjere u cilju dobrog gospodarenja ustanovama i koordinira s korisnicima proračunskih sredstava iz nadležnosti upravnog odjela,</w:t>
      </w:r>
    </w:p>
    <w:p w:rsidR="004D1065" w:rsidRDefault="004D1065">
      <w:pPr>
        <w:spacing w:line="78" w:lineRule="exact"/>
        <w:rPr>
          <w:rFonts w:ascii="Times New Roman" w:eastAsia="Times New Roman" w:hAnsi="Times New Roman"/>
          <w:sz w:val="24"/>
        </w:rPr>
      </w:pPr>
    </w:p>
    <w:p w:rsidR="004D1065" w:rsidRDefault="007B73BD">
      <w:pPr>
        <w:numPr>
          <w:ilvl w:val="0"/>
          <w:numId w:val="205"/>
        </w:numPr>
        <w:tabs>
          <w:tab w:val="left" w:pos="960"/>
        </w:tabs>
        <w:spacing w:line="233" w:lineRule="auto"/>
        <w:ind w:left="960" w:right="1080" w:hanging="359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blagajničko poslovanje, poslovi obračuna plaća i isplate plaća za službenike i namještenike Općine,</w:t>
      </w:r>
    </w:p>
    <w:p w:rsidR="004D1065" w:rsidRDefault="004D1065">
      <w:pPr>
        <w:spacing w:line="1" w:lineRule="exact"/>
        <w:rPr>
          <w:rFonts w:ascii="Times New Roman" w:eastAsia="Times New Roman" w:hAnsi="Times New Roman"/>
          <w:sz w:val="24"/>
        </w:rPr>
      </w:pPr>
    </w:p>
    <w:p w:rsidR="004D1065" w:rsidRDefault="007B73BD">
      <w:pPr>
        <w:numPr>
          <w:ilvl w:val="0"/>
          <w:numId w:val="205"/>
        </w:numPr>
        <w:tabs>
          <w:tab w:val="left" w:pos="960"/>
        </w:tabs>
        <w:spacing w:line="237" w:lineRule="auto"/>
        <w:ind w:left="960" w:hanging="359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uspostava evidencije o imovini Općine,</w:t>
      </w:r>
    </w:p>
    <w:p w:rsidR="004D1065" w:rsidRDefault="004D1065">
      <w:pPr>
        <w:spacing w:line="15" w:lineRule="exact"/>
        <w:rPr>
          <w:rFonts w:ascii="Times New Roman" w:eastAsia="Times New Roman" w:hAnsi="Times New Roman"/>
          <w:sz w:val="24"/>
        </w:rPr>
      </w:pPr>
    </w:p>
    <w:p w:rsidR="004D1065" w:rsidRDefault="007B73BD">
      <w:pPr>
        <w:numPr>
          <w:ilvl w:val="0"/>
          <w:numId w:val="205"/>
        </w:numPr>
        <w:tabs>
          <w:tab w:val="left" w:pos="960"/>
        </w:tabs>
        <w:spacing w:line="233" w:lineRule="auto"/>
        <w:ind w:left="960" w:hanging="359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praćenje stanja u prostoru i vođenje informacijskog sustava prostornog uređenja, priprema i prati izradu i donošenje dokumenata iz područja prostornog i urbanističkog uređenja,</w:t>
      </w:r>
    </w:p>
    <w:p w:rsidR="004D1065" w:rsidRDefault="004D1065">
      <w:pPr>
        <w:spacing w:line="9" w:lineRule="exact"/>
        <w:rPr>
          <w:rFonts w:ascii="Times New Roman" w:eastAsia="Times New Roman" w:hAnsi="Times New Roman"/>
          <w:sz w:val="24"/>
        </w:rPr>
      </w:pPr>
    </w:p>
    <w:p w:rsidR="004D1065" w:rsidRDefault="007B73BD">
      <w:pPr>
        <w:numPr>
          <w:ilvl w:val="0"/>
          <w:numId w:val="205"/>
        </w:numPr>
        <w:tabs>
          <w:tab w:val="left" w:pos="960"/>
        </w:tabs>
        <w:spacing w:line="0" w:lineRule="atLeast"/>
        <w:ind w:left="960" w:hanging="359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poslovi razreza i naplate općinskih poreza, doprinosa, naknada i drugih prihoda,</w:t>
      </w:r>
    </w:p>
    <w:p w:rsidR="004D1065" w:rsidRDefault="004D1065">
      <w:pPr>
        <w:spacing w:line="9" w:lineRule="exact"/>
        <w:rPr>
          <w:rFonts w:ascii="Times New Roman" w:eastAsia="Times New Roman" w:hAnsi="Times New Roman"/>
          <w:sz w:val="24"/>
        </w:rPr>
      </w:pPr>
    </w:p>
    <w:p w:rsidR="004D1065" w:rsidRDefault="007B73BD">
      <w:pPr>
        <w:numPr>
          <w:ilvl w:val="0"/>
          <w:numId w:val="205"/>
        </w:numPr>
        <w:tabs>
          <w:tab w:val="left" w:pos="960"/>
        </w:tabs>
        <w:spacing w:line="233" w:lineRule="auto"/>
        <w:ind w:left="960" w:right="360" w:hanging="359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prisilnu naplatu poreza, naknada, doprinosa i drugih prihoda koji su prihod proračuna Općine,</w:t>
      </w:r>
    </w:p>
    <w:p w:rsidR="004D1065" w:rsidRDefault="004D1065">
      <w:pPr>
        <w:spacing w:line="1" w:lineRule="exact"/>
        <w:rPr>
          <w:rFonts w:ascii="Times New Roman" w:eastAsia="Times New Roman" w:hAnsi="Times New Roman"/>
          <w:sz w:val="24"/>
        </w:rPr>
      </w:pPr>
    </w:p>
    <w:p w:rsidR="004D1065" w:rsidRDefault="007B73BD">
      <w:pPr>
        <w:numPr>
          <w:ilvl w:val="0"/>
          <w:numId w:val="205"/>
        </w:numPr>
        <w:tabs>
          <w:tab w:val="left" w:pos="960"/>
        </w:tabs>
        <w:spacing w:line="237" w:lineRule="auto"/>
        <w:ind w:left="960" w:hanging="359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vodi i koordinira poslove vezane za protupožarnu zaštitu i zaštitu na radu,</w:t>
      </w:r>
    </w:p>
    <w:p w:rsidR="004D1065" w:rsidRDefault="004D1065">
      <w:pPr>
        <w:spacing w:line="15" w:lineRule="exact"/>
        <w:rPr>
          <w:rFonts w:ascii="Times New Roman" w:eastAsia="Times New Roman" w:hAnsi="Times New Roman"/>
          <w:sz w:val="24"/>
        </w:rPr>
      </w:pPr>
    </w:p>
    <w:p w:rsidR="004D1065" w:rsidRDefault="007B73BD">
      <w:pPr>
        <w:numPr>
          <w:ilvl w:val="0"/>
          <w:numId w:val="205"/>
        </w:numPr>
        <w:tabs>
          <w:tab w:val="left" w:pos="960"/>
        </w:tabs>
        <w:spacing w:line="233" w:lineRule="auto"/>
        <w:ind w:left="960" w:right="360" w:hanging="359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koordinira izradu i prati izvršenje plana i programa zaštite od požara i civilne zaštite, sukladno posebnim propisima te obavlja poslove civilne zaštite,</w:t>
      </w:r>
    </w:p>
    <w:p w:rsidR="004D1065" w:rsidRDefault="004D1065">
      <w:pPr>
        <w:spacing w:line="4" w:lineRule="exact"/>
        <w:rPr>
          <w:rFonts w:ascii="Times New Roman" w:eastAsia="Times New Roman" w:hAnsi="Times New Roman"/>
          <w:sz w:val="24"/>
        </w:rPr>
      </w:pPr>
    </w:p>
    <w:p w:rsidR="004D1065" w:rsidRDefault="007B73BD">
      <w:pPr>
        <w:numPr>
          <w:ilvl w:val="0"/>
          <w:numId w:val="205"/>
        </w:numPr>
        <w:tabs>
          <w:tab w:val="left" w:pos="960"/>
        </w:tabs>
        <w:spacing w:line="0" w:lineRule="atLeast"/>
        <w:ind w:left="960" w:hanging="359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obavlja poslove vezane uz stipendiranje učenika i studenata</w:t>
      </w:r>
    </w:p>
    <w:p w:rsidR="004D1065" w:rsidRDefault="004D1065">
      <w:pPr>
        <w:spacing w:line="9" w:lineRule="exact"/>
        <w:rPr>
          <w:rFonts w:ascii="Times New Roman" w:eastAsia="Times New Roman" w:hAnsi="Times New Roman"/>
          <w:sz w:val="24"/>
        </w:rPr>
      </w:pPr>
    </w:p>
    <w:p w:rsidR="004D1065" w:rsidRDefault="007B73BD">
      <w:pPr>
        <w:spacing w:line="236" w:lineRule="auto"/>
        <w:ind w:left="960" w:right="340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suradnja s državnim i drugim tijelima te pravnim osobama nadležnim za poslove navedene u ovom članku, te provođenje postupaka u upravnim stvarima iz svog djelokruga, obavlja i druge poslove koji su mu stavljeni u nadležnost.</w:t>
      </w:r>
    </w:p>
    <w:p w:rsidR="004D1065" w:rsidRDefault="0009744F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754496" behindDoc="1" locked="0" layoutInCell="1" allowOverlap="1">
                <wp:simplePos x="0" y="0"/>
                <wp:positionH relativeFrom="column">
                  <wp:posOffset>-17145</wp:posOffset>
                </wp:positionH>
                <wp:positionV relativeFrom="paragraph">
                  <wp:posOffset>358775</wp:posOffset>
                </wp:positionV>
                <wp:extent cx="6223000" cy="174625"/>
                <wp:effectExtent l="0" t="1270" r="0" b="0"/>
                <wp:wrapNone/>
                <wp:docPr id="12" name="Rectangle 2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223000" cy="174625"/>
                        </a:xfrm>
                        <a:prstGeom prst="rect">
                          <a:avLst/>
                        </a:prstGeom>
                        <a:solidFill>
                          <a:srgbClr val="9CC2E5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E810DAC" id="Rectangle 202" o:spid="_x0000_s1026" style="position:absolute;margin-left:-1.35pt;margin-top:28.25pt;width:490pt;height:13.75pt;z-index:-251561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" fillcolor="#9cc2e5" strokecolor="white"/>
            </w:pict>
          </mc:Fallback>
        </mc:AlternateContent>
      </w: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341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Program 1003 – Upravni odjel za opće, pravne i ekonomske poslove</w:t>
      </w:r>
    </w:p>
    <w:p w:rsidR="004D1065" w:rsidRDefault="004D1065">
      <w:pPr>
        <w:spacing w:line="103" w:lineRule="exact"/>
        <w:rPr>
          <w:rFonts w:ascii="Times New Roman" w:eastAsia="Times New Roman" w:hAnsi="Times New Roman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80"/>
        <w:gridCol w:w="2400"/>
        <w:gridCol w:w="2420"/>
        <w:gridCol w:w="1440"/>
      </w:tblGrid>
      <w:tr w:rsidR="004D1065">
        <w:trPr>
          <w:trHeight w:val="287"/>
        </w:trPr>
        <w:tc>
          <w:tcPr>
            <w:tcW w:w="1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CC2E5"/>
            <w:vAlign w:val="bottom"/>
          </w:tcPr>
          <w:p w:rsidR="004D1065" w:rsidRDefault="007B73BD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Program</w:t>
            </w:r>
          </w:p>
        </w:tc>
        <w:tc>
          <w:tcPr>
            <w:tcW w:w="24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CC2E5"/>
            <w:vAlign w:val="bottom"/>
          </w:tcPr>
          <w:p w:rsidR="004D1065" w:rsidRDefault="007B73BD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Planirano 2023.</w:t>
            </w:r>
          </w:p>
        </w:tc>
        <w:tc>
          <w:tcPr>
            <w:tcW w:w="24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CC2E5"/>
            <w:vAlign w:val="bottom"/>
          </w:tcPr>
          <w:p w:rsidR="004D1065" w:rsidRDefault="007B73BD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w w:val="99"/>
                <w:sz w:val="24"/>
                <w:shd w:val="clear" w:color="auto" w:fill="9CC2E5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  <w:shd w:val="clear" w:color="auto" w:fill="9CC2E5"/>
              </w:rPr>
              <w:t>Izvršenje I-VI 2023</w:t>
            </w:r>
          </w:p>
        </w:tc>
        <w:tc>
          <w:tcPr>
            <w:tcW w:w="14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CC2E5"/>
            <w:vAlign w:val="bottom"/>
          </w:tcPr>
          <w:p w:rsidR="004D1065" w:rsidRDefault="007B73BD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Indeks</w:t>
            </w:r>
          </w:p>
        </w:tc>
      </w:tr>
      <w:tr w:rsidR="004D1065">
        <w:trPr>
          <w:trHeight w:val="266"/>
        </w:trPr>
        <w:tc>
          <w:tcPr>
            <w:tcW w:w="1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44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1003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56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623.754,00</w:t>
            </w: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56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206.359,30</w:t>
            </w: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34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33,08</w:t>
            </w:r>
          </w:p>
        </w:tc>
      </w:tr>
    </w:tbl>
    <w:p w:rsidR="004D1065" w:rsidRDefault="007B73BD">
      <w:pPr>
        <w:spacing w:line="235" w:lineRule="auto"/>
        <w:ind w:left="120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Ovaj program provodi se kroz slijedeće aktivnosti:</w:t>
      </w:r>
    </w:p>
    <w:p w:rsidR="004D1065" w:rsidRDefault="007B73BD">
      <w:pPr>
        <w:numPr>
          <w:ilvl w:val="0"/>
          <w:numId w:val="206"/>
        </w:numPr>
        <w:tabs>
          <w:tab w:val="left" w:pos="840"/>
        </w:tabs>
        <w:spacing w:line="228" w:lineRule="auto"/>
        <w:ind w:left="840" w:hanging="359"/>
        <w:rPr>
          <w:sz w:val="24"/>
        </w:rPr>
      </w:pPr>
      <w:r>
        <w:rPr>
          <w:rFonts w:ascii="Times New Roman" w:eastAsia="Times New Roman" w:hAnsi="Times New Roman"/>
          <w:sz w:val="24"/>
        </w:rPr>
        <w:t>K1003-01 Nabava dugotrajne imovine,</w:t>
      </w:r>
    </w:p>
    <w:p w:rsidR="004D1065" w:rsidRDefault="004D1065">
      <w:pPr>
        <w:spacing w:line="10" w:lineRule="exact"/>
        <w:rPr>
          <w:sz w:val="24"/>
        </w:rPr>
      </w:pPr>
    </w:p>
    <w:p w:rsidR="004D1065" w:rsidRDefault="007B73BD">
      <w:pPr>
        <w:numPr>
          <w:ilvl w:val="0"/>
          <w:numId w:val="206"/>
        </w:numPr>
        <w:tabs>
          <w:tab w:val="left" w:pos="840"/>
        </w:tabs>
        <w:spacing w:line="224" w:lineRule="auto"/>
        <w:ind w:left="840" w:hanging="359"/>
        <w:rPr>
          <w:sz w:val="24"/>
        </w:rPr>
      </w:pPr>
      <w:r>
        <w:rPr>
          <w:rFonts w:ascii="Times New Roman" w:eastAsia="Times New Roman" w:hAnsi="Times New Roman"/>
          <w:sz w:val="24"/>
        </w:rPr>
        <w:t>A1003-02 Rad UO za opće, pravne i ekonomske poslove</w:t>
      </w: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49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K1003-01 Nabava dugotrajne imovine</w:t>
      </w: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80"/>
        <w:gridCol w:w="2400"/>
        <w:gridCol w:w="2420"/>
        <w:gridCol w:w="1440"/>
      </w:tblGrid>
      <w:tr w:rsidR="004D1065">
        <w:trPr>
          <w:trHeight w:val="269"/>
        </w:trPr>
        <w:tc>
          <w:tcPr>
            <w:tcW w:w="1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68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Aktivnost</w:t>
            </w:r>
          </w:p>
        </w:tc>
        <w:tc>
          <w:tcPr>
            <w:tcW w:w="24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68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Planirano 2023.</w:t>
            </w:r>
          </w:p>
        </w:tc>
        <w:tc>
          <w:tcPr>
            <w:tcW w:w="24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68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  <w:highlight w:val="lightGray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  <w:highlight w:val="lightGray"/>
              </w:rPr>
              <w:t>Izvršenje I-VI 2023</w:t>
            </w:r>
          </w:p>
        </w:tc>
        <w:tc>
          <w:tcPr>
            <w:tcW w:w="14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68" w:lineRule="exact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Indeks</w:t>
            </w:r>
          </w:p>
        </w:tc>
      </w:tr>
      <w:tr w:rsidR="004D1065">
        <w:trPr>
          <w:trHeight w:val="264"/>
        </w:trPr>
        <w:tc>
          <w:tcPr>
            <w:tcW w:w="1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28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1003-01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68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8.000,00</w:t>
            </w: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68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6.411,21</w:t>
            </w: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34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80,14</w:t>
            </w:r>
          </w:p>
        </w:tc>
      </w:tr>
    </w:tbl>
    <w:p w:rsidR="004D1065" w:rsidRDefault="004D1065">
      <w:pPr>
        <w:spacing w:line="2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237" w:lineRule="auto"/>
        <w:ind w:right="220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Planom proračuna za 2023. godinu za ovu kapitalnu aktivnost predviđeni su rashodi u iznosu od </w:t>
      </w:r>
      <w:r>
        <w:rPr>
          <w:rFonts w:ascii="Times New Roman" w:eastAsia="Times New Roman" w:hAnsi="Times New Roman"/>
          <w:b/>
          <w:sz w:val="24"/>
        </w:rPr>
        <w:t>8.000,00 eura</w:t>
      </w:r>
      <w:r>
        <w:rPr>
          <w:rFonts w:ascii="Times New Roman" w:eastAsia="Times New Roman" w:hAnsi="Times New Roman"/>
          <w:sz w:val="24"/>
        </w:rPr>
        <w:t xml:space="preserve">. U izvještajnom razdoblju ostvareni su rashodi u iznosu od </w:t>
      </w:r>
      <w:r>
        <w:rPr>
          <w:rFonts w:ascii="Times New Roman" w:eastAsia="Times New Roman" w:hAnsi="Times New Roman"/>
          <w:b/>
          <w:sz w:val="24"/>
        </w:rPr>
        <w:t>6.411,21 eura</w:t>
      </w:r>
      <w:r>
        <w:rPr>
          <w:rFonts w:ascii="Times New Roman" w:eastAsia="Times New Roman" w:hAnsi="Times New Roman"/>
          <w:sz w:val="24"/>
        </w:rPr>
        <w:t>, odnosno 80,14 % od plana. Ovom aktivnoišću predviđeni su rashodi za nabavu uredskog namještaja i opreme, komunikacijske opreme, dokumenata prostornog uređenja i sl.</w:t>
      </w:r>
    </w:p>
    <w:p w:rsidR="004D1065" w:rsidRDefault="004D1065">
      <w:pPr>
        <w:spacing w:line="247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A1003-02 Rad UO za opće, pravne i ekonomske poslove</w:t>
      </w:r>
    </w:p>
    <w:p w:rsidR="004D1065" w:rsidRDefault="004D1065">
      <w:pPr>
        <w:spacing w:line="7" w:lineRule="exact"/>
        <w:rPr>
          <w:rFonts w:ascii="Times New Roman" w:eastAsia="Times New Roman" w:hAnsi="Times New Roman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80"/>
        <w:gridCol w:w="2400"/>
        <w:gridCol w:w="2420"/>
        <w:gridCol w:w="1440"/>
      </w:tblGrid>
      <w:tr w:rsidR="004D1065">
        <w:trPr>
          <w:trHeight w:val="286"/>
        </w:trPr>
        <w:tc>
          <w:tcPr>
            <w:tcW w:w="1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Aktivnost</w:t>
            </w:r>
          </w:p>
        </w:tc>
        <w:tc>
          <w:tcPr>
            <w:tcW w:w="24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Planirano 2023.</w:t>
            </w:r>
          </w:p>
        </w:tc>
        <w:tc>
          <w:tcPr>
            <w:tcW w:w="24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w w:val="99"/>
                <w:sz w:val="24"/>
                <w:highlight w:val="lightGray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  <w:highlight w:val="lightGray"/>
              </w:rPr>
              <w:t>Izvršenje I-VI 2023</w:t>
            </w:r>
          </w:p>
        </w:tc>
        <w:tc>
          <w:tcPr>
            <w:tcW w:w="14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Indeks</w:t>
            </w:r>
          </w:p>
        </w:tc>
      </w:tr>
      <w:tr w:rsidR="004D1065">
        <w:trPr>
          <w:trHeight w:val="266"/>
        </w:trPr>
        <w:tc>
          <w:tcPr>
            <w:tcW w:w="1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28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1003-02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56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615.754,00</w:t>
            </w: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56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199.948,09</w:t>
            </w: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34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32,47</w:t>
            </w:r>
          </w:p>
        </w:tc>
      </w:tr>
    </w:tbl>
    <w:p w:rsidR="004D1065" w:rsidRDefault="004D1065">
      <w:pPr>
        <w:rPr>
          <w:rFonts w:ascii="Times New Roman" w:eastAsia="Times New Roman" w:hAnsi="Times New Roman"/>
          <w:b/>
          <w:sz w:val="24"/>
        </w:rPr>
        <w:sectPr w:rsidR="004D1065">
          <w:pgSz w:w="12240" w:h="15840"/>
          <w:pgMar w:top="1341" w:right="1200" w:bottom="0" w:left="1300" w:header="0" w:footer="0" w:gutter="0"/>
          <w:cols w:space="0" w:equalWidth="0">
            <w:col w:w="9740"/>
          </w:cols>
          <w:docGrid w:linePitch="360"/>
        </w:sectPr>
      </w:pPr>
    </w:p>
    <w:p w:rsidR="004D1065" w:rsidRDefault="004D1065">
      <w:pPr>
        <w:spacing w:line="2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236" w:lineRule="auto"/>
        <w:ind w:right="220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Planom proračuna za 2023. godinu za ovu aktivnost predviđeni su rashodi u iznosu od </w:t>
      </w:r>
      <w:r>
        <w:rPr>
          <w:rFonts w:ascii="Times New Roman" w:eastAsia="Times New Roman" w:hAnsi="Times New Roman"/>
          <w:b/>
          <w:sz w:val="24"/>
        </w:rPr>
        <w:t>615.754,00 eura</w:t>
      </w:r>
      <w:r>
        <w:rPr>
          <w:rFonts w:ascii="Times New Roman" w:eastAsia="Times New Roman" w:hAnsi="Times New Roman"/>
          <w:sz w:val="24"/>
        </w:rPr>
        <w:t xml:space="preserve">. U izvještajnom razdoblju ostvareni su rashodi u iznosu od </w:t>
      </w:r>
      <w:r>
        <w:rPr>
          <w:rFonts w:ascii="Times New Roman" w:eastAsia="Times New Roman" w:hAnsi="Times New Roman"/>
          <w:b/>
          <w:sz w:val="24"/>
        </w:rPr>
        <w:t>199.948,09 eura</w:t>
      </w:r>
      <w:r>
        <w:rPr>
          <w:rFonts w:ascii="Times New Roman" w:eastAsia="Times New Roman" w:hAnsi="Times New Roman"/>
          <w:sz w:val="24"/>
        </w:rPr>
        <w:t>, odnosno 32,47</w:t>
      </w:r>
      <w:r>
        <w:rPr>
          <w:rFonts w:ascii="Times New Roman" w:eastAsia="Times New Roman" w:hAnsi="Times New Roman"/>
          <w:b/>
          <w:sz w:val="24"/>
        </w:rPr>
        <w:t xml:space="preserve"> </w:t>
      </w:r>
      <w:r>
        <w:rPr>
          <w:rFonts w:ascii="Times New Roman" w:eastAsia="Times New Roman" w:hAnsi="Times New Roman"/>
          <w:sz w:val="24"/>
        </w:rPr>
        <w:t>% od plana. Ovom aktivnošću obuhvaćeni su svi rashodi za operativno funkcioniranje Općine</w:t>
      </w:r>
    </w:p>
    <w:p w:rsidR="004D1065" w:rsidRDefault="004D1065">
      <w:pPr>
        <w:spacing w:line="236" w:lineRule="auto"/>
        <w:ind w:right="220"/>
        <w:jc w:val="both"/>
        <w:rPr>
          <w:rFonts w:ascii="Times New Roman" w:eastAsia="Times New Roman" w:hAnsi="Times New Roman"/>
          <w:sz w:val="24"/>
        </w:rPr>
        <w:sectPr w:rsidR="004D1065">
          <w:type w:val="continuous"/>
          <w:pgSz w:w="12240" w:h="15840"/>
          <w:pgMar w:top="1341" w:right="1200" w:bottom="0" w:left="1300" w:header="0" w:footer="0" w:gutter="0"/>
          <w:cols w:space="0" w:equalWidth="0">
            <w:col w:w="9740"/>
          </w:cols>
          <w:docGrid w:linePitch="360"/>
        </w:sectPr>
      </w:pPr>
    </w:p>
    <w:p w:rsidR="004D1065" w:rsidRDefault="007B73BD">
      <w:pPr>
        <w:spacing w:line="0" w:lineRule="atLeast"/>
        <w:rPr>
          <w:rFonts w:ascii="Times New Roman" w:eastAsia="Times New Roman" w:hAnsi="Times New Roman"/>
          <w:sz w:val="24"/>
        </w:rPr>
      </w:pPr>
      <w:bookmarkStart w:id="33" w:name="page33"/>
      <w:bookmarkEnd w:id="33"/>
      <w:r>
        <w:rPr>
          <w:rFonts w:ascii="Times New Roman" w:eastAsia="Times New Roman" w:hAnsi="Times New Roman"/>
          <w:sz w:val="24"/>
        </w:rPr>
        <w:lastRenderedPageBreak/>
        <w:t>Ražanac kao što su rashodi za zaposlene, rashodi za materijal i energiju i slično.</w:t>
      </w:r>
    </w:p>
    <w:p w:rsidR="004D1065" w:rsidRDefault="0009744F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755520" behindDoc="1" locked="0" layoutInCell="1" allowOverlap="1">
                <wp:simplePos x="0" y="0"/>
                <wp:positionH relativeFrom="column">
                  <wp:posOffset>-17145</wp:posOffset>
                </wp:positionH>
                <wp:positionV relativeFrom="paragraph">
                  <wp:posOffset>180975</wp:posOffset>
                </wp:positionV>
                <wp:extent cx="6223000" cy="177165"/>
                <wp:effectExtent l="0" t="0" r="0" b="3810"/>
                <wp:wrapNone/>
                <wp:docPr id="11" name="Rectangle 2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223000" cy="177165"/>
                        </a:xfrm>
                        <a:prstGeom prst="rect">
                          <a:avLst/>
                        </a:prstGeom>
                        <a:solidFill>
                          <a:srgbClr val="9CC2E5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91EB789" id="Rectangle 203" o:spid="_x0000_s1026" style="position:absolute;margin-left:-1.35pt;margin-top:14.25pt;width:490pt;height:13.95pt;z-index:-251560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" fillcolor="#9cc2e5" strokecolor="white"/>
            </w:pict>
          </mc:Fallback>
        </mc:AlternateContent>
      </w:r>
    </w:p>
    <w:p w:rsidR="004D1065" w:rsidRDefault="004D1065">
      <w:pPr>
        <w:spacing w:line="272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right="4320"/>
        <w:jc w:val="center"/>
        <w:rPr>
          <w:rFonts w:ascii="Times New Roman" w:eastAsia="Times New Roman" w:hAnsi="Times New Roman"/>
          <w:b/>
          <w:sz w:val="23"/>
        </w:rPr>
      </w:pPr>
      <w:r>
        <w:rPr>
          <w:rFonts w:ascii="Times New Roman" w:eastAsia="Times New Roman" w:hAnsi="Times New Roman"/>
          <w:b/>
          <w:sz w:val="23"/>
        </w:rPr>
        <w:t>Program 1004 – Razvoj poljoprivrede i gospodarstva</w:t>
      </w:r>
    </w:p>
    <w:p w:rsidR="004D1065" w:rsidRDefault="004D1065">
      <w:pPr>
        <w:spacing w:line="2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right="4320"/>
        <w:jc w:val="center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Ovaj program provodi se kroz slijedeće aktivnosti:</w:t>
      </w:r>
    </w:p>
    <w:p w:rsidR="004D1065" w:rsidRDefault="007B73BD">
      <w:pPr>
        <w:numPr>
          <w:ilvl w:val="0"/>
          <w:numId w:val="207"/>
        </w:numPr>
        <w:tabs>
          <w:tab w:val="left" w:pos="840"/>
        </w:tabs>
        <w:spacing w:line="228" w:lineRule="auto"/>
        <w:ind w:left="840" w:hanging="359"/>
        <w:rPr>
          <w:sz w:val="24"/>
        </w:rPr>
      </w:pPr>
      <w:r>
        <w:rPr>
          <w:rFonts w:ascii="Times New Roman" w:eastAsia="Times New Roman" w:hAnsi="Times New Roman"/>
          <w:sz w:val="24"/>
        </w:rPr>
        <w:t>A1004-01 Tekuće potpore za razvoj poljoprivrede</w:t>
      </w:r>
    </w:p>
    <w:p w:rsidR="004D1065" w:rsidRDefault="004D1065">
      <w:pPr>
        <w:spacing w:line="8" w:lineRule="exact"/>
        <w:rPr>
          <w:rFonts w:ascii="Times New Roman" w:eastAsia="Times New Roman" w:hAnsi="Times New Roman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80"/>
        <w:gridCol w:w="2400"/>
        <w:gridCol w:w="2420"/>
        <w:gridCol w:w="1440"/>
      </w:tblGrid>
      <w:tr w:rsidR="004D1065">
        <w:trPr>
          <w:trHeight w:val="266"/>
        </w:trPr>
        <w:tc>
          <w:tcPr>
            <w:tcW w:w="1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66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Aktivnost</w:t>
            </w:r>
          </w:p>
        </w:tc>
        <w:tc>
          <w:tcPr>
            <w:tcW w:w="24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66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Planirano 2023.</w:t>
            </w:r>
          </w:p>
        </w:tc>
        <w:tc>
          <w:tcPr>
            <w:tcW w:w="24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66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  <w:highlight w:val="lightGray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  <w:highlight w:val="lightGray"/>
              </w:rPr>
              <w:t>Izvršenje I-VI 2023</w:t>
            </w:r>
          </w:p>
        </w:tc>
        <w:tc>
          <w:tcPr>
            <w:tcW w:w="14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66" w:lineRule="exact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Indeks</w:t>
            </w:r>
          </w:p>
        </w:tc>
      </w:tr>
      <w:tr w:rsidR="004D1065">
        <w:trPr>
          <w:trHeight w:val="264"/>
        </w:trPr>
        <w:tc>
          <w:tcPr>
            <w:tcW w:w="1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28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1004-01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68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5.200,00</w:t>
            </w: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90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0,00</w:t>
            </w: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58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/</w:t>
            </w:r>
          </w:p>
        </w:tc>
      </w:tr>
    </w:tbl>
    <w:p w:rsidR="004D1065" w:rsidRDefault="004D1065">
      <w:pPr>
        <w:spacing w:line="84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233" w:lineRule="auto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Planom proračuna za 2023. godinu za ovaj program predviđeno je </w:t>
      </w:r>
      <w:r>
        <w:rPr>
          <w:rFonts w:ascii="Times New Roman" w:eastAsia="Times New Roman" w:hAnsi="Times New Roman"/>
          <w:b/>
          <w:sz w:val="24"/>
        </w:rPr>
        <w:t>5.200,00 eura</w:t>
      </w:r>
      <w:r>
        <w:rPr>
          <w:rFonts w:ascii="Times New Roman" w:eastAsia="Times New Roman" w:hAnsi="Times New Roman"/>
          <w:sz w:val="24"/>
        </w:rPr>
        <w:t>. Tokom izvještajnog razdoblja nije bilo realizacije rashoda u okviru ove aktivnosti.</w:t>
      </w:r>
    </w:p>
    <w:p w:rsidR="004D1065" w:rsidRDefault="0009744F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756544" behindDoc="1" locked="0" layoutInCell="1" allowOverlap="1">
                <wp:simplePos x="0" y="0"/>
                <wp:positionH relativeFrom="column">
                  <wp:posOffset>-17145</wp:posOffset>
                </wp:positionH>
                <wp:positionV relativeFrom="paragraph">
                  <wp:posOffset>231140</wp:posOffset>
                </wp:positionV>
                <wp:extent cx="6223000" cy="177165"/>
                <wp:effectExtent l="0" t="0" r="0" b="0"/>
                <wp:wrapNone/>
                <wp:docPr id="10" name="Rectangle 2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223000" cy="177165"/>
                        </a:xfrm>
                        <a:prstGeom prst="rect">
                          <a:avLst/>
                        </a:prstGeom>
                        <a:solidFill>
                          <a:srgbClr val="9CC2E5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23E3445" id="Rectangle 204" o:spid="_x0000_s1026" style="position:absolute;margin-left:-1.35pt;margin-top:18.2pt;width:490pt;height:13.95pt;z-index:-251559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" fillcolor="#9cc2e5" strokecolor="white"/>
            </w:pict>
          </mc:Fallback>
        </mc:AlternateContent>
      </w:r>
    </w:p>
    <w:p w:rsidR="004D1065" w:rsidRDefault="004D1065">
      <w:pPr>
        <w:spacing w:line="340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Program 1005 – Program javnih potreba u kulturi</w:t>
      </w:r>
    </w:p>
    <w:p w:rsidR="004D1065" w:rsidRDefault="004D1065">
      <w:pPr>
        <w:spacing w:line="108" w:lineRule="exact"/>
        <w:rPr>
          <w:rFonts w:ascii="Times New Roman" w:eastAsia="Times New Roman" w:hAnsi="Times New Roman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80"/>
        <w:gridCol w:w="2400"/>
        <w:gridCol w:w="2420"/>
        <w:gridCol w:w="1440"/>
      </w:tblGrid>
      <w:tr w:rsidR="004D1065">
        <w:trPr>
          <w:trHeight w:val="282"/>
        </w:trPr>
        <w:tc>
          <w:tcPr>
            <w:tcW w:w="1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CC2E5"/>
            <w:vAlign w:val="bottom"/>
          </w:tcPr>
          <w:p w:rsidR="004D1065" w:rsidRDefault="007B73BD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Program</w:t>
            </w:r>
          </w:p>
        </w:tc>
        <w:tc>
          <w:tcPr>
            <w:tcW w:w="24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CC2E5"/>
            <w:vAlign w:val="bottom"/>
          </w:tcPr>
          <w:p w:rsidR="004D1065" w:rsidRDefault="007B73BD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Planirano 2023.</w:t>
            </w:r>
          </w:p>
        </w:tc>
        <w:tc>
          <w:tcPr>
            <w:tcW w:w="24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CC2E5"/>
            <w:vAlign w:val="bottom"/>
          </w:tcPr>
          <w:p w:rsidR="004D1065" w:rsidRDefault="007B73BD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w w:val="99"/>
                <w:sz w:val="24"/>
                <w:shd w:val="clear" w:color="auto" w:fill="9CC2E5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  <w:shd w:val="clear" w:color="auto" w:fill="9CC2E5"/>
              </w:rPr>
              <w:t>Izvršenje I-VI 2023</w:t>
            </w:r>
          </w:p>
        </w:tc>
        <w:tc>
          <w:tcPr>
            <w:tcW w:w="14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CC2E5"/>
            <w:vAlign w:val="bottom"/>
          </w:tcPr>
          <w:p w:rsidR="004D1065" w:rsidRDefault="007B73BD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Indeks</w:t>
            </w:r>
          </w:p>
        </w:tc>
      </w:tr>
      <w:tr w:rsidR="004D1065">
        <w:trPr>
          <w:trHeight w:val="268"/>
        </w:trPr>
        <w:tc>
          <w:tcPr>
            <w:tcW w:w="1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6" w:lineRule="exact"/>
              <w:ind w:right="44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1005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6" w:lineRule="exact"/>
              <w:ind w:right="62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63.060,00</w:t>
            </w: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6" w:lineRule="exact"/>
              <w:ind w:right="62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28.378,63</w:t>
            </w: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6" w:lineRule="exact"/>
              <w:ind w:right="34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45,00</w:t>
            </w:r>
          </w:p>
        </w:tc>
      </w:tr>
    </w:tbl>
    <w:p w:rsidR="004D1065" w:rsidRDefault="007B73BD">
      <w:pPr>
        <w:spacing w:line="235" w:lineRule="auto"/>
        <w:ind w:left="120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Ovaj program provodi se kroz slijedeće aktivnosti:</w:t>
      </w:r>
    </w:p>
    <w:p w:rsidR="004D1065" w:rsidRDefault="007B73BD">
      <w:pPr>
        <w:numPr>
          <w:ilvl w:val="0"/>
          <w:numId w:val="208"/>
        </w:numPr>
        <w:tabs>
          <w:tab w:val="left" w:pos="840"/>
        </w:tabs>
        <w:spacing w:line="232" w:lineRule="auto"/>
        <w:ind w:left="840" w:hanging="359"/>
        <w:rPr>
          <w:sz w:val="24"/>
        </w:rPr>
      </w:pPr>
      <w:r>
        <w:rPr>
          <w:rFonts w:ascii="Times New Roman" w:eastAsia="Times New Roman" w:hAnsi="Times New Roman"/>
          <w:sz w:val="24"/>
        </w:rPr>
        <w:t>A1005-01 Redovan rad Knjižnice Juraj Baraković,</w:t>
      </w:r>
    </w:p>
    <w:p w:rsidR="004D1065" w:rsidRDefault="004D1065">
      <w:pPr>
        <w:spacing w:line="10" w:lineRule="exact"/>
        <w:rPr>
          <w:sz w:val="24"/>
        </w:rPr>
      </w:pPr>
    </w:p>
    <w:p w:rsidR="004D1065" w:rsidRDefault="007B73BD">
      <w:pPr>
        <w:numPr>
          <w:ilvl w:val="0"/>
          <w:numId w:val="208"/>
        </w:numPr>
        <w:tabs>
          <w:tab w:val="left" w:pos="840"/>
        </w:tabs>
        <w:spacing w:line="232" w:lineRule="auto"/>
        <w:ind w:left="840" w:hanging="359"/>
        <w:rPr>
          <w:sz w:val="24"/>
        </w:rPr>
      </w:pPr>
      <w:r>
        <w:rPr>
          <w:rFonts w:ascii="Times New Roman" w:eastAsia="Times New Roman" w:hAnsi="Times New Roman"/>
          <w:sz w:val="24"/>
        </w:rPr>
        <w:t>K1005-02 Nabava dugotrajne imovine za potrebe Knjižnice Juraj Baraković,</w:t>
      </w:r>
    </w:p>
    <w:p w:rsidR="004D1065" w:rsidRDefault="004D1065">
      <w:pPr>
        <w:spacing w:line="10" w:lineRule="exact"/>
        <w:rPr>
          <w:sz w:val="24"/>
        </w:rPr>
      </w:pPr>
    </w:p>
    <w:p w:rsidR="004D1065" w:rsidRDefault="007B73BD">
      <w:pPr>
        <w:numPr>
          <w:ilvl w:val="0"/>
          <w:numId w:val="208"/>
        </w:numPr>
        <w:tabs>
          <w:tab w:val="left" w:pos="840"/>
        </w:tabs>
        <w:spacing w:line="231" w:lineRule="auto"/>
        <w:ind w:left="840" w:hanging="359"/>
        <w:rPr>
          <w:sz w:val="24"/>
        </w:rPr>
      </w:pPr>
      <w:r>
        <w:rPr>
          <w:rFonts w:ascii="Times New Roman" w:eastAsia="Times New Roman" w:hAnsi="Times New Roman"/>
          <w:sz w:val="24"/>
        </w:rPr>
        <w:t>A1005-03 Donacije udrugama kulture</w:t>
      </w:r>
    </w:p>
    <w:p w:rsidR="004D1065" w:rsidRDefault="004D1065">
      <w:pPr>
        <w:spacing w:line="11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233" w:lineRule="auto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2"/>
        </w:rPr>
        <w:t>Planom proračuna za 2023. godinu za ovaj program predviđeni su rashodi u od 63.060,00 eura.</w:t>
      </w:r>
      <w:r>
        <w:rPr>
          <w:rFonts w:ascii="Times New Roman" w:eastAsia="Times New Roman" w:hAnsi="Times New Roman"/>
          <w:sz w:val="24"/>
        </w:rPr>
        <w:t xml:space="preserve"> U izvještajnom razdoblju ostvareni su rashodi u iznosu od </w:t>
      </w:r>
      <w:r>
        <w:rPr>
          <w:rFonts w:ascii="Times New Roman" w:eastAsia="Times New Roman" w:hAnsi="Times New Roman"/>
          <w:b/>
          <w:sz w:val="24"/>
        </w:rPr>
        <w:t>28.378,63 eura</w:t>
      </w:r>
      <w:r>
        <w:rPr>
          <w:rFonts w:ascii="Times New Roman" w:eastAsia="Times New Roman" w:hAnsi="Times New Roman"/>
          <w:sz w:val="24"/>
        </w:rPr>
        <w:t>, odnosno 45 % od plana.</w:t>
      </w:r>
    </w:p>
    <w:p w:rsidR="004D1065" w:rsidRDefault="004D1065">
      <w:pPr>
        <w:spacing w:line="258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A1005-01 Redovan rad Knjižnice Juraj Baraković</w:t>
      </w: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80"/>
        <w:gridCol w:w="2400"/>
        <w:gridCol w:w="2420"/>
        <w:gridCol w:w="1440"/>
      </w:tblGrid>
      <w:tr w:rsidR="004D1065">
        <w:trPr>
          <w:trHeight w:val="270"/>
        </w:trPr>
        <w:tc>
          <w:tcPr>
            <w:tcW w:w="1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71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Aktivnost</w:t>
            </w:r>
          </w:p>
        </w:tc>
        <w:tc>
          <w:tcPr>
            <w:tcW w:w="24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71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Planirano 2023.</w:t>
            </w:r>
          </w:p>
        </w:tc>
        <w:tc>
          <w:tcPr>
            <w:tcW w:w="24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71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  <w:highlight w:val="lightGray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  <w:highlight w:val="lightGray"/>
              </w:rPr>
              <w:t>Izvršenje I-VI 2023</w:t>
            </w:r>
          </w:p>
        </w:tc>
        <w:tc>
          <w:tcPr>
            <w:tcW w:w="14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71" w:lineRule="exact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Indeks</w:t>
            </w:r>
          </w:p>
        </w:tc>
      </w:tr>
      <w:tr w:rsidR="004D1065">
        <w:trPr>
          <w:trHeight w:val="265"/>
        </w:trPr>
        <w:tc>
          <w:tcPr>
            <w:tcW w:w="1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28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1005-01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62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46.560,00</w:t>
            </w: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62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19.431,72</w:t>
            </w: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34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41,73</w:t>
            </w:r>
          </w:p>
        </w:tc>
      </w:tr>
    </w:tbl>
    <w:p w:rsidR="004D1065" w:rsidRDefault="004D1065">
      <w:pPr>
        <w:spacing w:line="2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236" w:lineRule="auto"/>
        <w:ind w:right="220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Ovom aktivnošću obuhvaćeni su svi rashodi za operativno funkcioniranje Knjižnice Jurja Barakovića kao što su rashodi za zaposlene, rashodi za materijal i energiju i slično. Rashodi za ovu aktivnost planirani su u iznosu od </w:t>
      </w:r>
      <w:r>
        <w:rPr>
          <w:rFonts w:ascii="Times New Roman" w:eastAsia="Times New Roman" w:hAnsi="Times New Roman"/>
          <w:b/>
          <w:sz w:val="24"/>
        </w:rPr>
        <w:t>46.560,00 eura</w:t>
      </w:r>
      <w:r>
        <w:rPr>
          <w:rFonts w:ascii="Times New Roman" w:eastAsia="Times New Roman" w:hAnsi="Times New Roman"/>
          <w:sz w:val="24"/>
        </w:rPr>
        <w:t xml:space="preserve">, a izvršeni u iznosu od </w:t>
      </w:r>
      <w:r>
        <w:rPr>
          <w:rFonts w:ascii="Times New Roman" w:eastAsia="Times New Roman" w:hAnsi="Times New Roman"/>
          <w:b/>
          <w:sz w:val="24"/>
        </w:rPr>
        <w:t>19.431,72 eura</w:t>
      </w:r>
      <w:r>
        <w:rPr>
          <w:rFonts w:ascii="Times New Roman" w:eastAsia="Times New Roman" w:hAnsi="Times New Roman"/>
          <w:sz w:val="24"/>
        </w:rPr>
        <w:t>, odnosno 41,73 %.</w:t>
      </w:r>
    </w:p>
    <w:p w:rsidR="004D1065" w:rsidRDefault="004D1065">
      <w:pPr>
        <w:spacing w:line="11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K1005-02 Nabava dugotrajne imovine za potrebe Knjižnice Juraj Baraković</w:t>
      </w: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80"/>
        <w:gridCol w:w="2400"/>
        <w:gridCol w:w="2420"/>
        <w:gridCol w:w="1440"/>
      </w:tblGrid>
      <w:tr w:rsidR="004D1065">
        <w:trPr>
          <w:trHeight w:val="270"/>
        </w:trPr>
        <w:tc>
          <w:tcPr>
            <w:tcW w:w="1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70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Aktivnost</w:t>
            </w:r>
          </w:p>
        </w:tc>
        <w:tc>
          <w:tcPr>
            <w:tcW w:w="24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70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Planirano 2023.</w:t>
            </w:r>
          </w:p>
        </w:tc>
        <w:tc>
          <w:tcPr>
            <w:tcW w:w="24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70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  <w:highlight w:val="lightGray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  <w:highlight w:val="lightGray"/>
              </w:rPr>
              <w:t>Izvršenje I-VI 2023</w:t>
            </w:r>
          </w:p>
        </w:tc>
        <w:tc>
          <w:tcPr>
            <w:tcW w:w="14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70" w:lineRule="exact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Indeks</w:t>
            </w:r>
          </w:p>
        </w:tc>
      </w:tr>
      <w:tr w:rsidR="004D1065">
        <w:trPr>
          <w:trHeight w:val="267"/>
        </w:trPr>
        <w:tc>
          <w:tcPr>
            <w:tcW w:w="1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28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1005-02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68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8.500,00</w:t>
            </w: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78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635,78</w:t>
            </w: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40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7,48</w:t>
            </w:r>
          </w:p>
        </w:tc>
      </w:tr>
    </w:tbl>
    <w:p w:rsidR="004D1065" w:rsidRDefault="004D1065">
      <w:pPr>
        <w:spacing w:line="79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233" w:lineRule="auto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U okviru ove aktivnosti predviđeni su rashodi u iznosu od </w:t>
      </w:r>
      <w:r>
        <w:rPr>
          <w:rFonts w:ascii="Times New Roman" w:eastAsia="Times New Roman" w:hAnsi="Times New Roman"/>
          <w:b/>
          <w:sz w:val="24"/>
        </w:rPr>
        <w:t>8.500,00 eura</w:t>
      </w:r>
      <w:r>
        <w:rPr>
          <w:rFonts w:ascii="Times New Roman" w:eastAsia="Times New Roman" w:hAnsi="Times New Roman"/>
          <w:sz w:val="24"/>
        </w:rPr>
        <w:t>, a ostvareni u iznosu od</w:t>
      </w:r>
      <w:r>
        <w:rPr>
          <w:rFonts w:ascii="Times New Roman" w:eastAsia="Times New Roman" w:hAnsi="Times New Roman"/>
          <w:b/>
          <w:sz w:val="24"/>
        </w:rPr>
        <w:t xml:space="preserve"> 635,78 eura</w:t>
      </w:r>
      <w:r>
        <w:rPr>
          <w:rFonts w:ascii="Times New Roman" w:eastAsia="Times New Roman" w:hAnsi="Times New Roman"/>
          <w:sz w:val="24"/>
        </w:rPr>
        <w:t>, odnosno 7,48 % od planiranog.</w:t>
      </w:r>
    </w:p>
    <w:p w:rsidR="004D1065" w:rsidRDefault="004D1065">
      <w:pPr>
        <w:spacing w:line="317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A1005-03 Donacije udrugama kulture</w:t>
      </w: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80"/>
        <w:gridCol w:w="2400"/>
        <w:gridCol w:w="2420"/>
        <w:gridCol w:w="1440"/>
      </w:tblGrid>
      <w:tr w:rsidR="004D1065">
        <w:trPr>
          <w:trHeight w:val="269"/>
        </w:trPr>
        <w:tc>
          <w:tcPr>
            <w:tcW w:w="1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70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Aktivnost</w:t>
            </w:r>
          </w:p>
        </w:tc>
        <w:tc>
          <w:tcPr>
            <w:tcW w:w="24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70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Planirano 2023.</w:t>
            </w:r>
          </w:p>
        </w:tc>
        <w:tc>
          <w:tcPr>
            <w:tcW w:w="24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70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  <w:highlight w:val="lightGray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  <w:highlight w:val="lightGray"/>
              </w:rPr>
              <w:t>Izvršenje I-VI 2023</w:t>
            </w:r>
          </w:p>
        </w:tc>
        <w:tc>
          <w:tcPr>
            <w:tcW w:w="14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70" w:lineRule="exact"/>
              <w:ind w:left="340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Indeks</w:t>
            </w:r>
          </w:p>
        </w:tc>
      </w:tr>
      <w:tr w:rsidR="004D1065">
        <w:trPr>
          <w:trHeight w:val="268"/>
        </w:trPr>
        <w:tc>
          <w:tcPr>
            <w:tcW w:w="1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28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1005-03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68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8.000,00</w:t>
            </w: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68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8.311,13</w:t>
            </w: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left="360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103,89</w:t>
            </w:r>
          </w:p>
        </w:tc>
      </w:tr>
    </w:tbl>
    <w:p w:rsidR="004D1065" w:rsidRDefault="004D1065">
      <w:pPr>
        <w:spacing w:line="84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235" w:lineRule="auto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Planom za 2023. godinu predviđeni su rashodi u iznosu od </w:t>
      </w:r>
      <w:r>
        <w:rPr>
          <w:rFonts w:ascii="Times New Roman" w:eastAsia="Times New Roman" w:hAnsi="Times New Roman"/>
          <w:b/>
          <w:sz w:val="24"/>
        </w:rPr>
        <w:t>8.000,00 eura</w:t>
      </w:r>
      <w:r>
        <w:rPr>
          <w:rFonts w:ascii="Times New Roman" w:eastAsia="Times New Roman" w:hAnsi="Times New Roman"/>
          <w:sz w:val="24"/>
        </w:rPr>
        <w:t>, a ostvareni u iznosu od</w:t>
      </w:r>
      <w:r>
        <w:rPr>
          <w:rFonts w:ascii="Times New Roman" w:eastAsia="Times New Roman" w:hAnsi="Times New Roman"/>
          <w:b/>
          <w:sz w:val="24"/>
        </w:rPr>
        <w:t xml:space="preserve"> 8.311,13 eura</w:t>
      </w:r>
      <w:r>
        <w:rPr>
          <w:rFonts w:ascii="Times New Roman" w:eastAsia="Times New Roman" w:hAnsi="Times New Roman"/>
          <w:sz w:val="24"/>
        </w:rPr>
        <w:t>, odnosno 103,89 % od planiranog. Razlika ostvarenog i planiranog će se pokriti</w:t>
      </w:r>
      <w:r>
        <w:rPr>
          <w:rFonts w:ascii="Times New Roman" w:eastAsia="Times New Roman" w:hAnsi="Times New Roman"/>
          <w:b/>
          <w:sz w:val="24"/>
        </w:rPr>
        <w:t xml:space="preserve"> </w:t>
      </w:r>
      <w:r>
        <w:rPr>
          <w:rFonts w:ascii="Times New Roman" w:eastAsia="Times New Roman" w:hAnsi="Times New Roman"/>
          <w:sz w:val="24"/>
        </w:rPr>
        <w:t>slijedećim rebalansom.</w:t>
      </w:r>
    </w:p>
    <w:p w:rsidR="004D1065" w:rsidRDefault="0009744F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757568" behindDoc="1" locked="0" layoutInCell="1" allowOverlap="1">
                <wp:simplePos x="0" y="0"/>
                <wp:positionH relativeFrom="column">
                  <wp:posOffset>-17145</wp:posOffset>
                </wp:positionH>
                <wp:positionV relativeFrom="paragraph">
                  <wp:posOffset>181610</wp:posOffset>
                </wp:positionV>
                <wp:extent cx="6223000" cy="177165"/>
                <wp:effectExtent l="0" t="0" r="0" b="0"/>
                <wp:wrapNone/>
                <wp:docPr id="9" name="Rectangle 2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223000" cy="177165"/>
                        </a:xfrm>
                        <a:prstGeom prst="rect">
                          <a:avLst/>
                        </a:prstGeom>
                        <a:solidFill>
                          <a:srgbClr val="9CC2E5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CB79D52" id="Rectangle 205" o:spid="_x0000_s1026" style="position:absolute;margin-left:-1.35pt;margin-top:14.3pt;width:490pt;height:13.95pt;z-index:-251558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" fillcolor="#9cc2e5" strokecolor="white"/>
            </w:pict>
          </mc:Fallback>
        </mc:AlternateContent>
      </w:r>
    </w:p>
    <w:p w:rsidR="004D1065" w:rsidRDefault="004D1065">
      <w:pPr>
        <w:spacing w:line="262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Program 1006 – Program javnih potreba u sportu</w:t>
      </w:r>
    </w:p>
    <w:p w:rsidR="004D1065" w:rsidRDefault="007B73BD">
      <w:pPr>
        <w:spacing w:line="237" w:lineRule="auto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Ovaj program provodi se kroz slijedeće aktivnosti:</w:t>
      </w:r>
    </w:p>
    <w:p w:rsidR="004D1065" w:rsidRDefault="007B73BD">
      <w:pPr>
        <w:numPr>
          <w:ilvl w:val="0"/>
          <w:numId w:val="209"/>
        </w:numPr>
        <w:tabs>
          <w:tab w:val="left" w:pos="840"/>
        </w:tabs>
        <w:spacing w:line="228" w:lineRule="auto"/>
        <w:ind w:left="840" w:hanging="359"/>
        <w:rPr>
          <w:sz w:val="24"/>
        </w:rPr>
      </w:pPr>
      <w:r>
        <w:rPr>
          <w:rFonts w:ascii="Times New Roman" w:eastAsia="Times New Roman" w:hAnsi="Times New Roman"/>
          <w:sz w:val="24"/>
        </w:rPr>
        <w:t>A1006-01 Donacije sportskim društvima</w:t>
      </w:r>
    </w:p>
    <w:p w:rsidR="004D1065" w:rsidRDefault="004D1065">
      <w:pPr>
        <w:spacing w:line="11" w:lineRule="exact"/>
        <w:rPr>
          <w:sz w:val="24"/>
        </w:rPr>
      </w:pPr>
    </w:p>
    <w:p w:rsidR="004D1065" w:rsidRDefault="007B73BD">
      <w:pPr>
        <w:spacing w:line="237" w:lineRule="auto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A1006-01 Donacije sportskim društvima</w:t>
      </w:r>
    </w:p>
    <w:p w:rsidR="004D1065" w:rsidRDefault="004D1065">
      <w:pPr>
        <w:spacing w:line="1" w:lineRule="exact"/>
        <w:rPr>
          <w:rFonts w:ascii="Times New Roman" w:eastAsia="Times New Roman" w:hAnsi="Times New Roman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80"/>
        <w:gridCol w:w="2400"/>
        <w:gridCol w:w="2420"/>
        <w:gridCol w:w="1440"/>
      </w:tblGrid>
      <w:tr w:rsidR="004D1065">
        <w:trPr>
          <w:trHeight w:val="269"/>
        </w:trPr>
        <w:tc>
          <w:tcPr>
            <w:tcW w:w="1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70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Aktivnost</w:t>
            </w:r>
          </w:p>
        </w:tc>
        <w:tc>
          <w:tcPr>
            <w:tcW w:w="24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70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Planirano 2023.</w:t>
            </w:r>
          </w:p>
        </w:tc>
        <w:tc>
          <w:tcPr>
            <w:tcW w:w="24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70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  <w:highlight w:val="lightGray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  <w:highlight w:val="lightGray"/>
              </w:rPr>
              <w:t>Izvršenje I-VI 2023</w:t>
            </w:r>
          </w:p>
        </w:tc>
        <w:tc>
          <w:tcPr>
            <w:tcW w:w="14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70" w:lineRule="exact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Indeks</w:t>
            </w:r>
          </w:p>
        </w:tc>
      </w:tr>
      <w:tr w:rsidR="004D1065">
        <w:trPr>
          <w:trHeight w:val="264"/>
        </w:trPr>
        <w:tc>
          <w:tcPr>
            <w:tcW w:w="1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28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1006-01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62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12.000,00</w:t>
            </w: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68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2.000,00</w:t>
            </w: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34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16,67</w:t>
            </w:r>
          </w:p>
        </w:tc>
      </w:tr>
    </w:tbl>
    <w:p w:rsidR="004D1065" w:rsidRDefault="004D1065">
      <w:pPr>
        <w:spacing w:line="2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235" w:lineRule="auto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Planom za 2023. godinu predviđeni su rashodi u iznosu od </w:t>
      </w:r>
      <w:r>
        <w:rPr>
          <w:rFonts w:ascii="Times New Roman" w:eastAsia="Times New Roman" w:hAnsi="Times New Roman"/>
          <w:b/>
          <w:sz w:val="24"/>
        </w:rPr>
        <w:t>12.000,00 eura</w:t>
      </w:r>
      <w:r>
        <w:rPr>
          <w:rFonts w:ascii="Times New Roman" w:eastAsia="Times New Roman" w:hAnsi="Times New Roman"/>
          <w:sz w:val="24"/>
        </w:rPr>
        <w:t>, a ostvareni u iznosu od</w:t>
      </w:r>
      <w:r>
        <w:rPr>
          <w:rFonts w:ascii="Times New Roman" w:eastAsia="Times New Roman" w:hAnsi="Times New Roman"/>
          <w:b/>
          <w:sz w:val="24"/>
        </w:rPr>
        <w:t xml:space="preserve"> 2.000,00 eura</w:t>
      </w:r>
      <w:r>
        <w:rPr>
          <w:rFonts w:ascii="Times New Roman" w:eastAsia="Times New Roman" w:hAnsi="Times New Roman"/>
          <w:sz w:val="24"/>
        </w:rPr>
        <w:t>, odnosno 16,67 % od planiranog.</w:t>
      </w:r>
    </w:p>
    <w:p w:rsidR="004D1065" w:rsidRDefault="004D1065">
      <w:pPr>
        <w:spacing w:line="235" w:lineRule="auto"/>
        <w:rPr>
          <w:rFonts w:ascii="Times New Roman" w:eastAsia="Times New Roman" w:hAnsi="Times New Roman"/>
          <w:sz w:val="24"/>
        </w:rPr>
        <w:sectPr w:rsidR="004D1065">
          <w:pgSz w:w="12240" w:h="15840"/>
          <w:pgMar w:top="1329" w:right="1200" w:bottom="21" w:left="1300" w:header="0" w:footer="0" w:gutter="0"/>
          <w:cols w:space="0" w:equalWidth="0">
            <w:col w:w="9740"/>
          </w:cols>
          <w:docGrid w:linePitch="360"/>
        </w:sectPr>
      </w:pPr>
    </w:p>
    <w:bookmarkStart w:id="34" w:name="page34"/>
    <w:bookmarkEnd w:id="34"/>
    <w:p w:rsidR="004D1065" w:rsidRDefault="0009744F">
      <w:pPr>
        <w:spacing w:line="0" w:lineRule="atLeast"/>
        <w:rPr>
          <w:rFonts w:ascii="Times New Roman" w:eastAsia="Times New Roman" w:hAnsi="Times New Roman"/>
          <w:b/>
          <w:sz w:val="23"/>
        </w:rPr>
      </w:pPr>
      <w:r>
        <w:rPr>
          <w:rFonts w:ascii="Times New Roman" w:eastAsia="Times New Roman" w:hAnsi="Times New Roman"/>
          <w:noProof/>
          <w:sz w:val="24"/>
        </w:rPr>
        <w:lastRenderedPageBreak/>
        <mc:AlternateContent>
          <mc:Choice Requires="wps">
            <w:drawing>
              <wp:anchor distT="0" distB="0" distL="114300" distR="114300" simplePos="0" relativeHeight="251758592" behindDoc="1" locked="0" layoutInCell="1" allowOverlap="1">
                <wp:simplePos x="0" y="0"/>
                <wp:positionH relativeFrom="page">
                  <wp:posOffset>807720</wp:posOffset>
                </wp:positionH>
                <wp:positionV relativeFrom="page">
                  <wp:posOffset>850265</wp:posOffset>
                </wp:positionV>
                <wp:extent cx="6223635" cy="177165"/>
                <wp:effectExtent l="0" t="2540" r="0" b="1270"/>
                <wp:wrapNone/>
                <wp:docPr id="8" name="Rectangle 2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223635" cy="177165"/>
                        </a:xfrm>
                        <a:prstGeom prst="rect">
                          <a:avLst/>
                        </a:prstGeom>
                        <a:solidFill>
                          <a:srgbClr val="9CC2E5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4C081B8" id="Rectangle 206" o:spid="_x0000_s1026" style="position:absolute;margin-left:63.6pt;margin-top:66.95pt;width:490.05pt;height:13.95pt;z-index:-2515578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" fillcolor="#9cc2e5" strokecolor="white">
                <w10:wrap anchorx="page" anchory="page"/>
              </v:rect>
            </w:pict>
          </mc:Fallback>
        </mc:AlternateContent>
      </w:r>
      <w:r w:rsidR="007B73BD">
        <w:rPr>
          <w:rFonts w:ascii="Times New Roman" w:eastAsia="Times New Roman" w:hAnsi="Times New Roman"/>
          <w:b/>
          <w:sz w:val="23"/>
        </w:rPr>
        <w:t>Program 1007 – Program socijalne skrbi</w:t>
      </w:r>
    </w:p>
    <w:p w:rsidR="004D1065" w:rsidRDefault="004D1065">
      <w:pPr>
        <w:spacing w:line="0" w:lineRule="atLeast"/>
        <w:rPr>
          <w:rFonts w:ascii="Times New Roman" w:eastAsia="Times New Roman" w:hAnsi="Times New Roman"/>
          <w:b/>
          <w:sz w:val="23"/>
        </w:rPr>
        <w:sectPr w:rsidR="004D1065">
          <w:pgSz w:w="12240" w:h="15840"/>
          <w:pgMar w:top="1345" w:right="1200" w:bottom="79" w:left="1300" w:header="0" w:footer="0" w:gutter="0"/>
          <w:cols w:space="0" w:equalWidth="0">
            <w:col w:w="9740"/>
          </w:cols>
          <w:docGrid w:linePitch="360"/>
        </w:sectPr>
      </w:pPr>
    </w:p>
    <w:p w:rsidR="004D1065" w:rsidRDefault="004D1065">
      <w:pPr>
        <w:spacing w:line="108" w:lineRule="exact"/>
        <w:rPr>
          <w:rFonts w:ascii="Times New Roman" w:eastAsia="Times New Roman" w:hAnsi="Times New Roman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80"/>
        <w:gridCol w:w="2400"/>
        <w:gridCol w:w="2420"/>
        <w:gridCol w:w="1440"/>
      </w:tblGrid>
      <w:tr w:rsidR="004D1065">
        <w:trPr>
          <w:trHeight w:val="282"/>
        </w:trPr>
        <w:tc>
          <w:tcPr>
            <w:tcW w:w="1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CC2E5"/>
            <w:vAlign w:val="bottom"/>
          </w:tcPr>
          <w:p w:rsidR="004D1065" w:rsidRDefault="007B73BD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Program</w:t>
            </w:r>
          </w:p>
        </w:tc>
        <w:tc>
          <w:tcPr>
            <w:tcW w:w="24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CC2E5"/>
            <w:vAlign w:val="bottom"/>
          </w:tcPr>
          <w:p w:rsidR="004D1065" w:rsidRDefault="007B73BD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Planirano 2023.</w:t>
            </w:r>
          </w:p>
        </w:tc>
        <w:tc>
          <w:tcPr>
            <w:tcW w:w="24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CC2E5"/>
            <w:vAlign w:val="bottom"/>
          </w:tcPr>
          <w:p w:rsidR="004D1065" w:rsidRDefault="007B73BD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w w:val="99"/>
                <w:sz w:val="24"/>
                <w:shd w:val="clear" w:color="auto" w:fill="9CC2E5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  <w:shd w:val="clear" w:color="auto" w:fill="9CC2E5"/>
              </w:rPr>
              <w:t>Izvršenje I-VI 2023</w:t>
            </w:r>
          </w:p>
        </w:tc>
        <w:tc>
          <w:tcPr>
            <w:tcW w:w="14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CC2E5"/>
            <w:vAlign w:val="bottom"/>
          </w:tcPr>
          <w:p w:rsidR="004D1065" w:rsidRDefault="007B73BD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Indeks</w:t>
            </w:r>
          </w:p>
        </w:tc>
      </w:tr>
      <w:tr w:rsidR="004D1065">
        <w:trPr>
          <w:trHeight w:val="266"/>
        </w:trPr>
        <w:tc>
          <w:tcPr>
            <w:tcW w:w="1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44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1007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56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147.748,00</w:t>
            </w: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62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47.795,39</w:t>
            </w: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34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32,35</w:t>
            </w:r>
          </w:p>
        </w:tc>
      </w:tr>
    </w:tbl>
    <w:p w:rsidR="004D1065" w:rsidRDefault="007B73BD">
      <w:pPr>
        <w:spacing w:line="236" w:lineRule="auto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Ovaj program provodi se kroz slijedeće aktivnosti:</w:t>
      </w:r>
    </w:p>
    <w:p w:rsidR="004D1065" w:rsidRDefault="007B73BD">
      <w:pPr>
        <w:numPr>
          <w:ilvl w:val="0"/>
          <w:numId w:val="210"/>
        </w:numPr>
        <w:tabs>
          <w:tab w:val="left" w:pos="840"/>
        </w:tabs>
        <w:spacing w:line="0" w:lineRule="atLeast"/>
        <w:ind w:left="840" w:hanging="359"/>
        <w:rPr>
          <w:sz w:val="24"/>
        </w:rPr>
      </w:pPr>
      <w:r>
        <w:rPr>
          <w:rFonts w:ascii="Times New Roman" w:eastAsia="Times New Roman" w:hAnsi="Times New Roman"/>
          <w:sz w:val="24"/>
        </w:rPr>
        <w:t>A1007-01 Jednokratne pomoći socijalno ugroženim osobama,</w:t>
      </w:r>
    </w:p>
    <w:p w:rsidR="004D1065" w:rsidRDefault="004D1065">
      <w:pPr>
        <w:spacing w:line="9" w:lineRule="exact"/>
        <w:rPr>
          <w:sz w:val="24"/>
        </w:rPr>
      </w:pPr>
    </w:p>
    <w:p w:rsidR="004D1065" w:rsidRDefault="007B73BD">
      <w:pPr>
        <w:numPr>
          <w:ilvl w:val="0"/>
          <w:numId w:val="210"/>
        </w:numPr>
        <w:tabs>
          <w:tab w:val="left" w:pos="840"/>
        </w:tabs>
        <w:spacing w:line="231" w:lineRule="auto"/>
        <w:ind w:left="840" w:hanging="359"/>
        <w:rPr>
          <w:sz w:val="24"/>
        </w:rPr>
      </w:pPr>
      <w:r>
        <w:rPr>
          <w:rFonts w:ascii="Times New Roman" w:eastAsia="Times New Roman" w:hAnsi="Times New Roman"/>
          <w:sz w:val="24"/>
        </w:rPr>
        <w:t>A1007-02 Jednokratne pomoći osobama s invaliditetom,</w:t>
      </w:r>
    </w:p>
    <w:p w:rsidR="004D1065" w:rsidRDefault="004D1065">
      <w:pPr>
        <w:spacing w:line="10" w:lineRule="exact"/>
        <w:rPr>
          <w:sz w:val="24"/>
        </w:rPr>
      </w:pPr>
    </w:p>
    <w:p w:rsidR="004D1065" w:rsidRDefault="007B73BD">
      <w:pPr>
        <w:numPr>
          <w:ilvl w:val="0"/>
          <w:numId w:val="210"/>
        </w:numPr>
        <w:tabs>
          <w:tab w:val="left" w:pos="840"/>
        </w:tabs>
        <w:spacing w:line="231" w:lineRule="auto"/>
        <w:ind w:left="840" w:hanging="359"/>
        <w:rPr>
          <w:sz w:val="24"/>
        </w:rPr>
      </w:pPr>
      <w:r>
        <w:rPr>
          <w:rFonts w:ascii="Times New Roman" w:eastAsia="Times New Roman" w:hAnsi="Times New Roman"/>
          <w:sz w:val="24"/>
        </w:rPr>
        <w:t>A1007-03 Naknade za novorođenčad,</w:t>
      </w:r>
    </w:p>
    <w:p w:rsidR="004D1065" w:rsidRDefault="004D1065">
      <w:pPr>
        <w:spacing w:line="10" w:lineRule="exact"/>
        <w:rPr>
          <w:sz w:val="24"/>
        </w:rPr>
      </w:pPr>
    </w:p>
    <w:p w:rsidR="004D1065" w:rsidRDefault="007B73BD">
      <w:pPr>
        <w:numPr>
          <w:ilvl w:val="0"/>
          <w:numId w:val="210"/>
        </w:numPr>
        <w:tabs>
          <w:tab w:val="left" w:pos="840"/>
        </w:tabs>
        <w:spacing w:line="231" w:lineRule="auto"/>
        <w:ind w:left="840" w:hanging="359"/>
        <w:rPr>
          <w:sz w:val="24"/>
        </w:rPr>
      </w:pPr>
      <w:r>
        <w:rPr>
          <w:rFonts w:ascii="Times New Roman" w:eastAsia="Times New Roman" w:hAnsi="Times New Roman"/>
          <w:sz w:val="24"/>
        </w:rPr>
        <w:t>A1007-04 Stipendije i školarine,</w:t>
      </w:r>
    </w:p>
    <w:p w:rsidR="004D1065" w:rsidRDefault="004D1065">
      <w:pPr>
        <w:spacing w:line="10" w:lineRule="exact"/>
        <w:rPr>
          <w:sz w:val="24"/>
        </w:rPr>
      </w:pPr>
    </w:p>
    <w:p w:rsidR="004D1065" w:rsidRDefault="007B73BD">
      <w:pPr>
        <w:numPr>
          <w:ilvl w:val="0"/>
          <w:numId w:val="210"/>
        </w:numPr>
        <w:tabs>
          <w:tab w:val="left" w:pos="840"/>
        </w:tabs>
        <w:spacing w:line="231" w:lineRule="auto"/>
        <w:ind w:left="840" w:hanging="359"/>
        <w:rPr>
          <w:sz w:val="24"/>
        </w:rPr>
      </w:pPr>
      <w:r>
        <w:rPr>
          <w:rFonts w:ascii="Times New Roman" w:eastAsia="Times New Roman" w:hAnsi="Times New Roman"/>
          <w:sz w:val="24"/>
        </w:rPr>
        <w:t>A1007-05 Pomoć umirovljenicima i osobama starije životne dobi,</w:t>
      </w:r>
    </w:p>
    <w:p w:rsidR="004D1065" w:rsidRDefault="004D1065">
      <w:pPr>
        <w:spacing w:line="10" w:lineRule="exact"/>
        <w:rPr>
          <w:sz w:val="24"/>
        </w:rPr>
      </w:pPr>
    </w:p>
    <w:p w:rsidR="004D1065" w:rsidRDefault="007B73BD">
      <w:pPr>
        <w:numPr>
          <w:ilvl w:val="0"/>
          <w:numId w:val="210"/>
        </w:numPr>
        <w:tabs>
          <w:tab w:val="left" w:pos="840"/>
        </w:tabs>
        <w:spacing w:line="231" w:lineRule="auto"/>
        <w:ind w:left="840" w:hanging="359"/>
        <w:rPr>
          <w:sz w:val="24"/>
        </w:rPr>
      </w:pPr>
      <w:r>
        <w:rPr>
          <w:rFonts w:ascii="Times New Roman" w:eastAsia="Times New Roman" w:hAnsi="Times New Roman"/>
          <w:sz w:val="24"/>
        </w:rPr>
        <w:t>A1007-06 Sufinanciranje prijevoza,</w:t>
      </w:r>
    </w:p>
    <w:p w:rsidR="004D1065" w:rsidRDefault="004D1065">
      <w:pPr>
        <w:spacing w:line="11" w:lineRule="exact"/>
        <w:rPr>
          <w:sz w:val="24"/>
        </w:rPr>
      </w:pPr>
    </w:p>
    <w:p w:rsidR="004D1065" w:rsidRDefault="007B73BD">
      <w:pPr>
        <w:numPr>
          <w:ilvl w:val="0"/>
          <w:numId w:val="210"/>
        </w:numPr>
        <w:tabs>
          <w:tab w:val="left" w:pos="840"/>
        </w:tabs>
        <w:spacing w:line="231" w:lineRule="auto"/>
        <w:ind w:left="840" w:hanging="359"/>
        <w:rPr>
          <w:sz w:val="24"/>
        </w:rPr>
      </w:pPr>
      <w:r>
        <w:rPr>
          <w:rFonts w:ascii="Times New Roman" w:eastAsia="Times New Roman" w:hAnsi="Times New Roman"/>
          <w:sz w:val="24"/>
        </w:rPr>
        <w:t>A1007-07 Sufinanciranje nabave radnih bilježnica i školskog pribora,</w:t>
      </w:r>
    </w:p>
    <w:p w:rsidR="004D1065" w:rsidRDefault="004D1065">
      <w:pPr>
        <w:spacing w:line="10" w:lineRule="exact"/>
        <w:rPr>
          <w:sz w:val="24"/>
        </w:rPr>
      </w:pPr>
    </w:p>
    <w:p w:rsidR="004D1065" w:rsidRDefault="007B73BD">
      <w:pPr>
        <w:numPr>
          <w:ilvl w:val="0"/>
          <w:numId w:val="210"/>
        </w:numPr>
        <w:tabs>
          <w:tab w:val="left" w:pos="840"/>
        </w:tabs>
        <w:spacing w:line="231" w:lineRule="auto"/>
        <w:ind w:left="840" w:hanging="359"/>
        <w:rPr>
          <w:sz w:val="24"/>
        </w:rPr>
      </w:pPr>
      <w:r>
        <w:rPr>
          <w:rFonts w:ascii="Times New Roman" w:eastAsia="Times New Roman" w:hAnsi="Times New Roman"/>
          <w:sz w:val="24"/>
        </w:rPr>
        <w:t>A1007-08 Pomoći humanitarnog karaktera,</w:t>
      </w:r>
    </w:p>
    <w:p w:rsidR="004D1065" w:rsidRDefault="004D1065">
      <w:pPr>
        <w:spacing w:line="39" w:lineRule="exact"/>
        <w:rPr>
          <w:sz w:val="24"/>
        </w:rPr>
      </w:pPr>
    </w:p>
    <w:p w:rsidR="004D1065" w:rsidRDefault="007B73BD">
      <w:pPr>
        <w:numPr>
          <w:ilvl w:val="0"/>
          <w:numId w:val="210"/>
        </w:numPr>
        <w:tabs>
          <w:tab w:val="left" w:pos="840"/>
        </w:tabs>
        <w:spacing w:line="0" w:lineRule="atLeast"/>
        <w:ind w:left="840" w:hanging="359"/>
        <w:rPr>
          <w:sz w:val="24"/>
        </w:rPr>
      </w:pPr>
      <w:r>
        <w:rPr>
          <w:rFonts w:ascii="Times New Roman" w:eastAsia="Times New Roman" w:hAnsi="Times New Roman"/>
          <w:sz w:val="24"/>
        </w:rPr>
        <w:t>T1007-09 Projekt „Ražanac moj dom +“</w:t>
      </w:r>
    </w:p>
    <w:p w:rsidR="004D1065" w:rsidRDefault="004D1065">
      <w:pPr>
        <w:spacing w:line="276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A1007-01 Jednokratne pomoći socijalno ugroženim osobama</w:t>
      </w: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80"/>
        <w:gridCol w:w="2400"/>
        <w:gridCol w:w="2420"/>
        <w:gridCol w:w="1440"/>
      </w:tblGrid>
      <w:tr w:rsidR="004D1065">
        <w:trPr>
          <w:trHeight w:val="270"/>
        </w:trPr>
        <w:tc>
          <w:tcPr>
            <w:tcW w:w="1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70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Aktivnost</w:t>
            </w:r>
          </w:p>
        </w:tc>
        <w:tc>
          <w:tcPr>
            <w:tcW w:w="24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70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Planirano 2023.</w:t>
            </w:r>
          </w:p>
        </w:tc>
        <w:tc>
          <w:tcPr>
            <w:tcW w:w="24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70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  <w:highlight w:val="lightGray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  <w:highlight w:val="lightGray"/>
              </w:rPr>
              <w:t>Izvršenje I-VI 2023</w:t>
            </w:r>
          </w:p>
        </w:tc>
        <w:tc>
          <w:tcPr>
            <w:tcW w:w="14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70" w:lineRule="exact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Indeks</w:t>
            </w:r>
          </w:p>
        </w:tc>
      </w:tr>
      <w:tr w:rsidR="004D1065">
        <w:trPr>
          <w:trHeight w:val="266"/>
        </w:trPr>
        <w:tc>
          <w:tcPr>
            <w:tcW w:w="1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28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1007-01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68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5.400,00</w:t>
            </w: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68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1.521,52</w:t>
            </w: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34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28,18</w:t>
            </w:r>
          </w:p>
        </w:tc>
      </w:tr>
    </w:tbl>
    <w:p w:rsidR="004D1065" w:rsidRDefault="004D1065">
      <w:pPr>
        <w:spacing w:line="2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235" w:lineRule="auto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Planom za 2023. godinu predviđeni su rashodi u iznosu od </w:t>
      </w:r>
      <w:r>
        <w:rPr>
          <w:rFonts w:ascii="Times New Roman" w:eastAsia="Times New Roman" w:hAnsi="Times New Roman"/>
          <w:b/>
          <w:sz w:val="24"/>
        </w:rPr>
        <w:t>5.400,00 eura</w:t>
      </w:r>
      <w:r>
        <w:rPr>
          <w:rFonts w:ascii="Times New Roman" w:eastAsia="Times New Roman" w:hAnsi="Times New Roman"/>
          <w:sz w:val="24"/>
        </w:rPr>
        <w:t>, a ostvareni u iznosu od</w:t>
      </w:r>
      <w:r>
        <w:rPr>
          <w:rFonts w:ascii="Times New Roman" w:eastAsia="Times New Roman" w:hAnsi="Times New Roman"/>
          <w:b/>
          <w:sz w:val="24"/>
        </w:rPr>
        <w:t xml:space="preserve"> 1.521,52 eura</w:t>
      </w:r>
      <w:r>
        <w:rPr>
          <w:rFonts w:ascii="Times New Roman" w:eastAsia="Times New Roman" w:hAnsi="Times New Roman"/>
          <w:sz w:val="24"/>
        </w:rPr>
        <w:t>, odnosno 28,18 % od planiranog.</w:t>
      </w:r>
    </w:p>
    <w:p w:rsidR="004D1065" w:rsidRDefault="004D1065">
      <w:pPr>
        <w:spacing w:line="4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A1007-02 Jednokratne pomoći osobama s invaliditetom</w:t>
      </w: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80"/>
        <w:gridCol w:w="2400"/>
        <w:gridCol w:w="2420"/>
        <w:gridCol w:w="1440"/>
      </w:tblGrid>
      <w:tr w:rsidR="004D1065">
        <w:trPr>
          <w:trHeight w:val="270"/>
        </w:trPr>
        <w:tc>
          <w:tcPr>
            <w:tcW w:w="1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71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Aktivnost</w:t>
            </w:r>
          </w:p>
        </w:tc>
        <w:tc>
          <w:tcPr>
            <w:tcW w:w="24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71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Planirano 2023.</w:t>
            </w:r>
          </w:p>
        </w:tc>
        <w:tc>
          <w:tcPr>
            <w:tcW w:w="24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71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  <w:highlight w:val="lightGray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  <w:highlight w:val="lightGray"/>
              </w:rPr>
              <w:t>Izvršenje I-VI 2023</w:t>
            </w:r>
          </w:p>
        </w:tc>
        <w:tc>
          <w:tcPr>
            <w:tcW w:w="14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71" w:lineRule="exact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Indeks</w:t>
            </w:r>
          </w:p>
        </w:tc>
      </w:tr>
      <w:tr w:rsidR="004D1065">
        <w:trPr>
          <w:trHeight w:val="267"/>
        </w:trPr>
        <w:tc>
          <w:tcPr>
            <w:tcW w:w="1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28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1007-02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68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1.400,00</w:t>
            </w: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78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398,16</w:t>
            </w: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34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28,44</w:t>
            </w:r>
          </w:p>
        </w:tc>
      </w:tr>
    </w:tbl>
    <w:p w:rsidR="004D1065" w:rsidRDefault="004D1065">
      <w:pPr>
        <w:spacing w:line="2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233" w:lineRule="auto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Planom za 2023. godinu predviđeni su rashodi u iznosu od </w:t>
      </w:r>
      <w:r>
        <w:rPr>
          <w:rFonts w:ascii="Times New Roman" w:eastAsia="Times New Roman" w:hAnsi="Times New Roman"/>
          <w:b/>
          <w:sz w:val="24"/>
        </w:rPr>
        <w:t>1.400,00 eura</w:t>
      </w:r>
      <w:r>
        <w:rPr>
          <w:rFonts w:ascii="Times New Roman" w:eastAsia="Times New Roman" w:hAnsi="Times New Roman"/>
          <w:sz w:val="24"/>
        </w:rPr>
        <w:t>, a ostvareni u iznosu od</w:t>
      </w:r>
      <w:r>
        <w:rPr>
          <w:rFonts w:ascii="Times New Roman" w:eastAsia="Times New Roman" w:hAnsi="Times New Roman"/>
          <w:b/>
          <w:sz w:val="24"/>
        </w:rPr>
        <w:t xml:space="preserve"> 398,16 eura</w:t>
      </w:r>
      <w:r>
        <w:rPr>
          <w:rFonts w:ascii="Times New Roman" w:eastAsia="Times New Roman" w:hAnsi="Times New Roman"/>
          <w:sz w:val="24"/>
        </w:rPr>
        <w:t>, odnosno 28,44 % od planiranog.</w:t>
      </w:r>
    </w:p>
    <w:p w:rsidR="004D1065" w:rsidRDefault="004D1065">
      <w:pPr>
        <w:spacing w:line="282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A1007-03 Naknade za novorođenčad</w:t>
      </w: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80"/>
        <w:gridCol w:w="2400"/>
        <w:gridCol w:w="2420"/>
        <w:gridCol w:w="1440"/>
      </w:tblGrid>
      <w:tr w:rsidR="004D1065">
        <w:trPr>
          <w:trHeight w:val="270"/>
        </w:trPr>
        <w:tc>
          <w:tcPr>
            <w:tcW w:w="1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71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Aktivnost</w:t>
            </w:r>
          </w:p>
        </w:tc>
        <w:tc>
          <w:tcPr>
            <w:tcW w:w="24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71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Planirano 2023.</w:t>
            </w:r>
          </w:p>
        </w:tc>
        <w:tc>
          <w:tcPr>
            <w:tcW w:w="24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71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  <w:highlight w:val="lightGray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  <w:highlight w:val="lightGray"/>
              </w:rPr>
              <w:t>Izvršenje I-VI 2023</w:t>
            </w:r>
          </w:p>
        </w:tc>
        <w:tc>
          <w:tcPr>
            <w:tcW w:w="14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71" w:lineRule="exact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Indeks</w:t>
            </w:r>
          </w:p>
        </w:tc>
      </w:tr>
      <w:tr w:rsidR="004D1065">
        <w:trPr>
          <w:trHeight w:val="265"/>
        </w:trPr>
        <w:tc>
          <w:tcPr>
            <w:tcW w:w="1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28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1007-03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62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20.000,00</w:t>
            </w: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68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3.716,27</w:t>
            </w: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34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18,58</w:t>
            </w:r>
          </w:p>
        </w:tc>
      </w:tr>
    </w:tbl>
    <w:p w:rsidR="004D1065" w:rsidRDefault="004D1065">
      <w:pPr>
        <w:spacing w:line="2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233" w:lineRule="auto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Planom za 2023. godinu predviđeni su rashodi u iznosu od </w:t>
      </w:r>
      <w:r>
        <w:rPr>
          <w:rFonts w:ascii="Times New Roman" w:eastAsia="Times New Roman" w:hAnsi="Times New Roman"/>
          <w:b/>
          <w:sz w:val="24"/>
        </w:rPr>
        <w:t>20.000,00 eura</w:t>
      </w:r>
      <w:r>
        <w:rPr>
          <w:rFonts w:ascii="Times New Roman" w:eastAsia="Times New Roman" w:hAnsi="Times New Roman"/>
          <w:sz w:val="24"/>
        </w:rPr>
        <w:t>, a ostvareni u iznosu od</w:t>
      </w:r>
      <w:r>
        <w:rPr>
          <w:rFonts w:ascii="Times New Roman" w:eastAsia="Times New Roman" w:hAnsi="Times New Roman"/>
          <w:b/>
          <w:sz w:val="24"/>
        </w:rPr>
        <w:t xml:space="preserve"> 3.716,27 eura</w:t>
      </w:r>
      <w:r>
        <w:rPr>
          <w:rFonts w:ascii="Times New Roman" w:eastAsia="Times New Roman" w:hAnsi="Times New Roman"/>
          <w:sz w:val="24"/>
        </w:rPr>
        <w:t>, odnosno 18,58 % od planiranog.</w:t>
      </w:r>
    </w:p>
    <w:p w:rsidR="004D1065" w:rsidRDefault="004D1065">
      <w:pPr>
        <w:spacing w:line="297" w:lineRule="exact"/>
        <w:rPr>
          <w:rFonts w:ascii="Times New Roman" w:eastAsia="Times New Roman" w:hAnsi="Times New Roman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80"/>
        <w:gridCol w:w="2400"/>
        <w:gridCol w:w="2420"/>
        <w:gridCol w:w="1440"/>
      </w:tblGrid>
      <w:tr w:rsidR="004D1065">
        <w:trPr>
          <w:trHeight w:val="280"/>
        </w:trPr>
        <w:tc>
          <w:tcPr>
            <w:tcW w:w="3980" w:type="dxa"/>
            <w:gridSpan w:val="2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A1007-04 Stipendije i školarine</w:t>
            </w:r>
          </w:p>
        </w:tc>
        <w:tc>
          <w:tcPr>
            <w:tcW w:w="24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4D1065">
        <w:trPr>
          <w:trHeight w:val="271"/>
        </w:trPr>
        <w:tc>
          <w:tcPr>
            <w:tcW w:w="1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65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Aktivnost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65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Planirano 2023.</w:t>
            </w: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65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  <w:highlight w:val="lightGray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  <w:highlight w:val="lightGray"/>
              </w:rPr>
              <w:t>Izvršenje I-VI 2023</w:t>
            </w: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65" w:lineRule="exact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Indeks</w:t>
            </w:r>
          </w:p>
        </w:tc>
      </w:tr>
      <w:tr w:rsidR="004D1065">
        <w:trPr>
          <w:trHeight w:val="268"/>
        </w:trPr>
        <w:tc>
          <w:tcPr>
            <w:tcW w:w="1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28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1007-04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62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12.700,00</w:t>
            </w: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68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3.716,40</w:t>
            </w: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34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29,26</w:t>
            </w:r>
          </w:p>
        </w:tc>
      </w:tr>
    </w:tbl>
    <w:p w:rsidR="004D1065" w:rsidRDefault="004D1065">
      <w:pPr>
        <w:spacing w:line="2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233" w:lineRule="auto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Planom za 2023. godinu predviđeni su rashodi u iznosu od </w:t>
      </w:r>
      <w:r>
        <w:rPr>
          <w:rFonts w:ascii="Times New Roman" w:eastAsia="Times New Roman" w:hAnsi="Times New Roman"/>
          <w:b/>
          <w:sz w:val="24"/>
        </w:rPr>
        <w:t>12.700,00 eura</w:t>
      </w:r>
      <w:r>
        <w:rPr>
          <w:rFonts w:ascii="Times New Roman" w:eastAsia="Times New Roman" w:hAnsi="Times New Roman"/>
          <w:sz w:val="24"/>
        </w:rPr>
        <w:t>, a ostvareni u iznosu od</w:t>
      </w:r>
      <w:r>
        <w:rPr>
          <w:rFonts w:ascii="Times New Roman" w:eastAsia="Times New Roman" w:hAnsi="Times New Roman"/>
          <w:b/>
          <w:sz w:val="24"/>
        </w:rPr>
        <w:t xml:space="preserve"> 3.716,40 eura</w:t>
      </w:r>
      <w:r>
        <w:rPr>
          <w:rFonts w:ascii="Times New Roman" w:eastAsia="Times New Roman" w:hAnsi="Times New Roman"/>
          <w:sz w:val="24"/>
        </w:rPr>
        <w:t>, odnosno 29,26 % od planiranog.</w:t>
      </w:r>
    </w:p>
    <w:p w:rsidR="004D1065" w:rsidRDefault="004D1065">
      <w:pPr>
        <w:spacing w:line="282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A1007-05 Pomoć umirovljenicima i osobama starije životne dobi</w:t>
      </w: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80"/>
        <w:gridCol w:w="2400"/>
        <w:gridCol w:w="2420"/>
        <w:gridCol w:w="1440"/>
      </w:tblGrid>
      <w:tr w:rsidR="004D1065">
        <w:trPr>
          <w:trHeight w:val="270"/>
        </w:trPr>
        <w:tc>
          <w:tcPr>
            <w:tcW w:w="1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70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Aktivnost</w:t>
            </w:r>
          </w:p>
        </w:tc>
        <w:tc>
          <w:tcPr>
            <w:tcW w:w="24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70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Planirano 2023.</w:t>
            </w:r>
          </w:p>
        </w:tc>
        <w:tc>
          <w:tcPr>
            <w:tcW w:w="24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70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  <w:highlight w:val="lightGray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  <w:highlight w:val="lightGray"/>
              </w:rPr>
              <w:t>Izvršenje I-VI 2023</w:t>
            </w:r>
          </w:p>
        </w:tc>
        <w:tc>
          <w:tcPr>
            <w:tcW w:w="14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70" w:lineRule="exact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Indeks</w:t>
            </w:r>
          </w:p>
        </w:tc>
      </w:tr>
      <w:tr w:rsidR="004D1065">
        <w:trPr>
          <w:trHeight w:val="268"/>
        </w:trPr>
        <w:tc>
          <w:tcPr>
            <w:tcW w:w="1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28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1007-05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68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2.700,00</w:t>
            </w: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90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0,00</w:t>
            </w: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58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/</w:t>
            </w:r>
          </w:p>
        </w:tc>
      </w:tr>
    </w:tbl>
    <w:p w:rsidR="004D1065" w:rsidRDefault="004D1065">
      <w:pPr>
        <w:spacing w:line="2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233" w:lineRule="auto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Planom za 2023. godinu predviđeni su rashodi u iznosu od </w:t>
      </w:r>
      <w:r>
        <w:rPr>
          <w:rFonts w:ascii="Times New Roman" w:eastAsia="Times New Roman" w:hAnsi="Times New Roman"/>
          <w:b/>
          <w:sz w:val="24"/>
        </w:rPr>
        <w:t>2.700,00 eura</w:t>
      </w:r>
      <w:r>
        <w:rPr>
          <w:rFonts w:ascii="Times New Roman" w:eastAsia="Times New Roman" w:hAnsi="Times New Roman"/>
          <w:sz w:val="24"/>
        </w:rPr>
        <w:t>. Tokom izvještajnog razdoblja nije bilo rashoda u okviru ove aktivnosti.</w:t>
      </w:r>
    </w:p>
    <w:p w:rsidR="004D1065" w:rsidRDefault="004D1065">
      <w:pPr>
        <w:spacing w:line="364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A1007-06 Sufinanciranje prijevoza</w:t>
      </w: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80"/>
        <w:gridCol w:w="2400"/>
        <w:gridCol w:w="2420"/>
        <w:gridCol w:w="1440"/>
      </w:tblGrid>
      <w:tr w:rsidR="004D1065">
        <w:trPr>
          <w:trHeight w:val="269"/>
        </w:trPr>
        <w:tc>
          <w:tcPr>
            <w:tcW w:w="1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70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Aktivnost</w:t>
            </w:r>
          </w:p>
        </w:tc>
        <w:tc>
          <w:tcPr>
            <w:tcW w:w="24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70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Planirano 2023.</w:t>
            </w:r>
          </w:p>
        </w:tc>
        <w:tc>
          <w:tcPr>
            <w:tcW w:w="24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70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  <w:highlight w:val="lightGray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  <w:highlight w:val="lightGray"/>
              </w:rPr>
              <w:t>Izvršenje I-VI 2023</w:t>
            </w:r>
          </w:p>
        </w:tc>
        <w:tc>
          <w:tcPr>
            <w:tcW w:w="14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70" w:lineRule="exact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Indeks</w:t>
            </w:r>
          </w:p>
        </w:tc>
      </w:tr>
      <w:tr w:rsidR="004D1065">
        <w:trPr>
          <w:trHeight w:val="264"/>
        </w:trPr>
        <w:tc>
          <w:tcPr>
            <w:tcW w:w="1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28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1007-06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62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21.100,00</w:t>
            </w: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68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7.559,21</w:t>
            </w: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34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35,83</w:t>
            </w:r>
          </w:p>
        </w:tc>
      </w:tr>
    </w:tbl>
    <w:p w:rsidR="004D1065" w:rsidRDefault="004D1065">
      <w:pPr>
        <w:spacing w:line="2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235" w:lineRule="auto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Planom za 2023. godinu predviđeni su rashodi u iznosu od </w:t>
      </w:r>
      <w:r>
        <w:rPr>
          <w:rFonts w:ascii="Times New Roman" w:eastAsia="Times New Roman" w:hAnsi="Times New Roman"/>
          <w:b/>
          <w:sz w:val="24"/>
        </w:rPr>
        <w:t>21.100,00 eura</w:t>
      </w:r>
      <w:r>
        <w:rPr>
          <w:rFonts w:ascii="Times New Roman" w:eastAsia="Times New Roman" w:hAnsi="Times New Roman"/>
          <w:sz w:val="24"/>
        </w:rPr>
        <w:t>, a ostvareni u iznosu od</w:t>
      </w:r>
      <w:r>
        <w:rPr>
          <w:rFonts w:ascii="Times New Roman" w:eastAsia="Times New Roman" w:hAnsi="Times New Roman"/>
          <w:b/>
          <w:sz w:val="24"/>
        </w:rPr>
        <w:t xml:space="preserve"> 7.559,21 eura</w:t>
      </w:r>
      <w:r>
        <w:rPr>
          <w:rFonts w:ascii="Times New Roman" w:eastAsia="Times New Roman" w:hAnsi="Times New Roman"/>
          <w:sz w:val="24"/>
        </w:rPr>
        <w:t>, odnosno 35,83 % od planiranog.</w:t>
      </w:r>
    </w:p>
    <w:p w:rsidR="004D1065" w:rsidRDefault="004D1065">
      <w:pPr>
        <w:spacing w:line="235" w:lineRule="auto"/>
        <w:rPr>
          <w:rFonts w:ascii="Times New Roman" w:eastAsia="Times New Roman" w:hAnsi="Times New Roman"/>
          <w:sz w:val="24"/>
        </w:rPr>
        <w:sectPr w:rsidR="004D1065">
          <w:type w:val="continuous"/>
          <w:pgSz w:w="12240" w:h="15840"/>
          <w:pgMar w:top="1345" w:right="1200" w:bottom="79" w:left="1300" w:header="0" w:footer="0" w:gutter="0"/>
          <w:cols w:space="0" w:equalWidth="0">
            <w:col w:w="9740"/>
          </w:cols>
          <w:docGrid w:linePitch="360"/>
        </w:sectPr>
      </w:pPr>
    </w:p>
    <w:p w:rsidR="004D1065" w:rsidRDefault="007B73BD">
      <w:pPr>
        <w:spacing w:line="0" w:lineRule="atLeast"/>
        <w:rPr>
          <w:rFonts w:ascii="Times New Roman" w:eastAsia="Times New Roman" w:hAnsi="Times New Roman"/>
          <w:b/>
          <w:sz w:val="24"/>
        </w:rPr>
      </w:pPr>
      <w:bookmarkStart w:id="35" w:name="page35"/>
      <w:bookmarkEnd w:id="35"/>
      <w:r>
        <w:rPr>
          <w:rFonts w:ascii="Times New Roman" w:eastAsia="Times New Roman" w:hAnsi="Times New Roman"/>
          <w:b/>
          <w:sz w:val="24"/>
        </w:rPr>
        <w:lastRenderedPageBreak/>
        <w:t>A1007-07 Sufinanciranje nabave radnih bilježnica i školskog pribora</w:t>
      </w: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80"/>
        <w:gridCol w:w="2400"/>
        <w:gridCol w:w="2420"/>
        <w:gridCol w:w="1440"/>
      </w:tblGrid>
      <w:tr w:rsidR="004D1065">
        <w:trPr>
          <w:trHeight w:val="269"/>
        </w:trPr>
        <w:tc>
          <w:tcPr>
            <w:tcW w:w="1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70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Aktivnost</w:t>
            </w:r>
          </w:p>
        </w:tc>
        <w:tc>
          <w:tcPr>
            <w:tcW w:w="24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70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Planirano 2023.</w:t>
            </w:r>
          </w:p>
        </w:tc>
        <w:tc>
          <w:tcPr>
            <w:tcW w:w="24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70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  <w:highlight w:val="lightGray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  <w:highlight w:val="lightGray"/>
              </w:rPr>
              <w:t>Izvršenje I-VI 2023</w:t>
            </w:r>
          </w:p>
        </w:tc>
        <w:tc>
          <w:tcPr>
            <w:tcW w:w="14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70" w:lineRule="exact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Indeks</w:t>
            </w:r>
          </w:p>
        </w:tc>
      </w:tr>
      <w:tr w:rsidR="004D1065">
        <w:trPr>
          <w:trHeight w:val="266"/>
        </w:trPr>
        <w:tc>
          <w:tcPr>
            <w:tcW w:w="1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28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1007-07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68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9.500,00</w:t>
            </w: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90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0,00</w:t>
            </w: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58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/</w:t>
            </w:r>
          </w:p>
        </w:tc>
      </w:tr>
    </w:tbl>
    <w:p w:rsidR="004D1065" w:rsidRDefault="004D1065">
      <w:pPr>
        <w:spacing w:line="2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233" w:lineRule="auto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Planom za 2023. godinu predviđeni su rashodi u iznosu od </w:t>
      </w:r>
      <w:r>
        <w:rPr>
          <w:rFonts w:ascii="Times New Roman" w:eastAsia="Times New Roman" w:hAnsi="Times New Roman"/>
          <w:b/>
          <w:sz w:val="24"/>
        </w:rPr>
        <w:t>9.500,00 eura</w:t>
      </w:r>
      <w:r>
        <w:rPr>
          <w:rFonts w:ascii="Times New Roman" w:eastAsia="Times New Roman" w:hAnsi="Times New Roman"/>
          <w:sz w:val="24"/>
        </w:rPr>
        <w:t>. Tokom izvještajnog razdoblja nije bilo rashoda u okviru ove aktivnosti.</w:t>
      </w:r>
    </w:p>
    <w:p w:rsidR="004D1065" w:rsidRDefault="004D1065">
      <w:pPr>
        <w:spacing w:line="28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A1007-08 Pomoći humanitarnog karaktera</w:t>
      </w: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80"/>
        <w:gridCol w:w="2400"/>
        <w:gridCol w:w="2420"/>
        <w:gridCol w:w="1440"/>
      </w:tblGrid>
      <w:tr w:rsidR="004D1065">
        <w:trPr>
          <w:trHeight w:val="269"/>
        </w:trPr>
        <w:tc>
          <w:tcPr>
            <w:tcW w:w="1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70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Aktivnost</w:t>
            </w:r>
          </w:p>
        </w:tc>
        <w:tc>
          <w:tcPr>
            <w:tcW w:w="24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70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Planirano 2023.</w:t>
            </w:r>
          </w:p>
        </w:tc>
        <w:tc>
          <w:tcPr>
            <w:tcW w:w="24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70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  <w:highlight w:val="lightGray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  <w:highlight w:val="lightGray"/>
              </w:rPr>
              <w:t>Izvršenje I-VI 2023</w:t>
            </w:r>
          </w:p>
        </w:tc>
        <w:tc>
          <w:tcPr>
            <w:tcW w:w="14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70" w:lineRule="exact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Indeks</w:t>
            </w:r>
          </w:p>
        </w:tc>
      </w:tr>
      <w:tr w:rsidR="004D1065">
        <w:trPr>
          <w:trHeight w:val="268"/>
        </w:trPr>
        <w:tc>
          <w:tcPr>
            <w:tcW w:w="1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6" w:lineRule="exact"/>
              <w:ind w:right="28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1007-08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6" w:lineRule="exact"/>
              <w:ind w:right="68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1.400,00</w:t>
            </w: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6" w:lineRule="exact"/>
              <w:ind w:right="90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0,00</w:t>
            </w: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6" w:lineRule="exact"/>
              <w:ind w:right="58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/</w:t>
            </w:r>
          </w:p>
        </w:tc>
      </w:tr>
    </w:tbl>
    <w:p w:rsidR="004D1065" w:rsidRDefault="004D1065">
      <w:pPr>
        <w:spacing w:line="2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235" w:lineRule="auto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Planom za 2023. godinu predviđeni su rashodi u iznosu od </w:t>
      </w:r>
      <w:r>
        <w:rPr>
          <w:rFonts w:ascii="Times New Roman" w:eastAsia="Times New Roman" w:hAnsi="Times New Roman"/>
          <w:b/>
          <w:sz w:val="24"/>
        </w:rPr>
        <w:t>1.400,00 eura</w:t>
      </w:r>
      <w:r>
        <w:rPr>
          <w:rFonts w:ascii="Times New Roman" w:eastAsia="Times New Roman" w:hAnsi="Times New Roman"/>
          <w:sz w:val="24"/>
        </w:rPr>
        <w:t>. Tokom izvještajnog razdoblja nije bilo rashoda u okviru ove aktivnosti.</w:t>
      </w:r>
    </w:p>
    <w:p w:rsidR="004D1065" w:rsidRDefault="004D1065">
      <w:pPr>
        <w:spacing w:line="336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T1007-09 Projekt „Ražanac moj dom +“</w:t>
      </w: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80"/>
        <w:gridCol w:w="2400"/>
        <w:gridCol w:w="2420"/>
        <w:gridCol w:w="1440"/>
      </w:tblGrid>
      <w:tr w:rsidR="004D1065">
        <w:trPr>
          <w:trHeight w:val="265"/>
        </w:trPr>
        <w:tc>
          <w:tcPr>
            <w:tcW w:w="1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65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Aktivnost</w:t>
            </w:r>
          </w:p>
        </w:tc>
        <w:tc>
          <w:tcPr>
            <w:tcW w:w="24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65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Planirano 2023.</w:t>
            </w:r>
          </w:p>
        </w:tc>
        <w:tc>
          <w:tcPr>
            <w:tcW w:w="24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65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  <w:highlight w:val="lightGray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  <w:highlight w:val="lightGray"/>
              </w:rPr>
              <w:t>Izvršenje I-VI 2023</w:t>
            </w:r>
          </w:p>
        </w:tc>
        <w:tc>
          <w:tcPr>
            <w:tcW w:w="14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65" w:lineRule="exact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Indeks</w:t>
            </w:r>
          </w:p>
        </w:tc>
      </w:tr>
      <w:tr w:rsidR="004D1065">
        <w:trPr>
          <w:trHeight w:val="265"/>
        </w:trPr>
        <w:tc>
          <w:tcPr>
            <w:tcW w:w="1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28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1007-09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62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73.548,00</w:t>
            </w: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62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30.883,83</w:t>
            </w: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34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41,99</w:t>
            </w:r>
          </w:p>
        </w:tc>
      </w:tr>
    </w:tbl>
    <w:p w:rsidR="004D1065" w:rsidRDefault="004D1065">
      <w:pPr>
        <w:spacing w:line="56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236" w:lineRule="auto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Kroz aktivnost T 1007-09 </w:t>
      </w:r>
      <w:r>
        <w:rPr>
          <w:rFonts w:ascii="Times New Roman" w:eastAsia="Times New Roman" w:hAnsi="Times New Roman"/>
          <w:b/>
          <w:sz w:val="24"/>
        </w:rPr>
        <w:t>Projekt „Ražanac moj dom +“</w:t>
      </w:r>
      <w:r>
        <w:rPr>
          <w:rFonts w:ascii="Times New Roman" w:eastAsia="Times New Roman" w:hAnsi="Times New Roman"/>
          <w:sz w:val="24"/>
        </w:rPr>
        <w:t xml:space="preserve"> provode se aktivnosti vezane za pomoć žiteljima starije životne dobi za što su planirani rashodi u iznosu od </w:t>
      </w:r>
      <w:r>
        <w:rPr>
          <w:rFonts w:ascii="Times New Roman" w:eastAsia="Times New Roman" w:hAnsi="Times New Roman"/>
          <w:b/>
          <w:sz w:val="24"/>
        </w:rPr>
        <w:t>73.548,00 eura</w:t>
      </w:r>
      <w:r>
        <w:rPr>
          <w:rFonts w:ascii="Times New Roman" w:eastAsia="Times New Roman" w:hAnsi="Times New Roman"/>
          <w:sz w:val="24"/>
        </w:rPr>
        <w:t xml:space="preserve">. U izvještajnom razdoblju ostvareni su rashodi u iznosu od </w:t>
      </w:r>
      <w:r>
        <w:rPr>
          <w:rFonts w:ascii="Times New Roman" w:eastAsia="Times New Roman" w:hAnsi="Times New Roman"/>
          <w:b/>
          <w:sz w:val="24"/>
        </w:rPr>
        <w:t>30.883,83 eura</w:t>
      </w:r>
      <w:r>
        <w:rPr>
          <w:rFonts w:ascii="Times New Roman" w:eastAsia="Times New Roman" w:hAnsi="Times New Roman"/>
          <w:sz w:val="24"/>
        </w:rPr>
        <w:t xml:space="preserve"> što je 4199 % od plana.</w:t>
      </w:r>
    </w:p>
    <w:p w:rsidR="004D1065" w:rsidRDefault="0009744F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759616" behindDoc="1" locked="0" layoutInCell="1" allowOverlap="1">
                <wp:simplePos x="0" y="0"/>
                <wp:positionH relativeFrom="column">
                  <wp:posOffset>-17145</wp:posOffset>
                </wp:positionH>
                <wp:positionV relativeFrom="paragraph">
                  <wp:posOffset>5715</wp:posOffset>
                </wp:positionV>
                <wp:extent cx="6223000" cy="176530"/>
                <wp:effectExtent l="0" t="0" r="0" b="0"/>
                <wp:wrapNone/>
                <wp:docPr id="7" name="Rectangle 2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223000" cy="176530"/>
                        </a:xfrm>
                        <a:prstGeom prst="rect">
                          <a:avLst/>
                        </a:prstGeom>
                        <a:solidFill>
                          <a:srgbClr val="9CC2E5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F41538B" id="Rectangle 207" o:spid="_x0000_s1026" style="position:absolute;margin-left:-1.35pt;margin-top:.45pt;width:490pt;height:13.9pt;z-index:-251556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" fillcolor="#9cc2e5" strokecolor="white"/>
            </w:pict>
          </mc:Fallback>
        </mc:AlternateContent>
      </w:r>
    </w:p>
    <w:p w:rsidR="004D1065" w:rsidRDefault="007B73BD">
      <w:pPr>
        <w:spacing w:line="0" w:lineRule="atLeast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Program 1008 – Program zaštite od požara</w:t>
      </w:r>
    </w:p>
    <w:p w:rsidR="004D1065" w:rsidRDefault="004D1065">
      <w:pPr>
        <w:spacing w:line="108" w:lineRule="exact"/>
        <w:rPr>
          <w:rFonts w:ascii="Times New Roman" w:eastAsia="Times New Roman" w:hAnsi="Times New Roman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80"/>
        <w:gridCol w:w="2400"/>
        <w:gridCol w:w="2420"/>
        <w:gridCol w:w="1440"/>
      </w:tblGrid>
      <w:tr w:rsidR="004D1065">
        <w:trPr>
          <w:trHeight w:val="282"/>
        </w:trPr>
        <w:tc>
          <w:tcPr>
            <w:tcW w:w="1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CC2E5"/>
            <w:vAlign w:val="bottom"/>
          </w:tcPr>
          <w:p w:rsidR="004D1065" w:rsidRDefault="007B73BD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Program</w:t>
            </w:r>
          </w:p>
        </w:tc>
        <w:tc>
          <w:tcPr>
            <w:tcW w:w="24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CC2E5"/>
            <w:vAlign w:val="bottom"/>
          </w:tcPr>
          <w:p w:rsidR="004D1065" w:rsidRDefault="007B73BD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Planirano 2023.</w:t>
            </w:r>
          </w:p>
        </w:tc>
        <w:tc>
          <w:tcPr>
            <w:tcW w:w="24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CC2E5"/>
            <w:vAlign w:val="bottom"/>
          </w:tcPr>
          <w:p w:rsidR="004D1065" w:rsidRDefault="007B73BD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w w:val="99"/>
                <w:sz w:val="24"/>
                <w:shd w:val="clear" w:color="auto" w:fill="9CC2E5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  <w:shd w:val="clear" w:color="auto" w:fill="9CC2E5"/>
              </w:rPr>
              <w:t>Izvršenje I-VI 2023</w:t>
            </w:r>
          </w:p>
        </w:tc>
        <w:tc>
          <w:tcPr>
            <w:tcW w:w="14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CC2E5"/>
            <w:vAlign w:val="bottom"/>
          </w:tcPr>
          <w:p w:rsidR="004D1065" w:rsidRDefault="007B73BD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Indeks</w:t>
            </w:r>
          </w:p>
        </w:tc>
      </w:tr>
      <w:tr w:rsidR="004D1065">
        <w:trPr>
          <w:trHeight w:val="266"/>
        </w:trPr>
        <w:tc>
          <w:tcPr>
            <w:tcW w:w="1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44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1008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62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47.800,00</w:t>
            </w: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62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22.000,00</w:t>
            </w: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34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46,03</w:t>
            </w:r>
          </w:p>
        </w:tc>
      </w:tr>
    </w:tbl>
    <w:p w:rsidR="004D1065" w:rsidRDefault="007B73BD">
      <w:pPr>
        <w:spacing w:line="231" w:lineRule="auto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Navedeni program provodi se kroz aktivnost:</w:t>
      </w:r>
    </w:p>
    <w:p w:rsidR="004D1065" w:rsidRDefault="007B73BD">
      <w:pPr>
        <w:numPr>
          <w:ilvl w:val="0"/>
          <w:numId w:val="211"/>
        </w:numPr>
        <w:tabs>
          <w:tab w:val="left" w:pos="840"/>
        </w:tabs>
        <w:spacing w:line="228" w:lineRule="auto"/>
        <w:ind w:left="840" w:hanging="359"/>
        <w:rPr>
          <w:sz w:val="24"/>
        </w:rPr>
      </w:pPr>
      <w:r>
        <w:rPr>
          <w:rFonts w:ascii="Times New Roman" w:eastAsia="Times New Roman" w:hAnsi="Times New Roman"/>
          <w:sz w:val="24"/>
        </w:rPr>
        <w:t>A1008-01 Redovan rad DVD-a Ražanac</w:t>
      </w:r>
    </w:p>
    <w:p w:rsidR="004D1065" w:rsidRDefault="004D1065">
      <w:pPr>
        <w:spacing w:line="10" w:lineRule="exact"/>
        <w:rPr>
          <w:sz w:val="24"/>
        </w:rPr>
      </w:pPr>
    </w:p>
    <w:p w:rsidR="004D1065" w:rsidRDefault="007B73BD">
      <w:pPr>
        <w:numPr>
          <w:ilvl w:val="0"/>
          <w:numId w:val="211"/>
        </w:numPr>
        <w:tabs>
          <w:tab w:val="left" w:pos="840"/>
        </w:tabs>
        <w:spacing w:line="223" w:lineRule="auto"/>
        <w:ind w:left="840" w:hanging="359"/>
        <w:rPr>
          <w:sz w:val="24"/>
        </w:rPr>
      </w:pPr>
      <w:r>
        <w:rPr>
          <w:rFonts w:ascii="Times New Roman" w:eastAsia="Times New Roman" w:hAnsi="Times New Roman"/>
          <w:sz w:val="24"/>
        </w:rPr>
        <w:t>A1008-02 Civilna zaštita</w:t>
      </w:r>
    </w:p>
    <w:p w:rsidR="004D1065" w:rsidRDefault="004D1065">
      <w:pPr>
        <w:spacing w:line="10" w:lineRule="exact"/>
        <w:rPr>
          <w:sz w:val="24"/>
        </w:rPr>
      </w:pPr>
    </w:p>
    <w:p w:rsidR="004D1065" w:rsidRDefault="007B73BD">
      <w:pPr>
        <w:numPr>
          <w:ilvl w:val="0"/>
          <w:numId w:val="211"/>
        </w:numPr>
        <w:tabs>
          <w:tab w:val="left" w:pos="840"/>
        </w:tabs>
        <w:spacing w:line="219" w:lineRule="auto"/>
        <w:ind w:left="840" w:hanging="359"/>
        <w:rPr>
          <w:sz w:val="24"/>
        </w:rPr>
      </w:pPr>
      <w:r>
        <w:rPr>
          <w:rFonts w:ascii="Times New Roman" w:eastAsia="Times New Roman" w:hAnsi="Times New Roman"/>
          <w:sz w:val="24"/>
        </w:rPr>
        <w:t>A1008-03 Sufinanciranje rada HGSS-a</w:t>
      </w:r>
    </w:p>
    <w:p w:rsidR="004D1065" w:rsidRDefault="004D1065">
      <w:pPr>
        <w:spacing w:line="11" w:lineRule="exact"/>
        <w:rPr>
          <w:sz w:val="24"/>
        </w:rPr>
      </w:pPr>
    </w:p>
    <w:p w:rsidR="004D1065" w:rsidRDefault="007B73BD">
      <w:pPr>
        <w:numPr>
          <w:ilvl w:val="0"/>
          <w:numId w:val="211"/>
        </w:numPr>
        <w:tabs>
          <w:tab w:val="left" w:pos="840"/>
        </w:tabs>
        <w:spacing w:line="223" w:lineRule="auto"/>
        <w:ind w:left="840" w:hanging="359"/>
        <w:rPr>
          <w:sz w:val="24"/>
        </w:rPr>
      </w:pPr>
      <w:r>
        <w:rPr>
          <w:rFonts w:ascii="Times New Roman" w:eastAsia="Times New Roman" w:hAnsi="Times New Roman"/>
          <w:sz w:val="24"/>
        </w:rPr>
        <w:t>A1008-04 Rekonstrukcija vatrogasnog doma u Podvršju</w:t>
      </w:r>
    </w:p>
    <w:p w:rsidR="004D1065" w:rsidRDefault="004D1065">
      <w:pPr>
        <w:spacing w:line="277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A1008-01 Redovan rad DVD-a Ražanac</w:t>
      </w: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80"/>
        <w:gridCol w:w="2400"/>
        <w:gridCol w:w="2420"/>
        <w:gridCol w:w="1440"/>
      </w:tblGrid>
      <w:tr w:rsidR="004D1065">
        <w:trPr>
          <w:trHeight w:val="274"/>
        </w:trPr>
        <w:tc>
          <w:tcPr>
            <w:tcW w:w="1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74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Aktivnost</w:t>
            </w:r>
          </w:p>
        </w:tc>
        <w:tc>
          <w:tcPr>
            <w:tcW w:w="24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74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Planirano 2023.</w:t>
            </w:r>
          </w:p>
        </w:tc>
        <w:tc>
          <w:tcPr>
            <w:tcW w:w="24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74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  <w:highlight w:val="lightGray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  <w:highlight w:val="lightGray"/>
              </w:rPr>
              <w:t>Izvršenje I-VI 2023</w:t>
            </w:r>
          </w:p>
        </w:tc>
        <w:tc>
          <w:tcPr>
            <w:tcW w:w="14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74" w:lineRule="exact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Indeks</w:t>
            </w:r>
          </w:p>
        </w:tc>
      </w:tr>
      <w:tr w:rsidR="004D1065">
        <w:trPr>
          <w:trHeight w:val="264"/>
        </w:trPr>
        <w:tc>
          <w:tcPr>
            <w:tcW w:w="1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28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1008-01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62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40.000,00</w:t>
            </w: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62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22.000,00</w:t>
            </w: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34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55,00</w:t>
            </w:r>
          </w:p>
        </w:tc>
      </w:tr>
    </w:tbl>
    <w:p w:rsidR="004D1065" w:rsidRDefault="004D1065">
      <w:pPr>
        <w:spacing w:line="2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235" w:lineRule="auto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Planom za 2023. godinu predviđeni su rashodi u iznosu od </w:t>
      </w:r>
      <w:r>
        <w:rPr>
          <w:rFonts w:ascii="Times New Roman" w:eastAsia="Times New Roman" w:hAnsi="Times New Roman"/>
          <w:b/>
          <w:sz w:val="24"/>
        </w:rPr>
        <w:t>40.000,00 eura</w:t>
      </w:r>
      <w:r>
        <w:rPr>
          <w:rFonts w:ascii="Times New Roman" w:eastAsia="Times New Roman" w:hAnsi="Times New Roman"/>
          <w:sz w:val="24"/>
        </w:rPr>
        <w:t>, a ostvareni u iznosu od</w:t>
      </w:r>
      <w:r>
        <w:rPr>
          <w:rFonts w:ascii="Times New Roman" w:eastAsia="Times New Roman" w:hAnsi="Times New Roman"/>
          <w:b/>
          <w:sz w:val="24"/>
        </w:rPr>
        <w:t xml:space="preserve"> 22.000,00 eura</w:t>
      </w:r>
      <w:r>
        <w:rPr>
          <w:rFonts w:ascii="Times New Roman" w:eastAsia="Times New Roman" w:hAnsi="Times New Roman"/>
          <w:sz w:val="24"/>
        </w:rPr>
        <w:t>, odnosno 55,00 % od planiranog.</w:t>
      </w:r>
    </w:p>
    <w:p w:rsidR="004D1065" w:rsidRDefault="004D1065">
      <w:pPr>
        <w:spacing w:line="28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A1008-02 Civilna zaštita</w:t>
      </w: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80"/>
        <w:gridCol w:w="2400"/>
        <w:gridCol w:w="2420"/>
        <w:gridCol w:w="1440"/>
      </w:tblGrid>
      <w:tr w:rsidR="004D1065">
        <w:trPr>
          <w:trHeight w:val="269"/>
        </w:trPr>
        <w:tc>
          <w:tcPr>
            <w:tcW w:w="1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68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Aktivnost</w:t>
            </w:r>
          </w:p>
        </w:tc>
        <w:tc>
          <w:tcPr>
            <w:tcW w:w="24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68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Planirano 2023.</w:t>
            </w:r>
          </w:p>
        </w:tc>
        <w:tc>
          <w:tcPr>
            <w:tcW w:w="24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68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  <w:highlight w:val="lightGray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  <w:highlight w:val="lightGray"/>
              </w:rPr>
              <w:t>Izvršenje I-VI 2023</w:t>
            </w:r>
          </w:p>
        </w:tc>
        <w:tc>
          <w:tcPr>
            <w:tcW w:w="14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68" w:lineRule="exact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Indeks</w:t>
            </w:r>
          </w:p>
        </w:tc>
      </w:tr>
      <w:tr w:rsidR="004D1065">
        <w:trPr>
          <w:trHeight w:val="264"/>
        </w:trPr>
        <w:tc>
          <w:tcPr>
            <w:tcW w:w="1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28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1008-02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68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2.100,00</w:t>
            </w: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90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0,00</w:t>
            </w: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58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/</w:t>
            </w:r>
          </w:p>
        </w:tc>
      </w:tr>
    </w:tbl>
    <w:p w:rsidR="004D1065" w:rsidRDefault="004D1065">
      <w:pPr>
        <w:spacing w:line="2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235" w:lineRule="auto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Planom za 2023. godinu predviđeni su rashodi u iznosu od </w:t>
      </w:r>
      <w:r>
        <w:rPr>
          <w:rFonts w:ascii="Times New Roman" w:eastAsia="Times New Roman" w:hAnsi="Times New Roman"/>
          <w:b/>
          <w:sz w:val="24"/>
        </w:rPr>
        <w:t>2.100,00 eura</w:t>
      </w:r>
      <w:r>
        <w:rPr>
          <w:rFonts w:ascii="Times New Roman" w:eastAsia="Times New Roman" w:hAnsi="Times New Roman"/>
          <w:sz w:val="24"/>
        </w:rPr>
        <w:t>. Tokom izvještajnog razdoblja nije bilo rashoda u okviru ove aktivnosti.</w:t>
      </w:r>
    </w:p>
    <w:p w:rsidR="004D1065" w:rsidRDefault="004D1065">
      <w:pPr>
        <w:spacing w:line="28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A1008-03 Sufinanciranje rada HGSS-a</w:t>
      </w: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80"/>
        <w:gridCol w:w="2400"/>
        <w:gridCol w:w="2420"/>
        <w:gridCol w:w="1440"/>
      </w:tblGrid>
      <w:tr w:rsidR="004D1065">
        <w:trPr>
          <w:trHeight w:val="270"/>
        </w:trPr>
        <w:tc>
          <w:tcPr>
            <w:tcW w:w="1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70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Aktivnost</w:t>
            </w:r>
          </w:p>
        </w:tc>
        <w:tc>
          <w:tcPr>
            <w:tcW w:w="24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70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Planirano 2023.</w:t>
            </w:r>
          </w:p>
        </w:tc>
        <w:tc>
          <w:tcPr>
            <w:tcW w:w="24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70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  <w:highlight w:val="lightGray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  <w:highlight w:val="lightGray"/>
              </w:rPr>
              <w:t>Izvršenje I-VI 2023</w:t>
            </w:r>
          </w:p>
        </w:tc>
        <w:tc>
          <w:tcPr>
            <w:tcW w:w="14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70" w:lineRule="exact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Indeks</w:t>
            </w:r>
          </w:p>
        </w:tc>
      </w:tr>
      <w:tr w:rsidR="004D1065">
        <w:trPr>
          <w:trHeight w:val="267"/>
        </w:trPr>
        <w:tc>
          <w:tcPr>
            <w:tcW w:w="1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28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1008-03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76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700,00</w:t>
            </w: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90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0,00</w:t>
            </w: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58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/</w:t>
            </w:r>
          </w:p>
        </w:tc>
      </w:tr>
    </w:tbl>
    <w:p w:rsidR="004D1065" w:rsidRDefault="004D1065">
      <w:pPr>
        <w:spacing w:line="2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233" w:lineRule="auto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Planom za 2023. godinu predviđeni su rashodi u iznosu od </w:t>
      </w:r>
      <w:r>
        <w:rPr>
          <w:rFonts w:ascii="Times New Roman" w:eastAsia="Times New Roman" w:hAnsi="Times New Roman"/>
          <w:b/>
          <w:sz w:val="24"/>
        </w:rPr>
        <w:t>700,00 eura</w:t>
      </w:r>
      <w:r>
        <w:rPr>
          <w:rFonts w:ascii="Times New Roman" w:eastAsia="Times New Roman" w:hAnsi="Times New Roman"/>
          <w:sz w:val="24"/>
        </w:rPr>
        <w:t>. Tokom izvještajnog razdoblja nije bilo rashoda u okviru ove aktivnosti.</w:t>
      </w:r>
    </w:p>
    <w:p w:rsidR="004D1065" w:rsidRDefault="004D1065">
      <w:pPr>
        <w:spacing w:line="28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A1008-04 Rekonstrukcija vatrogasnog doma u Podvršju</w:t>
      </w: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80"/>
        <w:gridCol w:w="2400"/>
        <w:gridCol w:w="2420"/>
        <w:gridCol w:w="1440"/>
      </w:tblGrid>
      <w:tr w:rsidR="004D1065">
        <w:trPr>
          <w:trHeight w:val="269"/>
        </w:trPr>
        <w:tc>
          <w:tcPr>
            <w:tcW w:w="1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70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Aktivnost</w:t>
            </w:r>
          </w:p>
        </w:tc>
        <w:tc>
          <w:tcPr>
            <w:tcW w:w="24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70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Planirano 2023.</w:t>
            </w:r>
          </w:p>
        </w:tc>
        <w:tc>
          <w:tcPr>
            <w:tcW w:w="24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70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  <w:highlight w:val="lightGray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  <w:highlight w:val="lightGray"/>
              </w:rPr>
              <w:t>Izvršenje I-VI 2023</w:t>
            </w:r>
          </w:p>
        </w:tc>
        <w:tc>
          <w:tcPr>
            <w:tcW w:w="14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70" w:lineRule="exact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Indeks</w:t>
            </w:r>
          </w:p>
        </w:tc>
      </w:tr>
      <w:tr w:rsidR="004D1065">
        <w:trPr>
          <w:trHeight w:val="268"/>
        </w:trPr>
        <w:tc>
          <w:tcPr>
            <w:tcW w:w="1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28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1008-03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68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5.000,00</w:t>
            </w: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90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0,00</w:t>
            </w: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58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/</w:t>
            </w:r>
          </w:p>
        </w:tc>
      </w:tr>
    </w:tbl>
    <w:p w:rsidR="004D1065" w:rsidRDefault="004D1065">
      <w:pPr>
        <w:spacing w:line="2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rPr>
          <w:rFonts w:ascii="Times New Roman" w:eastAsia="Times New Roman" w:hAnsi="Times New Roman"/>
          <w:sz w:val="23"/>
        </w:rPr>
      </w:pPr>
      <w:r>
        <w:rPr>
          <w:rFonts w:ascii="Times New Roman" w:eastAsia="Times New Roman" w:hAnsi="Times New Roman"/>
          <w:sz w:val="23"/>
        </w:rPr>
        <w:t xml:space="preserve">Planom za 2023. godinu predviđeni su rashodi u iznosu od </w:t>
      </w:r>
      <w:r>
        <w:rPr>
          <w:rFonts w:ascii="Times New Roman" w:eastAsia="Times New Roman" w:hAnsi="Times New Roman"/>
          <w:b/>
          <w:sz w:val="23"/>
        </w:rPr>
        <w:t>700,00 eura</w:t>
      </w:r>
      <w:r>
        <w:rPr>
          <w:rFonts w:ascii="Times New Roman" w:eastAsia="Times New Roman" w:hAnsi="Times New Roman"/>
          <w:sz w:val="23"/>
        </w:rPr>
        <w:t>. Tokom izvještajnog razdoblja</w:t>
      </w:r>
    </w:p>
    <w:p w:rsidR="004D1065" w:rsidRDefault="004D1065">
      <w:pPr>
        <w:spacing w:line="0" w:lineRule="atLeast"/>
        <w:rPr>
          <w:rFonts w:ascii="Times New Roman" w:eastAsia="Times New Roman" w:hAnsi="Times New Roman"/>
          <w:sz w:val="23"/>
        </w:rPr>
        <w:sectPr w:rsidR="004D1065">
          <w:pgSz w:w="12240" w:h="15840"/>
          <w:pgMar w:top="1334" w:right="1200" w:bottom="0" w:left="1300" w:header="0" w:footer="0" w:gutter="0"/>
          <w:cols w:space="0" w:equalWidth="0">
            <w:col w:w="9740"/>
          </w:cols>
          <w:docGrid w:linePitch="360"/>
        </w:sectPr>
      </w:pPr>
    </w:p>
    <w:p w:rsidR="004D1065" w:rsidRDefault="007B73BD">
      <w:pPr>
        <w:spacing w:line="0" w:lineRule="atLeast"/>
        <w:rPr>
          <w:rFonts w:ascii="Times New Roman" w:eastAsia="Times New Roman" w:hAnsi="Times New Roman"/>
          <w:sz w:val="24"/>
        </w:rPr>
      </w:pPr>
      <w:bookmarkStart w:id="36" w:name="page36"/>
      <w:bookmarkEnd w:id="36"/>
      <w:r>
        <w:rPr>
          <w:rFonts w:ascii="Times New Roman" w:eastAsia="Times New Roman" w:hAnsi="Times New Roman"/>
          <w:sz w:val="24"/>
        </w:rPr>
        <w:lastRenderedPageBreak/>
        <w:t>nije bilo rashoda u okviru ove aktivnosti.</w:t>
      </w:r>
    </w:p>
    <w:p w:rsidR="004D1065" w:rsidRDefault="0009744F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760640" behindDoc="1" locked="0" layoutInCell="1" allowOverlap="1">
                <wp:simplePos x="0" y="0"/>
                <wp:positionH relativeFrom="column">
                  <wp:posOffset>-17145</wp:posOffset>
                </wp:positionH>
                <wp:positionV relativeFrom="paragraph">
                  <wp:posOffset>180975</wp:posOffset>
                </wp:positionV>
                <wp:extent cx="6223000" cy="177165"/>
                <wp:effectExtent l="0" t="0" r="0" b="3810"/>
                <wp:wrapNone/>
                <wp:docPr id="6" name="Rectangle 2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223000" cy="177165"/>
                        </a:xfrm>
                        <a:prstGeom prst="rect">
                          <a:avLst/>
                        </a:prstGeom>
                        <a:solidFill>
                          <a:srgbClr val="9CC2E5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021B2E5" id="Rectangle 208" o:spid="_x0000_s1026" style="position:absolute;margin-left:-1.35pt;margin-top:14.25pt;width:490pt;height:13.95pt;z-index:-251555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" fillcolor="#9cc2e5" strokecolor="white"/>
            </w:pict>
          </mc:Fallback>
        </mc:AlternateContent>
      </w:r>
    </w:p>
    <w:p w:rsidR="004D1065" w:rsidRDefault="004D1065">
      <w:pPr>
        <w:spacing w:line="261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Program 1009 – Program javnih potreba u obrazovanju i predškolskom odgoju</w:t>
      </w:r>
    </w:p>
    <w:p w:rsidR="004D1065" w:rsidRDefault="004D1065">
      <w:pPr>
        <w:spacing w:line="108" w:lineRule="exact"/>
        <w:rPr>
          <w:rFonts w:ascii="Times New Roman" w:eastAsia="Times New Roman" w:hAnsi="Times New Roman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80"/>
        <w:gridCol w:w="2400"/>
        <w:gridCol w:w="2420"/>
        <w:gridCol w:w="1440"/>
      </w:tblGrid>
      <w:tr w:rsidR="004D1065">
        <w:trPr>
          <w:trHeight w:val="282"/>
        </w:trPr>
        <w:tc>
          <w:tcPr>
            <w:tcW w:w="1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CC2E5"/>
            <w:vAlign w:val="bottom"/>
          </w:tcPr>
          <w:p w:rsidR="004D1065" w:rsidRDefault="007B73BD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Program</w:t>
            </w:r>
          </w:p>
        </w:tc>
        <w:tc>
          <w:tcPr>
            <w:tcW w:w="24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CC2E5"/>
            <w:vAlign w:val="bottom"/>
          </w:tcPr>
          <w:p w:rsidR="004D1065" w:rsidRDefault="007B73BD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Planirano 2023.</w:t>
            </w:r>
          </w:p>
        </w:tc>
        <w:tc>
          <w:tcPr>
            <w:tcW w:w="24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CC2E5"/>
            <w:vAlign w:val="bottom"/>
          </w:tcPr>
          <w:p w:rsidR="004D1065" w:rsidRDefault="007B73BD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w w:val="99"/>
                <w:sz w:val="24"/>
                <w:shd w:val="clear" w:color="auto" w:fill="9CC2E5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  <w:shd w:val="clear" w:color="auto" w:fill="9CC2E5"/>
              </w:rPr>
              <w:t>Izvršenje I-VI 2023</w:t>
            </w:r>
          </w:p>
        </w:tc>
        <w:tc>
          <w:tcPr>
            <w:tcW w:w="14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CC2E5"/>
            <w:vAlign w:val="bottom"/>
          </w:tcPr>
          <w:p w:rsidR="004D1065" w:rsidRDefault="007B73BD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Indeks</w:t>
            </w:r>
          </w:p>
        </w:tc>
      </w:tr>
      <w:tr w:rsidR="004D1065">
        <w:trPr>
          <w:trHeight w:val="266"/>
        </w:trPr>
        <w:tc>
          <w:tcPr>
            <w:tcW w:w="1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44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1009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56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185.390,00</w:t>
            </w: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62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77.358,46</w:t>
            </w: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34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41,73</w:t>
            </w:r>
          </w:p>
        </w:tc>
      </w:tr>
    </w:tbl>
    <w:p w:rsidR="004D1065" w:rsidRDefault="004D1065">
      <w:pPr>
        <w:spacing w:line="256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212"/>
        </w:numPr>
        <w:tabs>
          <w:tab w:val="left" w:pos="840"/>
        </w:tabs>
        <w:spacing w:line="0" w:lineRule="atLeast"/>
        <w:ind w:left="840" w:hanging="359"/>
        <w:rPr>
          <w:sz w:val="24"/>
        </w:rPr>
      </w:pPr>
      <w:r>
        <w:rPr>
          <w:rFonts w:ascii="Times New Roman" w:eastAsia="Times New Roman" w:hAnsi="Times New Roman"/>
          <w:sz w:val="24"/>
        </w:rPr>
        <w:t>A1009-01 Redovan rad Dječjeg vrtića Ražanac,</w:t>
      </w:r>
    </w:p>
    <w:p w:rsidR="004D1065" w:rsidRDefault="004D1065">
      <w:pPr>
        <w:spacing w:line="10" w:lineRule="exact"/>
        <w:rPr>
          <w:sz w:val="24"/>
        </w:rPr>
      </w:pPr>
    </w:p>
    <w:p w:rsidR="004D1065" w:rsidRDefault="007B73BD">
      <w:pPr>
        <w:numPr>
          <w:ilvl w:val="0"/>
          <w:numId w:val="212"/>
        </w:numPr>
        <w:tabs>
          <w:tab w:val="left" w:pos="840"/>
        </w:tabs>
        <w:spacing w:line="223" w:lineRule="auto"/>
        <w:ind w:left="840" w:hanging="359"/>
        <w:rPr>
          <w:sz w:val="24"/>
        </w:rPr>
      </w:pPr>
      <w:r>
        <w:rPr>
          <w:rFonts w:ascii="Times New Roman" w:eastAsia="Times New Roman" w:hAnsi="Times New Roman"/>
          <w:sz w:val="24"/>
        </w:rPr>
        <w:t>A1009-02 Sufinanciranje aktivnosto Osnovne škole Juraj Baraković,</w:t>
      </w:r>
    </w:p>
    <w:p w:rsidR="004D1065" w:rsidRDefault="004D1065">
      <w:pPr>
        <w:spacing w:line="277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A1009-01 Redovan rad Dječjeg vrtića Ražanac</w:t>
      </w: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80"/>
        <w:gridCol w:w="2400"/>
        <w:gridCol w:w="2420"/>
        <w:gridCol w:w="1440"/>
      </w:tblGrid>
      <w:tr w:rsidR="004D1065">
        <w:trPr>
          <w:trHeight w:val="267"/>
        </w:trPr>
        <w:tc>
          <w:tcPr>
            <w:tcW w:w="1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67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Aktivnost</w:t>
            </w:r>
          </w:p>
        </w:tc>
        <w:tc>
          <w:tcPr>
            <w:tcW w:w="24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67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Planirano 2023.</w:t>
            </w:r>
          </w:p>
        </w:tc>
        <w:tc>
          <w:tcPr>
            <w:tcW w:w="24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67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  <w:highlight w:val="lightGray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  <w:highlight w:val="lightGray"/>
              </w:rPr>
              <w:t>Izvršenje I-VI 2023</w:t>
            </w:r>
          </w:p>
        </w:tc>
        <w:tc>
          <w:tcPr>
            <w:tcW w:w="14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67" w:lineRule="exact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Indeks</w:t>
            </w:r>
          </w:p>
        </w:tc>
      </w:tr>
      <w:tr w:rsidR="004D1065">
        <w:trPr>
          <w:trHeight w:val="268"/>
        </w:trPr>
        <w:tc>
          <w:tcPr>
            <w:tcW w:w="1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28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1009-01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56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182.690,00</w:t>
            </w: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62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77.358,46</w:t>
            </w: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34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42,34</w:t>
            </w:r>
          </w:p>
        </w:tc>
      </w:tr>
    </w:tbl>
    <w:p w:rsidR="004D1065" w:rsidRDefault="004D1065">
      <w:pPr>
        <w:spacing w:line="2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236" w:lineRule="auto"/>
        <w:ind w:right="220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Planom proračuna za 2023. godinu za ovu aktivnost predviđeni su rashodi u iznosu od </w:t>
      </w:r>
      <w:r>
        <w:rPr>
          <w:rFonts w:ascii="Times New Roman" w:eastAsia="Times New Roman" w:hAnsi="Times New Roman"/>
          <w:b/>
          <w:sz w:val="24"/>
        </w:rPr>
        <w:t>182.690,00 eura</w:t>
      </w:r>
      <w:r>
        <w:rPr>
          <w:rFonts w:ascii="Times New Roman" w:eastAsia="Times New Roman" w:hAnsi="Times New Roman"/>
          <w:sz w:val="24"/>
        </w:rPr>
        <w:t xml:space="preserve"> a odnose se na sve rashode potrebne za operativno funkcioniranje Dječjeg vrtića Ražanac. U</w:t>
      </w:r>
      <w:r>
        <w:rPr>
          <w:rFonts w:ascii="Times New Roman" w:eastAsia="Times New Roman" w:hAnsi="Times New Roman"/>
          <w:b/>
          <w:sz w:val="24"/>
        </w:rPr>
        <w:t xml:space="preserve"> </w:t>
      </w:r>
      <w:r>
        <w:rPr>
          <w:rFonts w:ascii="Times New Roman" w:eastAsia="Times New Roman" w:hAnsi="Times New Roman"/>
          <w:sz w:val="24"/>
        </w:rPr>
        <w:t xml:space="preserve">izvještajnom razdoblju ostvareni su rashodi u iznosu od </w:t>
      </w:r>
      <w:r>
        <w:rPr>
          <w:rFonts w:ascii="Times New Roman" w:eastAsia="Times New Roman" w:hAnsi="Times New Roman"/>
          <w:b/>
          <w:sz w:val="24"/>
        </w:rPr>
        <w:t>77.358,46 eura</w:t>
      </w:r>
      <w:r>
        <w:rPr>
          <w:rFonts w:ascii="Times New Roman" w:eastAsia="Times New Roman" w:hAnsi="Times New Roman"/>
          <w:sz w:val="24"/>
        </w:rPr>
        <w:t>, odnosno 42,34 % od planiranog.</w:t>
      </w:r>
    </w:p>
    <w:p w:rsidR="004D1065" w:rsidRDefault="004D1065">
      <w:pPr>
        <w:spacing w:line="285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A1009-02 Sufinanciranje aktivnosto Osnovne škole Juraj Barakovićž</w:t>
      </w: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80"/>
        <w:gridCol w:w="2400"/>
        <w:gridCol w:w="2420"/>
        <w:gridCol w:w="1440"/>
      </w:tblGrid>
      <w:tr w:rsidR="004D1065">
        <w:trPr>
          <w:trHeight w:val="270"/>
        </w:trPr>
        <w:tc>
          <w:tcPr>
            <w:tcW w:w="1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70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Aktivnost</w:t>
            </w:r>
          </w:p>
        </w:tc>
        <w:tc>
          <w:tcPr>
            <w:tcW w:w="24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70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Planirano 2023.</w:t>
            </w:r>
          </w:p>
        </w:tc>
        <w:tc>
          <w:tcPr>
            <w:tcW w:w="24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70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  <w:highlight w:val="lightGray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  <w:highlight w:val="lightGray"/>
              </w:rPr>
              <w:t>Izvršenje I-VI 2023</w:t>
            </w:r>
          </w:p>
        </w:tc>
        <w:tc>
          <w:tcPr>
            <w:tcW w:w="14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70" w:lineRule="exact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Indeks</w:t>
            </w:r>
          </w:p>
        </w:tc>
      </w:tr>
      <w:tr w:rsidR="004D1065">
        <w:trPr>
          <w:trHeight w:val="265"/>
        </w:trPr>
        <w:tc>
          <w:tcPr>
            <w:tcW w:w="1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28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1009-02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68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2.700,00</w:t>
            </w: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90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0,00</w:t>
            </w: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58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/</w:t>
            </w:r>
          </w:p>
        </w:tc>
      </w:tr>
    </w:tbl>
    <w:p w:rsidR="004D1065" w:rsidRDefault="004D1065">
      <w:pPr>
        <w:spacing w:line="2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233" w:lineRule="auto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Planom za 2023. godinu predviđeni su rashodi u iznosu od </w:t>
      </w:r>
      <w:r>
        <w:rPr>
          <w:rFonts w:ascii="Times New Roman" w:eastAsia="Times New Roman" w:hAnsi="Times New Roman"/>
          <w:b/>
          <w:sz w:val="24"/>
        </w:rPr>
        <w:t>2.700,00 eura</w:t>
      </w:r>
      <w:r>
        <w:rPr>
          <w:rFonts w:ascii="Times New Roman" w:eastAsia="Times New Roman" w:hAnsi="Times New Roman"/>
          <w:sz w:val="24"/>
        </w:rPr>
        <w:t>. Tokom izvještajnog razdoblja nije bilo rashoda u okviru ove aktivnosti.</w:t>
      </w:r>
    </w:p>
    <w:p w:rsidR="004D1065" w:rsidRDefault="0009744F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761664" behindDoc="1" locked="0" layoutInCell="1" allowOverlap="1">
                <wp:simplePos x="0" y="0"/>
                <wp:positionH relativeFrom="column">
                  <wp:posOffset>-17145</wp:posOffset>
                </wp:positionH>
                <wp:positionV relativeFrom="paragraph">
                  <wp:posOffset>182245</wp:posOffset>
                </wp:positionV>
                <wp:extent cx="6223000" cy="177165"/>
                <wp:effectExtent l="0" t="0" r="0" b="0"/>
                <wp:wrapNone/>
                <wp:docPr id="5" name="Rectangle 2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223000" cy="177165"/>
                        </a:xfrm>
                        <a:prstGeom prst="rect">
                          <a:avLst/>
                        </a:prstGeom>
                        <a:solidFill>
                          <a:srgbClr val="9CC2E5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F48FE36" id="Rectangle 209" o:spid="_x0000_s1026" style="position:absolute;margin-left:-1.35pt;margin-top:14.35pt;width:490pt;height:13.95pt;z-index:-251554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" fillcolor="#9cc2e5" strokecolor="white"/>
            </w:pict>
          </mc:Fallback>
        </mc:AlternateContent>
      </w:r>
    </w:p>
    <w:p w:rsidR="004D1065" w:rsidRDefault="004D1065">
      <w:pPr>
        <w:spacing w:line="26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Program 1010 – Donacije civilnim udrugama</w:t>
      </w:r>
    </w:p>
    <w:p w:rsidR="004D1065" w:rsidRDefault="004D1065">
      <w:pPr>
        <w:spacing w:line="108" w:lineRule="exact"/>
        <w:rPr>
          <w:rFonts w:ascii="Times New Roman" w:eastAsia="Times New Roman" w:hAnsi="Times New Roman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80"/>
        <w:gridCol w:w="2400"/>
        <w:gridCol w:w="2420"/>
        <w:gridCol w:w="1440"/>
      </w:tblGrid>
      <w:tr w:rsidR="004D1065">
        <w:trPr>
          <w:trHeight w:val="282"/>
        </w:trPr>
        <w:tc>
          <w:tcPr>
            <w:tcW w:w="1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CC2E5"/>
            <w:vAlign w:val="bottom"/>
          </w:tcPr>
          <w:p w:rsidR="004D1065" w:rsidRDefault="007B73BD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Program</w:t>
            </w:r>
          </w:p>
        </w:tc>
        <w:tc>
          <w:tcPr>
            <w:tcW w:w="24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CC2E5"/>
            <w:vAlign w:val="bottom"/>
          </w:tcPr>
          <w:p w:rsidR="004D1065" w:rsidRDefault="007B73BD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Planirano 2023.</w:t>
            </w:r>
          </w:p>
        </w:tc>
        <w:tc>
          <w:tcPr>
            <w:tcW w:w="24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CC2E5"/>
            <w:vAlign w:val="bottom"/>
          </w:tcPr>
          <w:p w:rsidR="004D1065" w:rsidRDefault="007B73BD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w w:val="99"/>
                <w:sz w:val="24"/>
                <w:shd w:val="clear" w:color="auto" w:fill="9CC2E5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  <w:shd w:val="clear" w:color="auto" w:fill="9CC2E5"/>
              </w:rPr>
              <w:t>Izvršenje I-VI 2023</w:t>
            </w:r>
          </w:p>
        </w:tc>
        <w:tc>
          <w:tcPr>
            <w:tcW w:w="14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CC2E5"/>
            <w:vAlign w:val="bottom"/>
          </w:tcPr>
          <w:p w:rsidR="004D1065" w:rsidRDefault="007B73BD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Indeks</w:t>
            </w:r>
          </w:p>
        </w:tc>
      </w:tr>
      <w:tr w:rsidR="004D1065">
        <w:trPr>
          <w:trHeight w:val="266"/>
        </w:trPr>
        <w:tc>
          <w:tcPr>
            <w:tcW w:w="1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44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1010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68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4.000,00</w:t>
            </w: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68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3.963,23</w:t>
            </w: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34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99,08</w:t>
            </w:r>
          </w:p>
        </w:tc>
      </w:tr>
    </w:tbl>
    <w:p w:rsidR="004D1065" w:rsidRDefault="007B73BD">
      <w:pPr>
        <w:spacing w:line="235" w:lineRule="auto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Ovaj program provodi se kroz slijedeće aktivnosti:</w:t>
      </w:r>
    </w:p>
    <w:p w:rsidR="004D1065" w:rsidRDefault="007B73BD">
      <w:pPr>
        <w:numPr>
          <w:ilvl w:val="0"/>
          <w:numId w:val="213"/>
        </w:numPr>
        <w:tabs>
          <w:tab w:val="left" w:pos="840"/>
        </w:tabs>
        <w:spacing w:line="228" w:lineRule="auto"/>
        <w:ind w:left="840" w:hanging="359"/>
        <w:rPr>
          <w:sz w:val="24"/>
        </w:rPr>
      </w:pPr>
      <w:r>
        <w:rPr>
          <w:rFonts w:ascii="Times New Roman" w:eastAsia="Times New Roman" w:hAnsi="Times New Roman"/>
          <w:sz w:val="24"/>
        </w:rPr>
        <w:t>A1010-01 Donacije vjerskim zajednicama,</w:t>
      </w:r>
    </w:p>
    <w:p w:rsidR="004D1065" w:rsidRDefault="004D1065">
      <w:pPr>
        <w:spacing w:line="11" w:lineRule="exact"/>
        <w:rPr>
          <w:sz w:val="24"/>
        </w:rPr>
      </w:pPr>
    </w:p>
    <w:p w:rsidR="004D1065" w:rsidRDefault="007B73BD">
      <w:pPr>
        <w:numPr>
          <w:ilvl w:val="0"/>
          <w:numId w:val="213"/>
        </w:numPr>
        <w:tabs>
          <w:tab w:val="left" w:pos="840"/>
        </w:tabs>
        <w:spacing w:line="223" w:lineRule="auto"/>
        <w:ind w:left="840" w:hanging="359"/>
        <w:rPr>
          <w:sz w:val="24"/>
        </w:rPr>
      </w:pPr>
      <w:r>
        <w:rPr>
          <w:rFonts w:ascii="Times New Roman" w:eastAsia="Times New Roman" w:hAnsi="Times New Roman"/>
          <w:sz w:val="24"/>
        </w:rPr>
        <w:t>A1010-02 Donacije civilnim udrugama.</w:t>
      </w:r>
    </w:p>
    <w:p w:rsidR="004D1065" w:rsidRDefault="004D1065">
      <w:pPr>
        <w:spacing w:line="282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A1010-01 Donacije vjerskim zajednicama</w:t>
      </w: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80"/>
        <w:gridCol w:w="2400"/>
        <w:gridCol w:w="2420"/>
        <w:gridCol w:w="1440"/>
      </w:tblGrid>
      <w:tr w:rsidR="004D1065">
        <w:trPr>
          <w:trHeight w:val="267"/>
        </w:trPr>
        <w:tc>
          <w:tcPr>
            <w:tcW w:w="1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67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Aktivnost</w:t>
            </w:r>
          </w:p>
        </w:tc>
        <w:tc>
          <w:tcPr>
            <w:tcW w:w="24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67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Planirano 2023.</w:t>
            </w:r>
          </w:p>
        </w:tc>
        <w:tc>
          <w:tcPr>
            <w:tcW w:w="24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67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  <w:highlight w:val="lightGray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  <w:highlight w:val="lightGray"/>
              </w:rPr>
              <w:t>Izvršenje I-VI 2023</w:t>
            </w:r>
          </w:p>
        </w:tc>
        <w:tc>
          <w:tcPr>
            <w:tcW w:w="14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67" w:lineRule="exact"/>
              <w:ind w:left="340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Indeks</w:t>
            </w:r>
          </w:p>
        </w:tc>
      </w:tr>
      <w:tr w:rsidR="004D1065">
        <w:trPr>
          <w:trHeight w:val="268"/>
        </w:trPr>
        <w:tc>
          <w:tcPr>
            <w:tcW w:w="1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28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1010-01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68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3.000,00</w:t>
            </w: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68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3.563,23</w:t>
            </w: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left="360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118,77</w:t>
            </w:r>
          </w:p>
        </w:tc>
      </w:tr>
    </w:tbl>
    <w:p w:rsidR="004D1065" w:rsidRDefault="004D1065">
      <w:pPr>
        <w:spacing w:line="2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233" w:lineRule="auto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Planom za 2023. godinu predviđeni su rashodi u iznosu od </w:t>
      </w:r>
      <w:r>
        <w:rPr>
          <w:rFonts w:ascii="Times New Roman" w:eastAsia="Times New Roman" w:hAnsi="Times New Roman"/>
          <w:b/>
          <w:sz w:val="24"/>
        </w:rPr>
        <w:t>3.000,00 eura</w:t>
      </w:r>
      <w:r>
        <w:rPr>
          <w:rFonts w:ascii="Times New Roman" w:eastAsia="Times New Roman" w:hAnsi="Times New Roman"/>
          <w:sz w:val="24"/>
        </w:rPr>
        <w:t>, a ostvareni u iznosu od</w:t>
      </w:r>
      <w:r>
        <w:rPr>
          <w:rFonts w:ascii="Times New Roman" w:eastAsia="Times New Roman" w:hAnsi="Times New Roman"/>
          <w:b/>
          <w:sz w:val="24"/>
        </w:rPr>
        <w:t xml:space="preserve"> 3.563,23 eura</w:t>
      </w:r>
      <w:r>
        <w:rPr>
          <w:rFonts w:ascii="Times New Roman" w:eastAsia="Times New Roman" w:hAnsi="Times New Roman"/>
          <w:sz w:val="24"/>
        </w:rPr>
        <w:t>, odnosno 118,77 % od planiranog.</w:t>
      </w:r>
    </w:p>
    <w:p w:rsidR="004D1065" w:rsidRDefault="004D1065">
      <w:pPr>
        <w:spacing w:line="282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A1010-02 Donacije civilnim udrugama</w:t>
      </w: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80"/>
        <w:gridCol w:w="2400"/>
        <w:gridCol w:w="2420"/>
        <w:gridCol w:w="1440"/>
      </w:tblGrid>
      <w:tr w:rsidR="004D1065">
        <w:trPr>
          <w:trHeight w:val="270"/>
        </w:trPr>
        <w:tc>
          <w:tcPr>
            <w:tcW w:w="1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70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Aktivnost</w:t>
            </w:r>
          </w:p>
        </w:tc>
        <w:tc>
          <w:tcPr>
            <w:tcW w:w="24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70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Planirano 2023.</w:t>
            </w:r>
          </w:p>
        </w:tc>
        <w:tc>
          <w:tcPr>
            <w:tcW w:w="24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70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  <w:highlight w:val="lightGray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  <w:highlight w:val="lightGray"/>
              </w:rPr>
              <w:t>Izvršenje I-VI 2023</w:t>
            </w:r>
          </w:p>
        </w:tc>
        <w:tc>
          <w:tcPr>
            <w:tcW w:w="14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70" w:lineRule="exact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Indeks</w:t>
            </w:r>
          </w:p>
        </w:tc>
      </w:tr>
      <w:tr w:rsidR="004D1065">
        <w:trPr>
          <w:trHeight w:val="267"/>
        </w:trPr>
        <w:tc>
          <w:tcPr>
            <w:tcW w:w="1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28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1010-02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68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1.000,00</w:t>
            </w: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78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400,00</w:t>
            </w: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34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40,00</w:t>
            </w:r>
          </w:p>
        </w:tc>
      </w:tr>
    </w:tbl>
    <w:p w:rsidR="004D1065" w:rsidRDefault="004D1065">
      <w:pPr>
        <w:spacing w:line="2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233" w:lineRule="auto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Planom za 2023. godinu predviđeni su rashodi u iznosu od </w:t>
      </w:r>
      <w:r>
        <w:rPr>
          <w:rFonts w:ascii="Times New Roman" w:eastAsia="Times New Roman" w:hAnsi="Times New Roman"/>
          <w:b/>
          <w:sz w:val="24"/>
        </w:rPr>
        <w:t>1.000,00 eura</w:t>
      </w:r>
      <w:r>
        <w:rPr>
          <w:rFonts w:ascii="Times New Roman" w:eastAsia="Times New Roman" w:hAnsi="Times New Roman"/>
          <w:sz w:val="24"/>
        </w:rPr>
        <w:t>, a ostvareni u iznosu od</w:t>
      </w:r>
      <w:r>
        <w:rPr>
          <w:rFonts w:ascii="Times New Roman" w:eastAsia="Times New Roman" w:hAnsi="Times New Roman"/>
          <w:b/>
          <w:sz w:val="24"/>
        </w:rPr>
        <w:t xml:space="preserve"> 400,00 eura</w:t>
      </w:r>
      <w:r>
        <w:rPr>
          <w:rFonts w:ascii="Times New Roman" w:eastAsia="Times New Roman" w:hAnsi="Times New Roman"/>
          <w:sz w:val="24"/>
        </w:rPr>
        <w:t>, odnosno 40 % od planiranog.</w:t>
      </w:r>
    </w:p>
    <w:p w:rsidR="004D1065" w:rsidRDefault="0009744F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762688" behindDoc="1" locked="0" layoutInCell="1" allowOverlap="1">
                <wp:simplePos x="0" y="0"/>
                <wp:positionH relativeFrom="column">
                  <wp:posOffset>-17145</wp:posOffset>
                </wp:positionH>
                <wp:positionV relativeFrom="paragraph">
                  <wp:posOffset>182245</wp:posOffset>
                </wp:positionV>
                <wp:extent cx="6223000" cy="176530"/>
                <wp:effectExtent l="0" t="2540" r="0" b="1905"/>
                <wp:wrapNone/>
                <wp:docPr id="4" name="Rectangle 2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223000" cy="176530"/>
                        </a:xfrm>
                        <a:prstGeom prst="rect">
                          <a:avLst/>
                        </a:prstGeom>
                        <a:solidFill>
                          <a:srgbClr val="9CC2E5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33A6D90" id="Rectangle 210" o:spid="_x0000_s1026" style="position:absolute;margin-left:-1.35pt;margin-top:14.35pt;width:490pt;height:13.9pt;z-index:-251553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" fillcolor="#9cc2e5" strokecolor="white"/>
            </w:pict>
          </mc:Fallback>
        </mc:AlternateContent>
      </w:r>
    </w:p>
    <w:p w:rsidR="004D1065" w:rsidRDefault="004D1065">
      <w:pPr>
        <w:spacing w:line="262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Program 1011 – Program razvoja turizma</w:t>
      </w:r>
    </w:p>
    <w:p w:rsidR="004D1065" w:rsidRDefault="004D1065">
      <w:pPr>
        <w:spacing w:line="2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120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Ovaj program provodi se kroz slijedeće aktivnosti:</w:t>
      </w:r>
    </w:p>
    <w:p w:rsidR="004D1065" w:rsidRDefault="007B73BD">
      <w:pPr>
        <w:numPr>
          <w:ilvl w:val="0"/>
          <w:numId w:val="214"/>
        </w:numPr>
        <w:tabs>
          <w:tab w:val="left" w:pos="840"/>
        </w:tabs>
        <w:spacing w:line="228" w:lineRule="auto"/>
        <w:ind w:left="840" w:hanging="359"/>
        <w:rPr>
          <w:sz w:val="24"/>
        </w:rPr>
      </w:pPr>
      <w:r>
        <w:rPr>
          <w:rFonts w:ascii="Times New Roman" w:eastAsia="Times New Roman" w:hAnsi="Times New Roman"/>
          <w:sz w:val="24"/>
        </w:rPr>
        <w:t>A1011-01 Potpora radu TZ Općine Ražanac</w:t>
      </w:r>
    </w:p>
    <w:p w:rsidR="004D1065" w:rsidRDefault="004D1065">
      <w:pPr>
        <w:spacing w:line="8" w:lineRule="exact"/>
        <w:rPr>
          <w:rFonts w:ascii="Times New Roman" w:eastAsia="Times New Roman" w:hAnsi="Times New Roman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80"/>
        <w:gridCol w:w="2400"/>
        <w:gridCol w:w="2420"/>
        <w:gridCol w:w="1440"/>
      </w:tblGrid>
      <w:tr w:rsidR="004D1065">
        <w:trPr>
          <w:trHeight w:val="266"/>
        </w:trPr>
        <w:tc>
          <w:tcPr>
            <w:tcW w:w="1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66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Aktivnost</w:t>
            </w:r>
          </w:p>
        </w:tc>
        <w:tc>
          <w:tcPr>
            <w:tcW w:w="24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66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Planirano 2023.</w:t>
            </w:r>
          </w:p>
        </w:tc>
        <w:tc>
          <w:tcPr>
            <w:tcW w:w="24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66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  <w:highlight w:val="lightGray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  <w:highlight w:val="lightGray"/>
              </w:rPr>
              <w:t>Izvršenje I-VI 2023</w:t>
            </w:r>
          </w:p>
        </w:tc>
        <w:tc>
          <w:tcPr>
            <w:tcW w:w="14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66" w:lineRule="exact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Indeks</w:t>
            </w:r>
          </w:p>
        </w:tc>
      </w:tr>
      <w:tr w:rsidR="004D1065">
        <w:trPr>
          <w:trHeight w:val="268"/>
        </w:trPr>
        <w:tc>
          <w:tcPr>
            <w:tcW w:w="1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28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1011-01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68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2.800,00</w:t>
            </w: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90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0,00</w:t>
            </w: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58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/</w:t>
            </w:r>
          </w:p>
        </w:tc>
      </w:tr>
    </w:tbl>
    <w:p w:rsidR="004D1065" w:rsidRDefault="004D1065">
      <w:pPr>
        <w:spacing w:line="79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233" w:lineRule="auto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Planom proračuna za 2023. godinu za ovaj program predviđeno je </w:t>
      </w:r>
      <w:r>
        <w:rPr>
          <w:rFonts w:ascii="Times New Roman" w:eastAsia="Times New Roman" w:hAnsi="Times New Roman"/>
          <w:b/>
          <w:sz w:val="24"/>
        </w:rPr>
        <w:t>2.800,00 eura</w:t>
      </w:r>
      <w:r>
        <w:rPr>
          <w:rFonts w:ascii="Times New Roman" w:eastAsia="Times New Roman" w:hAnsi="Times New Roman"/>
          <w:sz w:val="24"/>
        </w:rPr>
        <w:t>. Tokom izvještajnog razdoblja nije bilo realizacije rashoda u okviru ove aktivnosti.</w:t>
      </w:r>
    </w:p>
    <w:p w:rsidR="004D1065" w:rsidRDefault="004D1065">
      <w:pPr>
        <w:spacing w:line="233" w:lineRule="auto"/>
        <w:rPr>
          <w:rFonts w:ascii="Times New Roman" w:eastAsia="Times New Roman" w:hAnsi="Times New Roman"/>
          <w:sz w:val="24"/>
        </w:rPr>
        <w:sectPr w:rsidR="004D1065">
          <w:pgSz w:w="12240" w:h="15840"/>
          <w:pgMar w:top="1329" w:right="1200" w:bottom="0" w:left="1300" w:header="0" w:footer="0" w:gutter="0"/>
          <w:cols w:space="0" w:equalWidth="0">
            <w:col w:w="9740"/>
          </w:cols>
          <w:docGrid w:linePitch="360"/>
        </w:sect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  <w:bookmarkStart w:id="37" w:name="page37"/>
      <w:bookmarkEnd w:id="37"/>
    </w:p>
    <w:p w:rsidR="004D1065" w:rsidRDefault="004D1065">
      <w:pPr>
        <w:spacing w:line="259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235" w:lineRule="auto"/>
        <w:ind w:left="1520" w:hanging="1512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Glava 002-02 – UPRAVNI ODJEL ZA KOMUNALNO GOSPODARSTVO, JAVNU NABAVU I EU FONDOVE</w:t>
      </w:r>
    </w:p>
    <w:p w:rsidR="004D1065" w:rsidRDefault="004D1065">
      <w:pPr>
        <w:spacing w:line="7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235" w:lineRule="auto"/>
        <w:ind w:right="18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Upravni odjel za komunalno gospodarstvo, javnu nabavu i EU fondove obavlja stručne, administrativne i tehničke poslove, a osobito poslove koji se odnose na:</w:t>
      </w:r>
    </w:p>
    <w:p w:rsidR="004D1065" w:rsidRDefault="004D1065">
      <w:pPr>
        <w:spacing w:line="290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215"/>
        </w:numPr>
        <w:tabs>
          <w:tab w:val="left" w:pos="960"/>
        </w:tabs>
        <w:spacing w:line="233" w:lineRule="auto"/>
        <w:ind w:left="960" w:right="120" w:hanging="359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obavlja poslove koji se odnose na praćenje mogućnosti kandidiranja projekata odinteresa za Općinu iz sredstava fondova EU,</w:t>
      </w:r>
    </w:p>
    <w:p w:rsidR="004D1065" w:rsidRDefault="004D1065">
      <w:pPr>
        <w:spacing w:line="16" w:lineRule="exact"/>
        <w:rPr>
          <w:rFonts w:ascii="Times New Roman" w:eastAsia="Times New Roman" w:hAnsi="Times New Roman"/>
          <w:sz w:val="24"/>
        </w:rPr>
      </w:pPr>
    </w:p>
    <w:p w:rsidR="004D1065" w:rsidRDefault="007B73BD">
      <w:pPr>
        <w:numPr>
          <w:ilvl w:val="0"/>
          <w:numId w:val="215"/>
        </w:numPr>
        <w:tabs>
          <w:tab w:val="left" w:pos="960"/>
        </w:tabs>
        <w:spacing w:line="233" w:lineRule="auto"/>
        <w:ind w:left="960" w:right="120" w:hanging="359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surađuje s međunarodnim i državnim institucijama i tijelima te razvojnim agencijama u planiranju, pripremi i provedbi razvojnih programa i projekata,</w:t>
      </w:r>
    </w:p>
    <w:p w:rsidR="004D1065" w:rsidRDefault="004D1065">
      <w:pPr>
        <w:spacing w:line="16" w:lineRule="exact"/>
        <w:rPr>
          <w:rFonts w:ascii="Times New Roman" w:eastAsia="Times New Roman" w:hAnsi="Times New Roman"/>
          <w:sz w:val="24"/>
        </w:rPr>
      </w:pPr>
    </w:p>
    <w:p w:rsidR="004D1065" w:rsidRDefault="007B73BD">
      <w:pPr>
        <w:numPr>
          <w:ilvl w:val="0"/>
          <w:numId w:val="215"/>
        </w:numPr>
        <w:tabs>
          <w:tab w:val="left" w:pos="960"/>
        </w:tabs>
        <w:spacing w:line="233" w:lineRule="auto"/>
        <w:ind w:left="960" w:right="120" w:hanging="359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za potrebe iniciranja i provođenja projekata u sklopu fondova EU odjel koordinira rad upravnih odjela Općine, trgovačkih društava i ustanova kojima je osnivač Općina,</w:t>
      </w:r>
    </w:p>
    <w:p w:rsidR="004D1065" w:rsidRDefault="004D1065">
      <w:pPr>
        <w:spacing w:line="16" w:lineRule="exact"/>
        <w:rPr>
          <w:rFonts w:ascii="Times New Roman" w:eastAsia="Times New Roman" w:hAnsi="Times New Roman"/>
          <w:sz w:val="24"/>
        </w:rPr>
      </w:pPr>
    </w:p>
    <w:p w:rsidR="004D1065" w:rsidRDefault="007B73BD">
      <w:pPr>
        <w:numPr>
          <w:ilvl w:val="0"/>
          <w:numId w:val="215"/>
        </w:numPr>
        <w:tabs>
          <w:tab w:val="left" w:pos="960"/>
        </w:tabs>
        <w:spacing w:line="233" w:lineRule="auto"/>
        <w:ind w:left="960" w:right="100" w:hanging="359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obavlja tehničke i konzultativne pomoći glede programa međunarodne i međuregionalne suradnje,</w:t>
      </w:r>
    </w:p>
    <w:p w:rsidR="004D1065" w:rsidRDefault="004D1065">
      <w:pPr>
        <w:spacing w:line="16" w:lineRule="exact"/>
        <w:rPr>
          <w:rFonts w:ascii="Times New Roman" w:eastAsia="Times New Roman" w:hAnsi="Times New Roman"/>
          <w:sz w:val="24"/>
        </w:rPr>
      </w:pPr>
    </w:p>
    <w:p w:rsidR="004D1065" w:rsidRDefault="007B73BD">
      <w:pPr>
        <w:numPr>
          <w:ilvl w:val="0"/>
          <w:numId w:val="215"/>
        </w:numPr>
        <w:tabs>
          <w:tab w:val="left" w:pos="960"/>
        </w:tabs>
        <w:spacing w:line="233" w:lineRule="auto"/>
        <w:ind w:left="960" w:right="120" w:hanging="359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prati i nadzire rad pravnih osoba kojima je osnivač Općina, a koje se bave poslovima pripreme projekata i povlačenja sredstava iz EU fondova,</w:t>
      </w:r>
    </w:p>
    <w:p w:rsidR="004D1065" w:rsidRDefault="004D1065">
      <w:pPr>
        <w:spacing w:line="4" w:lineRule="exact"/>
        <w:rPr>
          <w:rFonts w:ascii="Times New Roman" w:eastAsia="Times New Roman" w:hAnsi="Times New Roman"/>
          <w:sz w:val="24"/>
        </w:rPr>
      </w:pPr>
    </w:p>
    <w:p w:rsidR="004D1065" w:rsidRDefault="007B73BD">
      <w:pPr>
        <w:numPr>
          <w:ilvl w:val="0"/>
          <w:numId w:val="215"/>
        </w:numPr>
        <w:tabs>
          <w:tab w:val="left" w:pos="960"/>
        </w:tabs>
        <w:spacing w:line="0" w:lineRule="atLeast"/>
        <w:ind w:left="960" w:hanging="359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vođenje baze podataka o međunarodnim i EU projektima na području Općine,</w:t>
      </w:r>
    </w:p>
    <w:p w:rsidR="004D1065" w:rsidRDefault="007B73BD">
      <w:pPr>
        <w:numPr>
          <w:ilvl w:val="0"/>
          <w:numId w:val="215"/>
        </w:numPr>
        <w:tabs>
          <w:tab w:val="left" w:pos="960"/>
        </w:tabs>
        <w:spacing w:line="237" w:lineRule="auto"/>
        <w:ind w:left="960" w:hanging="359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prati propise Europske unije</w:t>
      </w:r>
    </w:p>
    <w:p w:rsidR="004D1065" w:rsidRDefault="004D1065">
      <w:pPr>
        <w:spacing w:line="3" w:lineRule="exact"/>
        <w:rPr>
          <w:rFonts w:ascii="Times New Roman" w:eastAsia="Times New Roman" w:hAnsi="Times New Roman"/>
          <w:sz w:val="24"/>
        </w:rPr>
      </w:pPr>
    </w:p>
    <w:p w:rsidR="004D1065" w:rsidRDefault="007B73BD">
      <w:pPr>
        <w:numPr>
          <w:ilvl w:val="0"/>
          <w:numId w:val="215"/>
        </w:numPr>
        <w:tabs>
          <w:tab w:val="left" w:pos="960"/>
        </w:tabs>
        <w:spacing w:line="0" w:lineRule="atLeast"/>
        <w:ind w:left="960" w:hanging="359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provodi sustav kvalitete u Općinskoj upravi prema normi ISO,</w:t>
      </w:r>
    </w:p>
    <w:p w:rsidR="004D1065" w:rsidRDefault="007B73BD">
      <w:pPr>
        <w:numPr>
          <w:ilvl w:val="0"/>
          <w:numId w:val="215"/>
        </w:numPr>
        <w:tabs>
          <w:tab w:val="left" w:pos="960"/>
        </w:tabs>
        <w:spacing w:line="237" w:lineRule="auto"/>
        <w:ind w:left="960" w:hanging="359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poslove imenovane osobe za nepravilnosti u skladu sa zakonom i drugim propisima,</w:t>
      </w:r>
    </w:p>
    <w:p w:rsidR="004D1065" w:rsidRDefault="004D1065">
      <w:pPr>
        <w:spacing w:line="3" w:lineRule="exact"/>
        <w:rPr>
          <w:rFonts w:ascii="Times New Roman" w:eastAsia="Times New Roman" w:hAnsi="Times New Roman"/>
          <w:sz w:val="24"/>
        </w:rPr>
      </w:pPr>
    </w:p>
    <w:p w:rsidR="004D1065" w:rsidRDefault="007B73BD">
      <w:pPr>
        <w:numPr>
          <w:ilvl w:val="0"/>
          <w:numId w:val="215"/>
        </w:numPr>
        <w:tabs>
          <w:tab w:val="left" w:pos="960"/>
        </w:tabs>
        <w:spacing w:line="0" w:lineRule="atLeast"/>
        <w:ind w:left="960" w:hanging="359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poslove u svezi s radnopravnim odnosima službenika i namještenika u odjelu,</w:t>
      </w:r>
    </w:p>
    <w:p w:rsidR="004D1065" w:rsidRDefault="004D1065">
      <w:pPr>
        <w:spacing w:line="10" w:lineRule="exact"/>
        <w:rPr>
          <w:rFonts w:ascii="Times New Roman" w:eastAsia="Times New Roman" w:hAnsi="Times New Roman"/>
          <w:sz w:val="24"/>
        </w:rPr>
      </w:pPr>
    </w:p>
    <w:p w:rsidR="004D1065" w:rsidRDefault="007B73BD">
      <w:pPr>
        <w:numPr>
          <w:ilvl w:val="0"/>
          <w:numId w:val="215"/>
        </w:numPr>
        <w:tabs>
          <w:tab w:val="left" w:pos="960"/>
        </w:tabs>
        <w:spacing w:line="235" w:lineRule="auto"/>
        <w:ind w:left="960" w:right="120" w:hanging="359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pripremanje stručnih prijedloga, nacrta i prijedloga akata i drugih materijala iz djelokruga rada odjela,</w:t>
      </w:r>
    </w:p>
    <w:p w:rsidR="004D1065" w:rsidRDefault="004D1065">
      <w:pPr>
        <w:spacing w:line="1" w:lineRule="exact"/>
        <w:rPr>
          <w:rFonts w:ascii="Times New Roman" w:eastAsia="Times New Roman" w:hAnsi="Times New Roman"/>
          <w:sz w:val="24"/>
        </w:rPr>
      </w:pPr>
    </w:p>
    <w:p w:rsidR="004D1065" w:rsidRDefault="007B73BD">
      <w:pPr>
        <w:numPr>
          <w:ilvl w:val="0"/>
          <w:numId w:val="215"/>
        </w:numPr>
        <w:tabs>
          <w:tab w:val="left" w:pos="960"/>
        </w:tabs>
        <w:spacing w:line="237" w:lineRule="auto"/>
        <w:ind w:left="960" w:hanging="359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provođenje postupaka u upravnim stvarima iz svog djelokruga,</w:t>
      </w:r>
    </w:p>
    <w:p w:rsidR="004D1065" w:rsidRDefault="004D1065">
      <w:pPr>
        <w:spacing w:line="15" w:lineRule="exact"/>
        <w:rPr>
          <w:rFonts w:ascii="Times New Roman" w:eastAsia="Times New Roman" w:hAnsi="Times New Roman"/>
          <w:sz w:val="24"/>
        </w:rPr>
      </w:pPr>
    </w:p>
    <w:p w:rsidR="004D1065" w:rsidRDefault="007B73BD">
      <w:pPr>
        <w:numPr>
          <w:ilvl w:val="0"/>
          <w:numId w:val="215"/>
        </w:numPr>
        <w:tabs>
          <w:tab w:val="left" w:pos="960"/>
        </w:tabs>
        <w:spacing w:line="233" w:lineRule="auto"/>
        <w:ind w:left="960" w:hanging="359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sređuje ili sudjeluje u sređivanju vlasničkih i drugih stvarno-pravnih odnosa sa općinskim nekretninama, vodi evidenciju općinskih nekretnina,</w:t>
      </w:r>
    </w:p>
    <w:p w:rsidR="004D1065" w:rsidRDefault="004D1065">
      <w:pPr>
        <w:spacing w:line="3" w:lineRule="exact"/>
        <w:rPr>
          <w:rFonts w:ascii="Times New Roman" w:eastAsia="Times New Roman" w:hAnsi="Times New Roman"/>
          <w:sz w:val="24"/>
        </w:rPr>
      </w:pPr>
    </w:p>
    <w:p w:rsidR="004D1065" w:rsidRDefault="007B73BD">
      <w:pPr>
        <w:numPr>
          <w:ilvl w:val="0"/>
          <w:numId w:val="215"/>
        </w:numPr>
        <w:tabs>
          <w:tab w:val="left" w:pos="960"/>
        </w:tabs>
        <w:spacing w:line="0" w:lineRule="atLeast"/>
        <w:ind w:left="960" w:hanging="359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priprema nacrte akata kojima se uređuje gospodarenje nekretninama,</w:t>
      </w:r>
    </w:p>
    <w:p w:rsidR="004D1065" w:rsidRDefault="004D1065">
      <w:pPr>
        <w:spacing w:line="82" w:lineRule="exact"/>
        <w:rPr>
          <w:rFonts w:ascii="Times New Roman" w:eastAsia="Times New Roman" w:hAnsi="Times New Roman"/>
          <w:sz w:val="24"/>
        </w:rPr>
      </w:pPr>
    </w:p>
    <w:p w:rsidR="004D1065" w:rsidRDefault="007B73BD">
      <w:pPr>
        <w:numPr>
          <w:ilvl w:val="0"/>
          <w:numId w:val="215"/>
        </w:numPr>
        <w:tabs>
          <w:tab w:val="left" w:pos="960"/>
        </w:tabs>
        <w:spacing w:line="235" w:lineRule="auto"/>
        <w:ind w:left="960" w:hanging="359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priprema nacrte akata kojim se uređuje zakup poslovnih i ostalih prostora i zakup javnih površina,</w:t>
      </w:r>
    </w:p>
    <w:p w:rsidR="004D1065" w:rsidRDefault="004D1065">
      <w:pPr>
        <w:spacing w:line="1" w:lineRule="exact"/>
        <w:rPr>
          <w:rFonts w:ascii="Times New Roman" w:eastAsia="Times New Roman" w:hAnsi="Times New Roman"/>
          <w:sz w:val="24"/>
        </w:rPr>
      </w:pPr>
    </w:p>
    <w:p w:rsidR="004D1065" w:rsidRDefault="007B73BD">
      <w:pPr>
        <w:numPr>
          <w:ilvl w:val="0"/>
          <w:numId w:val="215"/>
        </w:numPr>
        <w:tabs>
          <w:tab w:val="left" w:pos="960"/>
        </w:tabs>
        <w:spacing w:line="237" w:lineRule="auto"/>
        <w:ind w:left="960" w:hanging="359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uređuje promet na području općine,</w:t>
      </w:r>
    </w:p>
    <w:p w:rsidR="004D1065" w:rsidRDefault="004D1065">
      <w:pPr>
        <w:spacing w:line="15" w:lineRule="exact"/>
        <w:rPr>
          <w:rFonts w:ascii="Times New Roman" w:eastAsia="Times New Roman" w:hAnsi="Times New Roman"/>
          <w:sz w:val="24"/>
        </w:rPr>
      </w:pPr>
    </w:p>
    <w:p w:rsidR="004D1065" w:rsidRDefault="007B73BD">
      <w:pPr>
        <w:numPr>
          <w:ilvl w:val="0"/>
          <w:numId w:val="215"/>
        </w:numPr>
        <w:tabs>
          <w:tab w:val="left" w:pos="960"/>
        </w:tabs>
        <w:spacing w:line="233" w:lineRule="auto"/>
        <w:ind w:left="960" w:hanging="359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obavlja poslove u svezi prometnog i komunalnog redarstva i nadziranja komunalnog reda,</w:t>
      </w:r>
    </w:p>
    <w:p w:rsidR="004D1065" w:rsidRDefault="004D1065">
      <w:pPr>
        <w:spacing w:line="3" w:lineRule="exact"/>
        <w:rPr>
          <w:rFonts w:ascii="Times New Roman" w:eastAsia="Times New Roman" w:hAnsi="Times New Roman"/>
          <w:sz w:val="24"/>
        </w:rPr>
      </w:pPr>
    </w:p>
    <w:p w:rsidR="004D1065" w:rsidRDefault="007B73BD">
      <w:pPr>
        <w:numPr>
          <w:ilvl w:val="0"/>
          <w:numId w:val="215"/>
        </w:numPr>
        <w:tabs>
          <w:tab w:val="left" w:pos="960"/>
        </w:tabs>
        <w:spacing w:line="0" w:lineRule="atLeast"/>
        <w:ind w:left="960" w:hanging="359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planira i evidentira javnu nabavu,</w:t>
      </w:r>
    </w:p>
    <w:p w:rsidR="004D1065" w:rsidRDefault="007B73BD">
      <w:pPr>
        <w:numPr>
          <w:ilvl w:val="0"/>
          <w:numId w:val="215"/>
        </w:numPr>
        <w:tabs>
          <w:tab w:val="left" w:pos="960"/>
        </w:tabs>
        <w:spacing w:line="238" w:lineRule="auto"/>
        <w:ind w:left="960" w:hanging="359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izrađuje godišnji plan nabave,</w:t>
      </w:r>
    </w:p>
    <w:p w:rsidR="004D1065" w:rsidRDefault="004D1065">
      <w:pPr>
        <w:spacing w:line="10" w:lineRule="exact"/>
        <w:rPr>
          <w:rFonts w:ascii="Times New Roman" w:eastAsia="Times New Roman" w:hAnsi="Times New Roman"/>
          <w:sz w:val="24"/>
        </w:rPr>
      </w:pPr>
    </w:p>
    <w:p w:rsidR="004D1065" w:rsidRDefault="007B73BD">
      <w:pPr>
        <w:numPr>
          <w:ilvl w:val="0"/>
          <w:numId w:val="215"/>
        </w:numPr>
        <w:tabs>
          <w:tab w:val="left" w:pos="960"/>
        </w:tabs>
        <w:spacing w:line="235" w:lineRule="auto"/>
        <w:ind w:left="960" w:hanging="359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izrađuje interni akt kojim se uređuje pitanje nabave za koje nije potrebno provoditi postupak javne nabave, vodi evidenciju provedenih postupaka javne nabave,</w:t>
      </w:r>
    </w:p>
    <w:p w:rsidR="004D1065" w:rsidRDefault="004D1065">
      <w:pPr>
        <w:spacing w:line="1" w:lineRule="exact"/>
        <w:rPr>
          <w:rFonts w:ascii="Times New Roman" w:eastAsia="Times New Roman" w:hAnsi="Times New Roman"/>
          <w:sz w:val="24"/>
        </w:rPr>
      </w:pPr>
    </w:p>
    <w:p w:rsidR="004D1065" w:rsidRDefault="007B73BD">
      <w:pPr>
        <w:numPr>
          <w:ilvl w:val="0"/>
          <w:numId w:val="215"/>
        </w:numPr>
        <w:tabs>
          <w:tab w:val="left" w:pos="960"/>
        </w:tabs>
        <w:spacing w:line="237" w:lineRule="auto"/>
        <w:ind w:left="960" w:hanging="359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vodi postupke javne nabave za potrebe svih upravnih tijela Općine,</w:t>
      </w:r>
    </w:p>
    <w:p w:rsidR="004D1065" w:rsidRDefault="004D1065">
      <w:pPr>
        <w:spacing w:line="15" w:lineRule="exact"/>
        <w:rPr>
          <w:rFonts w:ascii="Times New Roman" w:eastAsia="Times New Roman" w:hAnsi="Times New Roman"/>
          <w:sz w:val="24"/>
        </w:rPr>
      </w:pPr>
    </w:p>
    <w:p w:rsidR="004D1065" w:rsidRDefault="007B73BD">
      <w:pPr>
        <w:numPr>
          <w:ilvl w:val="0"/>
          <w:numId w:val="215"/>
        </w:numPr>
        <w:tabs>
          <w:tab w:val="left" w:pos="960"/>
        </w:tabs>
        <w:spacing w:line="233" w:lineRule="auto"/>
        <w:ind w:left="960" w:right="20" w:hanging="359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izrađuje akte i sudjeluje u postupku za dodjelu koncesija, upis u registar, prati izvršenje koncesijskih ugovora i izrađuje propisana izvješća,</w:t>
      </w:r>
    </w:p>
    <w:p w:rsidR="004D1065" w:rsidRDefault="004D1065">
      <w:pPr>
        <w:spacing w:line="16" w:lineRule="exact"/>
        <w:rPr>
          <w:rFonts w:ascii="Times New Roman" w:eastAsia="Times New Roman" w:hAnsi="Times New Roman"/>
          <w:sz w:val="24"/>
        </w:rPr>
      </w:pPr>
    </w:p>
    <w:p w:rsidR="004D1065" w:rsidRDefault="007B73BD">
      <w:pPr>
        <w:numPr>
          <w:ilvl w:val="0"/>
          <w:numId w:val="215"/>
        </w:numPr>
        <w:tabs>
          <w:tab w:val="left" w:pos="960"/>
        </w:tabs>
        <w:spacing w:line="233" w:lineRule="auto"/>
        <w:ind w:left="960" w:hanging="359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vodi upravni postupak i donosi rješenja o komunalnom doprinosu, komunalnoj naknadi sukladno važećem zakonu kojim se uređuju poslovi komunalnog gospodarstva,</w:t>
      </w:r>
    </w:p>
    <w:p w:rsidR="004D1065" w:rsidRDefault="004D1065">
      <w:pPr>
        <w:spacing w:line="3" w:lineRule="exact"/>
        <w:rPr>
          <w:rFonts w:ascii="Times New Roman" w:eastAsia="Times New Roman" w:hAnsi="Times New Roman"/>
          <w:sz w:val="24"/>
        </w:rPr>
      </w:pPr>
    </w:p>
    <w:p w:rsidR="004D1065" w:rsidRDefault="007B73BD">
      <w:pPr>
        <w:numPr>
          <w:ilvl w:val="0"/>
          <w:numId w:val="215"/>
        </w:numPr>
        <w:tabs>
          <w:tab w:val="left" w:pos="960"/>
        </w:tabs>
        <w:spacing w:line="0" w:lineRule="atLeast"/>
        <w:ind w:left="960" w:hanging="359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obavlja stručne poslove iz područja graditeljstva i komunalnog gospodarstva,</w:t>
      </w:r>
    </w:p>
    <w:p w:rsidR="004D1065" w:rsidRDefault="004D1065">
      <w:pPr>
        <w:spacing w:line="9" w:lineRule="exact"/>
        <w:rPr>
          <w:rFonts w:ascii="Times New Roman" w:eastAsia="Times New Roman" w:hAnsi="Times New Roman"/>
          <w:sz w:val="24"/>
        </w:rPr>
      </w:pPr>
    </w:p>
    <w:p w:rsidR="004D1065" w:rsidRDefault="007B73BD">
      <w:pPr>
        <w:numPr>
          <w:ilvl w:val="0"/>
          <w:numId w:val="215"/>
        </w:numPr>
        <w:tabs>
          <w:tab w:val="left" w:pos="960"/>
        </w:tabs>
        <w:spacing w:line="235" w:lineRule="auto"/>
        <w:ind w:left="960" w:hanging="359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sudjeluje u izradi nacrta akata kojima se uređuje problematika graditeljstva ikomunalnog gospodarstva,</w:t>
      </w:r>
    </w:p>
    <w:p w:rsidR="004D1065" w:rsidRDefault="004D1065">
      <w:pPr>
        <w:spacing w:line="11" w:lineRule="exact"/>
        <w:rPr>
          <w:rFonts w:ascii="Times New Roman" w:eastAsia="Times New Roman" w:hAnsi="Times New Roman"/>
          <w:sz w:val="24"/>
        </w:rPr>
      </w:pPr>
    </w:p>
    <w:p w:rsidR="004D1065" w:rsidRDefault="007B73BD">
      <w:pPr>
        <w:numPr>
          <w:ilvl w:val="0"/>
          <w:numId w:val="215"/>
        </w:numPr>
        <w:tabs>
          <w:tab w:val="left" w:pos="960"/>
        </w:tabs>
        <w:spacing w:line="235" w:lineRule="auto"/>
        <w:ind w:left="960" w:hanging="359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sudjeluje u postupcima u povodu izgradnje, održavanja i upravljanja nerazvrstanim prometnicama, upravljanju objektima prometa u mirovanju,</w:t>
      </w:r>
    </w:p>
    <w:p w:rsidR="004D1065" w:rsidRDefault="004D1065">
      <w:pPr>
        <w:spacing w:line="2" w:lineRule="exact"/>
        <w:rPr>
          <w:rFonts w:ascii="Times New Roman" w:eastAsia="Times New Roman" w:hAnsi="Times New Roman"/>
          <w:sz w:val="24"/>
        </w:rPr>
      </w:pPr>
    </w:p>
    <w:p w:rsidR="004D1065" w:rsidRDefault="007B73BD">
      <w:pPr>
        <w:numPr>
          <w:ilvl w:val="0"/>
          <w:numId w:val="215"/>
        </w:numPr>
        <w:tabs>
          <w:tab w:val="left" w:pos="960"/>
        </w:tabs>
        <w:spacing w:line="237" w:lineRule="auto"/>
        <w:ind w:left="960" w:hanging="359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pripremanje, organiziranje i praćenje provođenja mjera zaštite i unapređenja okoliša,</w:t>
      </w:r>
    </w:p>
    <w:p w:rsidR="004D1065" w:rsidRDefault="004D1065">
      <w:pPr>
        <w:spacing w:line="15" w:lineRule="exact"/>
        <w:rPr>
          <w:rFonts w:ascii="Times New Roman" w:eastAsia="Times New Roman" w:hAnsi="Times New Roman"/>
          <w:sz w:val="24"/>
        </w:rPr>
      </w:pPr>
    </w:p>
    <w:p w:rsidR="004D1065" w:rsidRDefault="007B73BD">
      <w:pPr>
        <w:numPr>
          <w:ilvl w:val="0"/>
          <w:numId w:val="215"/>
        </w:numPr>
        <w:tabs>
          <w:tab w:val="left" w:pos="960"/>
        </w:tabs>
        <w:spacing w:line="236" w:lineRule="auto"/>
        <w:ind w:left="960" w:hanging="359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koordinacija izrade tehničke dokumentacije za investicijske objekte komunalne infrastrukture i objekte održavanja komunalne infrastrukture, uređenje naselja, unapređenje kvalitete stanovanja, izgradnja i održavanje komunalnih objekata te</w:t>
      </w:r>
    </w:p>
    <w:p w:rsidR="004D1065" w:rsidRDefault="004D1065">
      <w:pPr>
        <w:tabs>
          <w:tab w:val="left" w:pos="960"/>
        </w:tabs>
        <w:spacing w:line="236" w:lineRule="auto"/>
        <w:ind w:left="960" w:hanging="359"/>
        <w:jc w:val="both"/>
        <w:rPr>
          <w:rFonts w:ascii="Times New Roman" w:eastAsia="Times New Roman" w:hAnsi="Times New Roman"/>
          <w:sz w:val="24"/>
        </w:rPr>
        <w:sectPr w:rsidR="004D1065">
          <w:pgSz w:w="12240" w:h="15840"/>
          <w:pgMar w:top="1440" w:right="1420" w:bottom="0" w:left="1300" w:header="0" w:footer="0" w:gutter="0"/>
          <w:cols w:space="0" w:equalWidth="0">
            <w:col w:w="9520"/>
          </w:cols>
          <w:docGrid w:linePitch="360"/>
        </w:sectPr>
      </w:pPr>
    </w:p>
    <w:p w:rsidR="004D1065" w:rsidRDefault="007B73BD">
      <w:pPr>
        <w:spacing w:line="0" w:lineRule="atLeast"/>
        <w:ind w:left="960"/>
        <w:rPr>
          <w:rFonts w:ascii="Times New Roman" w:eastAsia="Times New Roman" w:hAnsi="Times New Roman"/>
          <w:sz w:val="24"/>
        </w:rPr>
      </w:pPr>
      <w:bookmarkStart w:id="38" w:name="page38"/>
      <w:bookmarkEnd w:id="38"/>
      <w:r>
        <w:rPr>
          <w:rFonts w:ascii="Times New Roman" w:eastAsia="Times New Roman" w:hAnsi="Times New Roman"/>
          <w:sz w:val="24"/>
        </w:rPr>
        <w:lastRenderedPageBreak/>
        <w:t>koordinacija radova izgradnje i održavanja komunalne infrastrukture,</w:t>
      </w:r>
    </w:p>
    <w:p w:rsidR="004D1065" w:rsidRDefault="004D1065">
      <w:pPr>
        <w:spacing w:line="2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216"/>
        </w:numPr>
        <w:tabs>
          <w:tab w:val="left" w:pos="960"/>
        </w:tabs>
        <w:spacing w:line="0" w:lineRule="atLeast"/>
        <w:ind w:left="960" w:hanging="359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uspostava i vođenje evidencije naselja, ulica i kućnih brojeva,</w:t>
      </w:r>
    </w:p>
    <w:p w:rsidR="004D1065" w:rsidRDefault="007B73BD">
      <w:pPr>
        <w:numPr>
          <w:ilvl w:val="0"/>
          <w:numId w:val="216"/>
        </w:numPr>
        <w:tabs>
          <w:tab w:val="left" w:pos="960"/>
        </w:tabs>
        <w:spacing w:line="237" w:lineRule="auto"/>
        <w:ind w:left="960" w:hanging="359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zastupa Općinu pred sudovima, državnim i drugim upravnim tijelima,</w:t>
      </w:r>
    </w:p>
    <w:p w:rsidR="004D1065" w:rsidRDefault="004D1065">
      <w:pPr>
        <w:spacing w:line="3" w:lineRule="exact"/>
        <w:rPr>
          <w:rFonts w:ascii="Times New Roman" w:eastAsia="Times New Roman" w:hAnsi="Times New Roman"/>
          <w:sz w:val="24"/>
        </w:rPr>
      </w:pPr>
    </w:p>
    <w:p w:rsidR="004D1065" w:rsidRDefault="007B73BD">
      <w:pPr>
        <w:numPr>
          <w:ilvl w:val="0"/>
          <w:numId w:val="216"/>
        </w:numPr>
        <w:tabs>
          <w:tab w:val="left" w:pos="960"/>
        </w:tabs>
        <w:spacing w:line="0" w:lineRule="atLeast"/>
        <w:ind w:left="960" w:hanging="359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poslove vezane uz održavanje i unapređenje informatičkog sustava općinske uprave,</w:t>
      </w:r>
    </w:p>
    <w:p w:rsidR="004D1065" w:rsidRDefault="004D1065">
      <w:pPr>
        <w:spacing w:line="10" w:lineRule="exact"/>
        <w:rPr>
          <w:rFonts w:ascii="Times New Roman" w:eastAsia="Times New Roman" w:hAnsi="Times New Roman"/>
          <w:sz w:val="24"/>
        </w:rPr>
      </w:pPr>
    </w:p>
    <w:p w:rsidR="004D1065" w:rsidRDefault="007B73BD">
      <w:pPr>
        <w:numPr>
          <w:ilvl w:val="0"/>
          <w:numId w:val="216"/>
        </w:numPr>
        <w:tabs>
          <w:tab w:val="left" w:pos="960"/>
        </w:tabs>
        <w:spacing w:line="235" w:lineRule="auto"/>
        <w:ind w:left="960" w:right="340" w:hanging="359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druge poslove koji mu posebnim zakonom i drugim propisima te Odlukama Općinskog vijeća i općinskog načelnika budu stavljeni u nadležnost.</w:t>
      </w:r>
    </w:p>
    <w:p w:rsidR="004D1065" w:rsidRDefault="0009744F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763712" behindDoc="1" locked="0" layoutInCell="1" allowOverlap="1">
                <wp:simplePos x="0" y="0"/>
                <wp:positionH relativeFrom="column">
                  <wp:posOffset>-17145</wp:posOffset>
                </wp:positionH>
                <wp:positionV relativeFrom="paragraph">
                  <wp:posOffset>182245</wp:posOffset>
                </wp:positionV>
                <wp:extent cx="6223000" cy="173990"/>
                <wp:effectExtent l="0" t="1270" r="0" b="0"/>
                <wp:wrapNone/>
                <wp:docPr id="3" name="Rectangle 2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223000" cy="173990"/>
                        </a:xfrm>
                        <a:prstGeom prst="rect">
                          <a:avLst/>
                        </a:prstGeom>
                        <a:solidFill>
                          <a:srgbClr val="9CC2E5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56DD117" id="Rectangle 211" o:spid="_x0000_s1026" style="position:absolute;margin-left:-1.35pt;margin-top:14.35pt;width:490pt;height:13.7pt;z-index:-251552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" fillcolor="#9cc2e5" strokecolor="white"/>
            </w:pict>
          </mc:Fallback>
        </mc:AlternateContent>
      </w:r>
    </w:p>
    <w:p w:rsidR="004D1065" w:rsidRDefault="004D1065">
      <w:pPr>
        <w:spacing w:line="26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Program 1012 – Upravni odjel za komunalno gospodarstvo, javnu nabavu i EU fondove</w:t>
      </w:r>
    </w:p>
    <w:p w:rsidR="004D1065" w:rsidRDefault="004D1065">
      <w:pPr>
        <w:spacing w:line="103" w:lineRule="exact"/>
        <w:rPr>
          <w:rFonts w:ascii="Times New Roman" w:eastAsia="Times New Roman" w:hAnsi="Times New Roman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80"/>
        <w:gridCol w:w="2400"/>
        <w:gridCol w:w="2420"/>
        <w:gridCol w:w="1440"/>
      </w:tblGrid>
      <w:tr w:rsidR="004D1065">
        <w:trPr>
          <w:trHeight w:val="284"/>
        </w:trPr>
        <w:tc>
          <w:tcPr>
            <w:tcW w:w="1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CC2E5"/>
            <w:vAlign w:val="bottom"/>
          </w:tcPr>
          <w:p w:rsidR="004D1065" w:rsidRDefault="007B73BD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Program</w:t>
            </w:r>
          </w:p>
        </w:tc>
        <w:tc>
          <w:tcPr>
            <w:tcW w:w="24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CC2E5"/>
            <w:vAlign w:val="bottom"/>
          </w:tcPr>
          <w:p w:rsidR="004D1065" w:rsidRDefault="007B73BD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Planirano 2023.</w:t>
            </w:r>
          </w:p>
        </w:tc>
        <w:tc>
          <w:tcPr>
            <w:tcW w:w="24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CC2E5"/>
            <w:vAlign w:val="bottom"/>
          </w:tcPr>
          <w:p w:rsidR="004D1065" w:rsidRDefault="007B73BD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w w:val="99"/>
                <w:sz w:val="24"/>
                <w:shd w:val="clear" w:color="auto" w:fill="9CC2E5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  <w:shd w:val="clear" w:color="auto" w:fill="9CC2E5"/>
              </w:rPr>
              <w:t>Izvršenje I-VI 2023</w:t>
            </w:r>
          </w:p>
        </w:tc>
        <w:tc>
          <w:tcPr>
            <w:tcW w:w="14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CC2E5"/>
            <w:vAlign w:val="bottom"/>
          </w:tcPr>
          <w:p w:rsidR="004D1065" w:rsidRDefault="007B73BD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Indeks</w:t>
            </w:r>
          </w:p>
        </w:tc>
      </w:tr>
      <w:tr w:rsidR="004D1065">
        <w:trPr>
          <w:trHeight w:val="266"/>
        </w:trPr>
        <w:tc>
          <w:tcPr>
            <w:tcW w:w="1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5" w:lineRule="exact"/>
              <w:ind w:right="44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1012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5" w:lineRule="exact"/>
              <w:ind w:right="56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262.580,00</w:t>
            </w: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5" w:lineRule="exact"/>
              <w:ind w:right="56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175.405,22</w:t>
            </w: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5" w:lineRule="exact"/>
              <w:ind w:right="34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66,80</w:t>
            </w:r>
          </w:p>
        </w:tc>
      </w:tr>
    </w:tbl>
    <w:p w:rsidR="004D1065" w:rsidRDefault="007B73BD">
      <w:pPr>
        <w:spacing w:line="235" w:lineRule="auto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Ovaj program provodi se kroz slijedeće aktivnosti:</w:t>
      </w:r>
    </w:p>
    <w:p w:rsidR="004D1065" w:rsidRDefault="004D1065">
      <w:pPr>
        <w:spacing w:line="5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217"/>
        </w:numPr>
        <w:tabs>
          <w:tab w:val="left" w:pos="840"/>
        </w:tabs>
        <w:spacing w:line="0" w:lineRule="atLeast"/>
        <w:ind w:left="840" w:hanging="359"/>
        <w:rPr>
          <w:sz w:val="24"/>
        </w:rPr>
      </w:pPr>
      <w:r>
        <w:rPr>
          <w:rFonts w:ascii="Times New Roman" w:eastAsia="Times New Roman" w:hAnsi="Times New Roman"/>
          <w:sz w:val="24"/>
        </w:rPr>
        <w:t>K1012-01 Nabava dugotrajne imovine,</w:t>
      </w:r>
    </w:p>
    <w:p w:rsidR="004D1065" w:rsidRDefault="004D1065">
      <w:pPr>
        <w:spacing w:line="10" w:lineRule="exact"/>
        <w:rPr>
          <w:sz w:val="24"/>
        </w:rPr>
      </w:pPr>
    </w:p>
    <w:p w:rsidR="004D1065" w:rsidRDefault="007B73BD">
      <w:pPr>
        <w:numPr>
          <w:ilvl w:val="0"/>
          <w:numId w:val="217"/>
        </w:numPr>
        <w:tabs>
          <w:tab w:val="left" w:pos="840"/>
        </w:tabs>
        <w:spacing w:line="231" w:lineRule="auto"/>
        <w:ind w:left="840" w:hanging="359"/>
        <w:rPr>
          <w:sz w:val="24"/>
        </w:rPr>
      </w:pPr>
      <w:r>
        <w:rPr>
          <w:rFonts w:ascii="Times New Roman" w:eastAsia="Times New Roman" w:hAnsi="Times New Roman"/>
          <w:sz w:val="24"/>
        </w:rPr>
        <w:t>A1012-02 Računalne baze,</w:t>
      </w:r>
    </w:p>
    <w:p w:rsidR="004D1065" w:rsidRDefault="004D1065">
      <w:pPr>
        <w:spacing w:line="10" w:lineRule="exact"/>
        <w:rPr>
          <w:sz w:val="24"/>
        </w:rPr>
      </w:pPr>
    </w:p>
    <w:p w:rsidR="004D1065" w:rsidRDefault="007B73BD">
      <w:pPr>
        <w:numPr>
          <w:ilvl w:val="0"/>
          <w:numId w:val="217"/>
        </w:numPr>
        <w:tabs>
          <w:tab w:val="left" w:pos="840"/>
        </w:tabs>
        <w:spacing w:line="231" w:lineRule="auto"/>
        <w:ind w:left="840" w:hanging="359"/>
        <w:rPr>
          <w:sz w:val="24"/>
        </w:rPr>
      </w:pPr>
      <w:r>
        <w:rPr>
          <w:rFonts w:ascii="Times New Roman" w:eastAsia="Times New Roman" w:hAnsi="Times New Roman"/>
          <w:sz w:val="24"/>
        </w:rPr>
        <w:t>K1012-03 Nabava vozila za službene potrebe,</w:t>
      </w:r>
    </w:p>
    <w:p w:rsidR="004D1065" w:rsidRDefault="004D1065">
      <w:pPr>
        <w:spacing w:line="10" w:lineRule="exact"/>
        <w:rPr>
          <w:sz w:val="24"/>
        </w:rPr>
      </w:pPr>
    </w:p>
    <w:p w:rsidR="004D1065" w:rsidRDefault="007B73BD">
      <w:pPr>
        <w:numPr>
          <w:ilvl w:val="0"/>
          <w:numId w:val="217"/>
        </w:numPr>
        <w:tabs>
          <w:tab w:val="left" w:pos="840"/>
        </w:tabs>
        <w:spacing w:line="227" w:lineRule="auto"/>
        <w:ind w:left="840" w:hanging="359"/>
        <w:rPr>
          <w:sz w:val="24"/>
        </w:rPr>
      </w:pPr>
      <w:r>
        <w:rPr>
          <w:rFonts w:ascii="Times New Roman" w:eastAsia="Times New Roman" w:hAnsi="Times New Roman"/>
          <w:sz w:val="24"/>
        </w:rPr>
        <w:t>K1012-04 Nabava višenamjenskog radnog stroja,</w:t>
      </w:r>
    </w:p>
    <w:p w:rsidR="004D1065" w:rsidRDefault="004D1065">
      <w:pPr>
        <w:spacing w:line="10" w:lineRule="exact"/>
        <w:rPr>
          <w:sz w:val="24"/>
        </w:rPr>
      </w:pPr>
    </w:p>
    <w:p w:rsidR="004D1065" w:rsidRDefault="007B73BD">
      <w:pPr>
        <w:numPr>
          <w:ilvl w:val="0"/>
          <w:numId w:val="217"/>
        </w:numPr>
        <w:tabs>
          <w:tab w:val="left" w:pos="840"/>
        </w:tabs>
        <w:spacing w:line="232" w:lineRule="auto"/>
        <w:ind w:left="840" w:hanging="359"/>
        <w:rPr>
          <w:sz w:val="24"/>
        </w:rPr>
      </w:pPr>
      <w:r>
        <w:rPr>
          <w:rFonts w:ascii="Times New Roman" w:eastAsia="Times New Roman" w:hAnsi="Times New Roman"/>
          <w:sz w:val="24"/>
        </w:rPr>
        <w:t>K1012-05 Nabava kompostera za kućanstva,</w:t>
      </w:r>
    </w:p>
    <w:p w:rsidR="004D1065" w:rsidRDefault="004D1065">
      <w:pPr>
        <w:spacing w:line="10" w:lineRule="exact"/>
        <w:rPr>
          <w:sz w:val="24"/>
        </w:rPr>
      </w:pPr>
    </w:p>
    <w:p w:rsidR="004D1065" w:rsidRDefault="007B73BD">
      <w:pPr>
        <w:numPr>
          <w:ilvl w:val="0"/>
          <w:numId w:val="217"/>
        </w:numPr>
        <w:tabs>
          <w:tab w:val="left" w:pos="840"/>
        </w:tabs>
        <w:spacing w:line="231" w:lineRule="auto"/>
        <w:ind w:left="840" w:hanging="359"/>
        <w:rPr>
          <w:sz w:val="24"/>
        </w:rPr>
      </w:pPr>
      <w:r>
        <w:rPr>
          <w:rFonts w:ascii="Times New Roman" w:eastAsia="Times New Roman" w:hAnsi="Times New Roman"/>
          <w:sz w:val="24"/>
        </w:rPr>
        <w:t>A1012-06 Ugovorena kazna  - FZO i EU</w:t>
      </w:r>
    </w:p>
    <w:p w:rsidR="004D1065" w:rsidRDefault="004D1065">
      <w:pPr>
        <w:spacing w:line="10" w:lineRule="exact"/>
        <w:rPr>
          <w:sz w:val="24"/>
        </w:rPr>
      </w:pPr>
    </w:p>
    <w:p w:rsidR="004D1065" w:rsidRDefault="007B73BD">
      <w:pPr>
        <w:numPr>
          <w:ilvl w:val="0"/>
          <w:numId w:val="217"/>
        </w:numPr>
        <w:tabs>
          <w:tab w:val="left" w:pos="840"/>
        </w:tabs>
        <w:spacing w:line="223" w:lineRule="auto"/>
        <w:ind w:left="840" w:hanging="359"/>
        <w:rPr>
          <w:sz w:val="24"/>
        </w:rPr>
      </w:pPr>
      <w:r>
        <w:rPr>
          <w:rFonts w:ascii="Times New Roman" w:eastAsia="Times New Roman" w:hAnsi="Times New Roman"/>
          <w:sz w:val="24"/>
        </w:rPr>
        <w:t>K1012-07 Uređenje prostorija u zgradi Doma zdravlja i OŠ J. Baraković</w:t>
      </w:r>
    </w:p>
    <w:p w:rsidR="004D1065" w:rsidRDefault="004D1065">
      <w:pPr>
        <w:spacing w:line="277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K1012-01 Nabava dugotrajne imovine</w:t>
      </w: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80"/>
        <w:gridCol w:w="2400"/>
        <w:gridCol w:w="2420"/>
        <w:gridCol w:w="1440"/>
      </w:tblGrid>
      <w:tr w:rsidR="004D1065">
        <w:trPr>
          <w:trHeight w:val="267"/>
        </w:trPr>
        <w:tc>
          <w:tcPr>
            <w:tcW w:w="1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67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Aktivnost</w:t>
            </w:r>
          </w:p>
        </w:tc>
        <w:tc>
          <w:tcPr>
            <w:tcW w:w="24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67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Planirano 2023.</w:t>
            </w:r>
          </w:p>
        </w:tc>
        <w:tc>
          <w:tcPr>
            <w:tcW w:w="24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67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  <w:highlight w:val="lightGray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  <w:highlight w:val="lightGray"/>
              </w:rPr>
              <w:t>Izvršenje I-VI 2023</w:t>
            </w:r>
          </w:p>
        </w:tc>
        <w:tc>
          <w:tcPr>
            <w:tcW w:w="14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67" w:lineRule="exact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Indeks</w:t>
            </w:r>
          </w:p>
        </w:tc>
      </w:tr>
      <w:tr w:rsidR="004D1065">
        <w:trPr>
          <w:trHeight w:val="266"/>
        </w:trPr>
        <w:tc>
          <w:tcPr>
            <w:tcW w:w="1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28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1012-01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62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22.000,00</w:t>
            </w: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68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3.058,95</w:t>
            </w: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34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13,90</w:t>
            </w:r>
          </w:p>
        </w:tc>
      </w:tr>
    </w:tbl>
    <w:p w:rsidR="004D1065" w:rsidRDefault="004D1065">
      <w:pPr>
        <w:spacing w:line="2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235" w:lineRule="auto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Planom za 2023. godinu predviđeni su rashodi u iznosu od </w:t>
      </w:r>
      <w:r>
        <w:rPr>
          <w:rFonts w:ascii="Times New Roman" w:eastAsia="Times New Roman" w:hAnsi="Times New Roman"/>
          <w:b/>
          <w:sz w:val="24"/>
        </w:rPr>
        <w:t>22.000,00 eura</w:t>
      </w:r>
      <w:r>
        <w:rPr>
          <w:rFonts w:ascii="Times New Roman" w:eastAsia="Times New Roman" w:hAnsi="Times New Roman"/>
          <w:sz w:val="24"/>
        </w:rPr>
        <w:t>, a ostvareni u iznosu od</w:t>
      </w:r>
      <w:r>
        <w:rPr>
          <w:rFonts w:ascii="Times New Roman" w:eastAsia="Times New Roman" w:hAnsi="Times New Roman"/>
          <w:b/>
          <w:sz w:val="24"/>
        </w:rPr>
        <w:t xml:space="preserve"> 3.058,95 eura</w:t>
      </w:r>
      <w:r>
        <w:rPr>
          <w:rFonts w:ascii="Times New Roman" w:eastAsia="Times New Roman" w:hAnsi="Times New Roman"/>
          <w:sz w:val="24"/>
        </w:rPr>
        <w:t>, odnosno 13,90 % od planiranog.</w:t>
      </w:r>
    </w:p>
    <w:p w:rsidR="004D1065" w:rsidRDefault="004D1065">
      <w:pPr>
        <w:spacing w:line="28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A1012-02 Računalne baze</w:t>
      </w: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80"/>
        <w:gridCol w:w="2400"/>
        <w:gridCol w:w="2420"/>
        <w:gridCol w:w="1440"/>
      </w:tblGrid>
      <w:tr w:rsidR="004D1065">
        <w:trPr>
          <w:trHeight w:val="267"/>
        </w:trPr>
        <w:tc>
          <w:tcPr>
            <w:tcW w:w="1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67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Aktivnost</w:t>
            </w:r>
          </w:p>
        </w:tc>
        <w:tc>
          <w:tcPr>
            <w:tcW w:w="24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67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Planirano 2023.</w:t>
            </w:r>
          </w:p>
        </w:tc>
        <w:tc>
          <w:tcPr>
            <w:tcW w:w="24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67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  <w:highlight w:val="lightGray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  <w:highlight w:val="lightGray"/>
              </w:rPr>
              <w:t>Izvršenje I-VI 2023</w:t>
            </w:r>
          </w:p>
        </w:tc>
        <w:tc>
          <w:tcPr>
            <w:tcW w:w="14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67" w:lineRule="exact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Indeks</w:t>
            </w:r>
          </w:p>
        </w:tc>
      </w:tr>
      <w:tr w:rsidR="004D1065">
        <w:trPr>
          <w:trHeight w:val="266"/>
        </w:trPr>
        <w:tc>
          <w:tcPr>
            <w:tcW w:w="1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28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1012-02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62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11.000,00</w:t>
            </w: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68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3.969,98</w:t>
            </w: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34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36,09</w:t>
            </w:r>
          </w:p>
        </w:tc>
      </w:tr>
    </w:tbl>
    <w:p w:rsidR="004D1065" w:rsidRDefault="004D1065">
      <w:pPr>
        <w:spacing w:line="2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235" w:lineRule="auto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Planom za 2023. godinu predviđeni su rashodi u iznosu od </w:t>
      </w:r>
      <w:r>
        <w:rPr>
          <w:rFonts w:ascii="Times New Roman" w:eastAsia="Times New Roman" w:hAnsi="Times New Roman"/>
          <w:b/>
          <w:sz w:val="24"/>
        </w:rPr>
        <w:t>11.000,00 eura</w:t>
      </w:r>
      <w:r>
        <w:rPr>
          <w:rFonts w:ascii="Times New Roman" w:eastAsia="Times New Roman" w:hAnsi="Times New Roman"/>
          <w:sz w:val="24"/>
        </w:rPr>
        <w:t>, a ostvareni u iznosu od</w:t>
      </w:r>
      <w:r>
        <w:rPr>
          <w:rFonts w:ascii="Times New Roman" w:eastAsia="Times New Roman" w:hAnsi="Times New Roman"/>
          <w:b/>
          <w:sz w:val="24"/>
        </w:rPr>
        <w:t xml:space="preserve"> 3.969,98 eura</w:t>
      </w:r>
      <w:r>
        <w:rPr>
          <w:rFonts w:ascii="Times New Roman" w:eastAsia="Times New Roman" w:hAnsi="Times New Roman"/>
          <w:sz w:val="24"/>
        </w:rPr>
        <w:t>, odnosno 36,09 % od planiranog.</w:t>
      </w:r>
    </w:p>
    <w:p w:rsidR="004D1065" w:rsidRDefault="004D1065">
      <w:pPr>
        <w:spacing w:line="28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K1012-03 Nabava vozila za službene potrebe</w:t>
      </w: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80"/>
        <w:gridCol w:w="2400"/>
        <w:gridCol w:w="2420"/>
        <w:gridCol w:w="1440"/>
      </w:tblGrid>
      <w:tr w:rsidR="004D1065">
        <w:trPr>
          <w:trHeight w:val="269"/>
        </w:trPr>
        <w:tc>
          <w:tcPr>
            <w:tcW w:w="1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70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Aktivnost</w:t>
            </w:r>
          </w:p>
        </w:tc>
        <w:tc>
          <w:tcPr>
            <w:tcW w:w="24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70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Planirano 2023.</w:t>
            </w:r>
          </w:p>
        </w:tc>
        <w:tc>
          <w:tcPr>
            <w:tcW w:w="24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70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  <w:highlight w:val="lightGray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  <w:highlight w:val="lightGray"/>
              </w:rPr>
              <w:t>Izvršenje I-VI 2023</w:t>
            </w:r>
          </w:p>
        </w:tc>
        <w:tc>
          <w:tcPr>
            <w:tcW w:w="14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70" w:lineRule="exact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Indeks</w:t>
            </w:r>
          </w:p>
        </w:tc>
      </w:tr>
      <w:tr w:rsidR="004D1065">
        <w:trPr>
          <w:trHeight w:val="266"/>
        </w:trPr>
        <w:tc>
          <w:tcPr>
            <w:tcW w:w="1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28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1012-03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62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17.000,00</w:t>
            </w: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90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0,00</w:t>
            </w: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58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/</w:t>
            </w:r>
          </w:p>
        </w:tc>
      </w:tr>
    </w:tbl>
    <w:p w:rsidR="004D1065" w:rsidRDefault="004D1065">
      <w:pPr>
        <w:spacing w:line="2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233" w:lineRule="auto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Planom proračuna za 2023. godinu za ovaj program predviđeno je </w:t>
      </w:r>
      <w:r>
        <w:rPr>
          <w:rFonts w:ascii="Times New Roman" w:eastAsia="Times New Roman" w:hAnsi="Times New Roman"/>
          <w:b/>
          <w:sz w:val="24"/>
        </w:rPr>
        <w:t>17.000,00 eura</w:t>
      </w:r>
      <w:r>
        <w:rPr>
          <w:rFonts w:ascii="Times New Roman" w:eastAsia="Times New Roman" w:hAnsi="Times New Roman"/>
          <w:sz w:val="24"/>
        </w:rPr>
        <w:t>. Tokom izvještajnog razdoblja nije bilo realizacije rashoda u okviru ove aktivnosti.</w:t>
      </w:r>
    </w:p>
    <w:p w:rsidR="004D1065" w:rsidRDefault="004D1065">
      <w:pPr>
        <w:spacing w:line="282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K1012-04 Nabava višenamjenskog radnog stroja</w:t>
      </w: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80"/>
        <w:gridCol w:w="2400"/>
        <w:gridCol w:w="2420"/>
        <w:gridCol w:w="1440"/>
      </w:tblGrid>
      <w:tr w:rsidR="004D1065">
        <w:trPr>
          <w:trHeight w:val="270"/>
        </w:trPr>
        <w:tc>
          <w:tcPr>
            <w:tcW w:w="1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70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Aktivnost</w:t>
            </w:r>
          </w:p>
        </w:tc>
        <w:tc>
          <w:tcPr>
            <w:tcW w:w="24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70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Planirano 2023.</w:t>
            </w:r>
          </w:p>
        </w:tc>
        <w:tc>
          <w:tcPr>
            <w:tcW w:w="24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70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  <w:highlight w:val="lightGray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  <w:highlight w:val="lightGray"/>
              </w:rPr>
              <w:t>Izvršenje I-VI 2023</w:t>
            </w:r>
          </w:p>
        </w:tc>
        <w:tc>
          <w:tcPr>
            <w:tcW w:w="14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70" w:lineRule="exact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Indeks</w:t>
            </w:r>
          </w:p>
        </w:tc>
      </w:tr>
      <w:tr w:rsidR="004D1065">
        <w:trPr>
          <w:trHeight w:val="267"/>
        </w:trPr>
        <w:tc>
          <w:tcPr>
            <w:tcW w:w="1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28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1012-04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56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102.580,00</w:t>
            </w: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56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102.163,86</w:t>
            </w: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34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99,59</w:t>
            </w:r>
          </w:p>
        </w:tc>
      </w:tr>
    </w:tbl>
    <w:p w:rsidR="004D1065" w:rsidRDefault="004D1065">
      <w:pPr>
        <w:spacing w:line="2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233" w:lineRule="auto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Planom za 2023. godinu predviđeni su rashodi u iznosu od </w:t>
      </w:r>
      <w:r>
        <w:rPr>
          <w:rFonts w:ascii="Times New Roman" w:eastAsia="Times New Roman" w:hAnsi="Times New Roman"/>
          <w:b/>
          <w:sz w:val="24"/>
        </w:rPr>
        <w:t>102.580,00 eura</w:t>
      </w:r>
      <w:r>
        <w:rPr>
          <w:rFonts w:ascii="Times New Roman" w:eastAsia="Times New Roman" w:hAnsi="Times New Roman"/>
          <w:sz w:val="24"/>
        </w:rPr>
        <w:t>, a ostvareni u iznosu od</w:t>
      </w:r>
      <w:r>
        <w:rPr>
          <w:rFonts w:ascii="Times New Roman" w:eastAsia="Times New Roman" w:hAnsi="Times New Roman"/>
          <w:b/>
          <w:sz w:val="24"/>
        </w:rPr>
        <w:t xml:space="preserve"> 102.163,86 eura</w:t>
      </w:r>
      <w:r>
        <w:rPr>
          <w:rFonts w:ascii="Times New Roman" w:eastAsia="Times New Roman" w:hAnsi="Times New Roman"/>
          <w:sz w:val="24"/>
        </w:rPr>
        <w:t>, odnosno 99,59 % od planiranog.</w:t>
      </w:r>
    </w:p>
    <w:p w:rsidR="004D1065" w:rsidRDefault="004D1065">
      <w:pPr>
        <w:spacing w:line="282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K1012-05 Nabava kompostera za kućanstva</w:t>
      </w: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80"/>
        <w:gridCol w:w="2400"/>
        <w:gridCol w:w="2420"/>
        <w:gridCol w:w="1440"/>
      </w:tblGrid>
      <w:tr w:rsidR="004D1065">
        <w:trPr>
          <w:trHeight w:val="269"/>
        </w:trPr>
        <w:tc>
          <w:tcPr>
            <w:tcW w:w="1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70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Aktivnost</w:t>
            </w:r>
          </w:p>
        </w:tc>
        <w:tc>
          <w:tcPr>
            <w:tcW w:w="24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70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Planirano 2023.</w:t>
            </w:r>
          </w:p>
        </w:tc>
        <w:tc>
          <w:tcPr>
            <w:tcW w:w="24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70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  <w:highlight w:val="lightGray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  <w:highlight w:val="lightGray"/>
              </w:rPr>
              <w:t>Izvršenje I-VI 2023</w:t>
            </w:r>
          </w:p>
        </w:tc>
        <w:tc>
          <w:tcPr>
            <w:tcW w:w="14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70" w:lineRule="exact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Indeks</w:t>
            </w:r>
          </w:p>
        </w:tc>
      </w:tr>
      <w:tr w:rsidR="004D1065">
        <w:trPr>
          <w:trHeight w:val="269"/>
        </w:trPr>
        <w:tc>
          <w:tcPr>
            <w:tcW w:w="1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7" w:lineRule="exact"/>
              <w:ind w:right="28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1012-05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7" w:lineRule="exact"/>
              <w:ind w:right="62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82.400,00</w:t>
            </w: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7" w:lineRule="exact"/>
              <w:ind w:right="62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53.625,00</w:t>
            </w: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7" w:lineRule="exact"/>
              <w:ind w:right="34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65,08</w:t>
            </w:r>
          </w:p>
        </w:tc>
      </w:tr>
    </w:tbl>
    <w:p w:rsidR="004D1065" w:rsidRDefault="004D1065">
      <w:pPr>
        <w:spacing w:line="2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235" w:lineRule="auto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Planom za 2023. godinu predviđeni su rashodi u iznosu od </w:t>
      </w:r>
      <w:r>
        <w:rPr>
          <w:rFonts w:ascii="Times New Roman" w:eastAsia="Times New Roman" w:hAnsi="Times New Roman"/>
          <w:b/>
          <w:sz w:val="24"/>
        </w:rPr>
        <w:t>82.400,00 eura</w:t>
      </w:r>
      <w:r>
        <w:rPr>
          <w:rFonts w:ascii="Times New Roman" w:eastAsia="Times New Roman" w:hAnsi="Times New Roman"/>
          <w:sz w:val="24"/>
        </w:rPr>
        <w:t>, a ostvareni u iznosu od</w:t>
      </w:r>
      <w:r>
        <w:rPr>
          <w:rFonts w:ascii="Times New Roman" w:eastAsia="Times New Roman" w:hAnsi="Times New Roman"/>
          <w:b/>
          <w:sz w:val="24"/>
        </w:rPr>
        <w:t xml:space="preserve"> 53.625,00 eura</w:t>
      </w:r>
      <w:r>
        <w:rPr>
          <w:rFonts w:ascii="Times New Roman" w:eastAsia="Times New Roman" w:hAnsi="Times New Roman"/>
          <w:sz w:val="24"/>
        </w:rPr>
        <w:t>, odnosno 65,08 % od planiranog.</w:t>
      </w:r>
    </w:p>
    <w:p w:rsidR="004D1065" w:rsidRDefault="004D1065">
      <w:pPr>
        <w:spacing w:line="235" w:lineRule="auto"/>
        <w:rPr>
          <w:rFonts w:ascii="Times New Roman" w:eastAsia="Times New Roman" w:hAnsi="Times New Roman"/>
          <w:sz w:val="24"/>
        </w:rPr>
        <w:sectPr w:rsidR="004D1065">
          <w:pgSz w:w="12240" w:h="15840"/>
          <w:pgMar w:top="1329" w:right="1200" w:bottom="290" w:left="1300" w:header="0" w:footer="0" w:gutter="0"/>
          <w:cols w:space="0" w:equalWidth="0">
            <w:col w:w="9740"/>
          </w:cols>
          <w:docGrid w:linePitch="360"/>
        </w:sectPr>
      </w:pPr>
    </w:p>
    <w:p w:rsidR="004D1065" w:rsidRDefault="007B73BD">
      <w:pPr>
        <w:spacing w:line="0" w:lineRule="atLeast"/>
        <w:rPr>
          <w:rFonts w:ascii="Times New Roman" w:eastAsia="Times New Roman" w:hAnsi="Times New Roman"/>
          <w:b/>
          <w:sz w:val="24"/>
        </w:rPr>
      </w:pPr>
      <w:bookmarkStart w:id="39" w:name="page39"/>
      <w:bookmarkEnd w:id="39"/>
      <w:r>
        <w:rPr>
          <w:rFonts w:ascii="Times New Roman" w:eastAsia="Times New Roman" w:hAnsi="Times New Roman"/>
          <w:b/>
          <w:sz w:val="24"/>
        </w:rPr>
        <w:lastRenderedPageBreak/>
        <w:t>A1012-06 Ugovorena kazna - FZO i EU</w:t>
      </w: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80"/>
        <w:gridCol w:w="2400"/>
        <w:gridCol w:w="2420"/>
        <w:gridCol w:w="1440"/>
      </w:tblGrid>
      <w:tr w:rsidR="004D1065">
        <w:trPr>
          <w:trHeight w:val="272"/>
        </w:trPr>
        <w:tc>
          <w:tcPr>
            <w:tcW w:w="1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72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Aktivnost</w:t>
            </w:r>
          </w:p>
        </w:tc>
        <w:tc>
          <w:tcPr>
            <w:tcW w:w="24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72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Planirano 2023.</w:t>
            </w:r>
          </w:p>
        </w:tc>
        <w:tc>
          <w:tcPr>
            <w:tcW w:w="24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72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  <w:highlight w:val="lightGray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  <w:highlight w:val="lightGray"/>
              </w:rPr>
              <w:t>Izvršenje I-VI 2023</w:t>
            </w:r>
          </w:p>
        </w:tc>
        <w:tc>
          <w:tcPr>
            <w:tcW w:w="14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72" w:lineRule="exact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Indeks</w:t>
            </w:r>
          </w:p>
        </w:tc>
      </w:tr>
      <w:tr w:rsidR="004D1065">
        <w:trPr>
          <w:trHeight w:val="266"/>
        </w:trPr>
        <w:tc>
          <w:tcPr>
            <w:tcW w:w="1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28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1012-06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62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12.600,00</w:t>
            </w: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62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12.587,43</w:t>
            </w: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34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99,90</w:t>
            </w:r>
          </w:p>
        </w:tc>
      </w:tr>
    </w:tbl>
    <w:p w:rsidR="004D1065" w:rsidRDefault="004D1065">
      <w:pPr>
        <w:spacing w:line="2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236" w:lineRule="auto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Planom za 2023. godinu predviđeni su rashodi u iznosu od </w:t>
      </w:r>
      <w:r>
        <w:rPr>
          <w:rFonts w:ascii="Times New Roman" w:eastAsia="Times New Roman" w:hAnsi="Times New Roman"/>
          <w:b/>
          <w:sz w:val="24"/>
        </w:rPr>
        <w:t>12.600,00 eura</w:t>
      </w:r>
      <w:r>
        <w:rPr>
          <w:rFonts w:ascii="Times New Roman" w:eastAsia="Times New Roman" w:hAnsi="Times New Roman"/>
          <w:sz w:val="24"/>
        </w:rPr>
        <w:t>, a ostvareni u iznosu od</w:t>
      </w:r>
      <w:r>
        <w:rPr>
          <w:rFonts w:ascii="Times New Roman" w:eastAsia="Times New Roman" w:hAnsi="Times New Roman"/>
          <w:b/>
          <w:sz w:val="24"/>
        </w:rPr>
        <w:t xml:space="preserve"> 12.587,43 eura</w:t>
      </w:r>
      <w:r>
        <w:rPr>
          <w:rFonts w:ascii="Times New Roman" w:eastAsia="Times New Roman" w:hAnsi="Times New Roman"/>
          <w:sz w:val="24"/>
        </w:rPr>
        <w:t>, odnosno 99,90 % od planiranog.</w:t>
      </w:r>
    </w:p>
    <w:p w:rsidR="004D1065" w:rsidRDefault="004D1065">
      <w:pPr>
        <w:spacing w:line="281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K1012-07 Uređenje prostorija u zgradi Doma zdravlja i OŠ J. Baraković</w:t>
      </w: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80"/>
        <w:gridCol w:w="2400"/>
        <w:gridCol w:w="2420"/>
        <w:gridCol w:w="1440"/>
      </w:tblGrid>
      <w:tr w:rsidR="004D1065">
        <w:trPr>
          <w:trHeight w:val="270"/>
        </w:trPr>
        <w:tc>
          <w:tcPr>
            <w:tcW w:w="1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70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Aktivnost</w:t>
            </w:r>
          </w:p>
        </w:tc>
        <w:tc>
          <w:tcPr>
            <w:tcW w:w="24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70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Planirano 2023.</w:t>
            </w:r>
          </w:p>
        </w:tc>
        <w:tc>
          <w:tcPr>
            <w:tcW w:w="24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70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  <w:highlight w:val="lightGray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  <w:highlight w:val="lightGray"/>
              </w:rPr>
              <w:t>Izvršenje I-VI 2023</w:t>
            </w:r>
          </w:p>
        </w:tc>
        <w:tc>
          <w:tcPr>
            <w:tcW w:w="14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70" w:lineRule="exact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Indeks</w:t>
            </w:r>
          </w:p>
        </w:tc>
      </w:tr>
      <w:tr w:rsidR="004D1065">
        <w:trPr>
          <w:trHeight w:val="265"/>
        </w:trPr>
        <w:tc>
          <w:tcPr>
            <w:tcW w:w="1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28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1012-07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62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15.000,00</w:t>
            </w: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90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0,00</w:t>
            </w: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58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/</w:t>
            </w:r>
          </w:p>
        </w:tc>
      </w:tr>
    </w:tbl>
    <w:p w:rsidR="004D1065" w:rsidRDefault="004D1065">
      <w:pPr>
        <w:spacing w:line="2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233" w:lineRule="auto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Planom proračuna za 2023. godinu za ovaj program predviđeno je </w:t>
      </w:r>
      <w:r>
        <w:rPr>
          <w:rFonts w:ascii="Times New Roman" w:eastAsia="Times New Roman" w:hAnsi="Times New Roman"/>
          <w:b/>
          <w:sz w:val="24"/>
        </w:rPr>
        <w:t>15.000,00 eura</w:t>
      </w:r>
      <w:r>
        <w:rPr>
          <w:rFonts w:ascii="Times New Roman" w:eastAsia="Times New Roman" w:hAnsi="Times New Roman"/>
          <w:sz w:val="24"/>
        </w:rPr>
        <w:t>. Tokom izvještajnog razdoblja nije bilo realizacije rashoda u okviru ove aktivnosti.</w:t>
      </w:r>
    </w:p>
    <w:p w:rsidR="004D1065" w:rsidRDefault="0009744F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764736" behindDoc="1" locked="0" layoutInCell="1" allowOverlap="1">
                <wp:simplePos x="0" y="0"/>
                <wp:positionH relativeFrom="column">
                  <wp:posOffset>-17145</wp:posOffset>
                </wp:positionH>
                <wp:positionV relativeFrom="paragraph">
                  <wp:posOffset>258445</wp:posOffset>
                </wp:positionV>
                <wp:extent cx="6223000" cy="177165"/>
                <wp:effectExtent l="0" t="2540" r="0" b="1270"/>
                <wp:wrapNone/>
                <wp:docPr id="2" name="Rectangle 2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223000" cy="177165"/>
                        </a:xfrm>
                        <a:prstGeom prst="rect">
                          <a:avLst/>
                        </a:prstGeom>
                        <a:solidFill>
                          <a:srgbClr val="9CC2E5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5EF9D52" id="Rectangle 212" o:spid="_x0000_s1026" style="position:absolute;margin-left:-1.35pt;margin-top:20.35pt;width:490pt;height:13.95pt;z-index:-251551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" fillcolor="#9cc2e5" strokecolor="white"/>
            </w:pict>
          </mc:Fallback>
        </mc:AlternateContent>
      </w:r>
    </w:p>
    <w:p w:rsidR="004D1065" w:rsidRDefault="004D1065">
      <w:pPr>
        <w:spacing w:line="38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Program 1013 – Održavanje objekata i uređaja komunalne infrastrukture</w:t>
      </w:r>
    </w:p>
    <w:p w:rsidR="004D1065" w:rsidRDefault="004D1065">
      <w:pPr>
        <w:spacing w:line="108" w:lineRule="exact"/>
        <w:rPr>
          <w:rFonts w:ascii="Times New Roman" w:eastAsia="Times New Roman" w:hAnsi="Times New Roman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80"/>
        <w:gridCol w:w="2400"/>
        <w:gridCol w:w="2420"/>
        <w:gridCol w:w="1440"/>
      </w:tblGrid>
      <w:tr w:rsidR="004D1065">
        <w:trPr>
          <w:trHeight w:val="283"/>
        </w:trPr>
        <w:tc>
          <w:tcPr>
            <w:tcW w:w="1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CC2E5"/>
            <w:vAlign w:val="bottom"/>
          </w:tcPr>
          <w:p w:rsidR="004D1065" w:rsidRDefault="007B73BD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Program</w:t>
            </w:r>
          </w:p>
        </w:tc>
        <w:tc>
          <w:tcPr>
            <w:tcW w:w="24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CC2E5"/>
            <w:vAlign w:val="bottom"/>
          </w:tcPr>
          <w:p w:rsidR="004D1065" w:rsidRDefault="007B73BD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Planirano 2023.</w:t>
            </w:r>
          </w:p>
        </w:tc>
        <w:tc>
          <w:tcPr>
            <w:tcW w:w="24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CC2E5"/>
            <w:vAlign w:val="bottom"/>
          </w:tcPr>
          <w:p w:rsidR="004D1065" w:rsidRDefault="007B73BD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w w:val="99"/>
                <w:sz w:val="24"/>
                <w:shd w:val="clear" w:color="auto" w:fill="9CC2E5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  <w:shd w:val="clear" w:color="auto" w:fill="9CC2E5"/>
              </w:rPr>
              <w:t>Izvršenje I-VI 2023</w:t>
            </w:r>
          </w:p>
        </w:tc>
        <w:tc>
          <w:tcPr>
            <w:tcW w:w="14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CC2E5"/>
            <w:vAlign w:val="bottom"/>
          </w:tcPr>
          <w:p w:rsidR="004D1065" w:rsidRDefault="007B73BD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Indeks</w:t>
            </w:r>
          </w:p>
        </w:tc>
      </w:tr>
      <w:tr w:rsidR="004D1065">
        <w:trPr>
          <w:trHeight w:val="265"/>
        </w:trPr>
        <w:tc>
          <w:tcPr>
            <w:tcW w:w="1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44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1013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56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274.500,00</w:t>
            </w: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56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156.033,09</w:t>
            </w: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34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56,84</w:t>
            </w:r>
          </w:p>
        </w:tc>
      </w:tr>
    </w:tbl>
    <w:p w:rsidR="004D1065" w:rsidRDefault="007B73BD">
      <w:pPr>
        <w:spacing w:line="235" w:lineRule="auto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Ovaj program provodi se kroz slijedeće aktivnosti:</w:t>
      </w:r>
    </w:p>
    <w:p w:rsidR="004D1065" w:rsidRDefault="007B73BD">
      <w:pPr>
        <w:numPr>
          <w:ilvl w:val="0"/>
          <w:numId w:val="218"/>
        </w:numPr>
        <w:tabs>
          <w:tab w:val="left" w:pos="840"/>
        </w:tabs>
        <w:spacing w:line="228" w:lineRule="auto"/>
        <w:ind w:left="840" w:hanging="359"/>
        <w:rPr>
          <w:sz w:val="24"/>
        </w:rPr>
      </w:pPr>
      <w:r>
        <w:rPr>
          <w:rFonts w:ascii="Times New Roman" w:eastAsia="Times New Roman" w:hAnsi="Times New Roman"/>
          <w:sz w:val="24"/>
        </w:rPr>
        <w:t>A1013-01 Održavanje nerazvrstanih cesta i ulica,</w:t>
      </w:r>
    </w:p>
    <w:p w:rsidR="004D1065" w:rsidRDefault="004D1065">
      <w:pPr>
        <w:spacing w:line="10" w:lineRule="exact"/>
        <w:rPr>
          <w:sz w:val="24"/>
        </w:rPr>
      </w:pPr>
    </w:p>
    <w:p w:rsidR="004D1065" w:rsidRDefault="007B73BD">
      <w:pPr>
        <w:numPr>
          <w:ilvl w:val="0"/>
          <w:numId w:val="218"/>
        </w:numPr>
        <w:tabs>
          <w:tab w:val="left" w:pos="840"/>
        </w:tabs>
        <w:spacing w:line="231" w:lineRule="auto"/>
        <w:ind w:left="840" w:hanging="359"/>
        <w:rPr>
          <w:sz w:val="24"/>
        </w:rPr>
      </w:pPr>
      <w:r>
        <w:rPr>
          <w:rFonts w:ascii="Times New Roman" w:eastAsia="Times New Roman" w:hAnsi="Times New Roman"/>
          <w:sz w:val="24"/>
        </w:rPr>
        <w:t>A1013-02 održavanje javne rasvjete,</w:t>
      </w:r>
    </w:p>
    <w:p w:rsidR="004D1065" w:rsidRDefault="004D1065">
      <w:pPr>
        <w:spacing w:line="10" w:lineRule="exact"/>
        <w:rPr>
          <w:sz w:val="24"/>
        </w:rPr>
      </w:pPr>
    </w:p>
    <w:p w:rsidR="004D1065" w:rsidRDefault="007B73BD">
      <w:pPr>
        <w:numPr>
          <w:ilvl w:val="0"/>
          <w:numId w:val="218"/>
        </w:numPr>
        <w:tabs>
          <w:tab w:val="left" w:pos="840"/>
        </w:tabs>
        <w:spacing w:line="231" w:lineRule="auto"/>
        <w:ind w:left="840" w:hanging="359"/>
        <w:rPr>
          <w:sz w:val="24"/>
        </w:rPr>
      </w:pPr>
      <w:r>
        <w:rPr>
          <w:rFonts w:ascii="Times New Roman" w:eastAsia="Times New Roman" w:hAnsi="Times New Roman"/>
          <w:sz w:val="24"/>
        </w:rPr>
        <w:t>A1013-03 Održavanje javnih površina,</w:t>
      </w:r>
    </w:p>
    <w:p w:rsidR="004D1065" w:rsidRDefault="004D1065">
      <w:pPr>
        <w:spacing w:line="10" w:lineRule="exact"/>
        <w:rPr>
          <w:sz w:val="24"/>
        </w:rPr>
      </w:pPr>
    </w:p>
    <w:p w:rsidR="004D1065" w:rsidRDefault="007B73BD">
      <w:pPr>
        <w:numPr>
          <w:ilvl w:val="0"/>
          <w:numId w:val="218"/>
        </w:numPr>
        <w:tabs>
          <w:tab w:val="left" w:pos="840"/>
        </w:tabs>
        <w:spacing w:line="231" w:lineRule="auto"/>
        <w:ind w:left="840" w:hanging="359"/>
        <w:rPr>
          <w:sz w:val="24"/>
        </w:rPr>
      </w:pPr>
      <w:r>
        <w:rPr>
          <w:rFonts w:ascii="Times New Roman" w:eastAsia="Times New Roman" w:hAnsi="Times New Roman"/>
          <w:sz w:val="24"/>
        </w:rPr>
        <w:t>A1014-04 Održavanje groblja,</w:t>
      </w:r>
    </w:p>
    <w:p w:rsidR="004D1065" w:rsidRDefault="004D1065">
      <w:pPr>
        <w:spacing w:line="10" w:lineRule="exact"/>
        <w:rPr>
          <w:sz w:val="24"/>
        </w:rPr>
      </w:pPr>
    </w:p>
    <w:p w:rsidR="004D1065" w:rsidRDefault="007B73BD">
      <w:pPr>
        <w:numPr>
          <w:ilvl w:val="0"/>
          <w:numId w:val="218"/>
        </w:numPr>
        <w:tabs>
          <w:tab w:val="left" w:pos="840"/>
        </w:tabs>
        <w:spacing w:line="231" w:lineRule="auto"/>
        <w:ind w:left="840" w:hanging="359"/>
        <w:rPr>
          <w:sz w:val="24"/>
        </w:rPr>
      </w:pPr>
      <w:r>
        <w:rPr>
          <w:rFonts w:ascii="Times New Roman" w:eastAsia="Times New Roman" w:hAnsi="Times New Roman"/>
          <w:sz w:val="24"/>
        </w:rPr>
        <w:t>A1013-05 Odvoz otpada, dezinsekcija i deratizacija,</w:t>
      </w:r>
    </w:p>
    <w:p w:rsidR="004D1065" w:rsidRDefault="004D1065">
      <w:pPr>
        <w:spacing w:line="11" w:lineRule="exact"/>
        <w:rPr>
          <w:sz w:val="24"/>
        </w:rPr>
      </w:pPr>
    </w:p>
    <w:p w:rsidR="004D1065" w:rsidRDefault="007B73BD">
      <w:pPr>
        <w:numPr>
          <w:ilvl w:val="0"/>
          <w:numId w:val="218"/>
        </w:numPr>
        <w:tabs>
          <w:tab w:val="left" w:pos="840"/>
        </w:tabs>
        <w:spacing w:line="223" w:lineRule="auto"/>
        <w:ind w:left="840" w:hanging="359"/>
        <w:rPr>
          <w:sz w:val="24"/>
        </w:rPr>
      </w:pPr>
      <w:r>
        <w:rPr>
          <w:rFonts w:ascii="Times New Roman" w:eastAsia="Times New Roman" w:hAnsi="Times New Roman"/>
          <w:sz w:val="24"/>
        </w:rPr>
        <w:t>A1013-06 Opskrba vodom.</w:t>
      </w:r>
    </w:p>
    <w:p w:rsidR="004D1065" w:rsidRDefault="004D1065">
      <w:pPr>
        <w:spacing w:line="277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A1013-01 Održavanje nerazvrstanih cesta i ulica</w:t>
      </w: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80"/>
        <w:gridCol w:w="2400"/>
        <w:gridCol w:w="2420"/>
        <w:gridCol w:w="1440"/>
      </w:tblGrid>
      <w:tr w:rsidR="004D1065">
        <w:trPr>
          <w:trHeight w:val="270"/>
        </w:trPr>
        <w:tc>
          <w:tcPr>
            <w:tcW w:w="1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70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Aktivnost</w:t>
            </w:r>
          </w:p>
        </w:tc>
        <w:tc>
          <w:tcPr>
            <w:tcW w:w="24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70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Planirano 2023.</w:t>
            </w:r>
          </w:p>
        </w:tc>
        <w:tc>
          <w:tcPr>
            <w:tcW w:w="24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70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  <w:highlight w:val="lightGray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  <w:highlight w:val="lightGray"/>
              </w:rPr>
              <w:t>Izvršenje I-VI 2023</w:t>
            </w:r>
          </w:p>
        </w:tc>
        <w:tc>
          <w:tcPr>
            <w:tcW w:w="14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70" w:lineRule="exact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Indeks</w:t>
            </w:r>
          </w:p>
        </w:tc>
      </w:tr>
      <w:tr w:rsidR="004D1065">
        <w:trPr>
          <w:trHeight w:val="265"/>
        </w:trPr>
        <w:tc>
          <w:tcPr>
            <w:tcW w:w="1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28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1013-01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62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82.000,00</w:t>
            </w: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62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20.314,62</w:t>
            </w: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34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24,77</w:t>
            </w:r>
          </w:p>
        </w:tc>
      </w:tr>
    </w:tbl>
    <w:p w:rsidR="004D1065" w:rsidRDefault="004D1065">
      <w:pPr>
        <w:spacing w:line="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235" w:lineRule="auto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Planom za 2023. godinu predviđeni su rashodi u iznosu od </w:t>
      </w:r>
      <w:r>
        <w:rPr>
          <w:rFonts w:ascii="Times New Roman" w:eastAsia="Times New Roman" w:hAnsi="Times New Roman"/>
          <w:b/>
          <w:sz w:val="24"/>
        </w:rPr>
        <w:t>82.000,00 eura</w:t>
      </w:r>
      <w:r>
        <w:rPr>
          <w:rFonts w:ascii="Times New Roman" w:eastAsia="Times New Roman" w:hAnsi="Times New Roman"/>
          <w:sz w:val="24"/>
        </w:rPr>
        <w:t>, a ostvareni u iznosu od</w:t>
      </w:r>
      <w:r>
        <w:rPr>
          <w:rFonts w:ascii="Times New Roman" w:eastAsia="Times New Roman" w:hAnsi="Times New Roman"/>
          <w:b/>
          <w:sz w:val="24"/>
        </w:rPr>
        <w:t xml:space="preserve"> 20.314,62 eura</w:t>
      </w:r>
      <w:r>
        <w:rPr>
          <w:rFonts w:ascii="Times New Roman" w:eastAsia="Times New Roman" w:hAnsi="Times New Roman"/>
          <w:sz w:val="24"/>
        </w:rPr>
        <w:t>, odnosno 24,77 % od planiranog.</w:t>
      </w:r>
    </w:p>
    <w:p w:rsidR="004D1065" w:rsidRDefault="004D1065">
      <w:pPr>
        <w:spacing w:line="28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A1013-02 održavanje javne rasvjete</w:t>
      </w: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80"/>
        <w:gridCol w:w="2400"/>
        <w:gridCol w:w="2420"/>
        <w:gridCol w:w="1440"/>
      </w:tblGrid>
      <w:tr w:rsidR="004D1065">
        <w:trPr>
          <w:trHeight w:val="269"/>
        </w:trPr>
        <w:tc>
          <w:tcPr>
            <w:tcW w:w="1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68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Aktivnost</w:t>
            </w:r>
          </w:p>
        </w:tc>
        <w:tc>
          <w:tcPr>
            <w:tcW w:w="24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68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Planirano 2023.</w:t>
            </w:r>
          </w:p>
        </w:tc>
        <w:tc>
          <w:tcPr>
            <w:tcW w:w="24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68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  <w:highlight w:val="lightGray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  <w:highlight w:val="lightGray"/>
              </w:rPr>
              <w:t>Izvršenje I-VI 2023</w:t>
            </w:r>
          </w:p>
        </w:tc>
        <w:tc>
          <w:tcPr>
            <w:tcW w:w="14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68" w:lineRule="exact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Indeks</w:t>
            </w:r>
          </w:p>
        </w:tc>
      </w:tr>
      <w:tr w:rsidR="004D1065">
        <w:trPr>
          <w:trHeight w:val="264"/>
        </w:trPr>
        <w:tc>
          <w:tcPr>
            <w:tcW w:w="1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28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1013-02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62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50.000,00</w:t>
            </w: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62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23.123,47</w:t>
            </w: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34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46,25</w:t>
            </w:r>
          </w:p>
        </w:tc>
      </w:tr>
    </w:tbl>
    <w:p w:rsidR="004D1065" w:rsidRDefault="004D1065">
      <w:pPr>
        <w:spacing w:line="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235" w:lineRule="auto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Planom za 2023. godinu predviđeni su rashodi u iznosu od </w:t>
      </w:r>
      <w:r>
        <w:rPr>
          <w:rFonts w:ascii="Times New Roman" w:eastAsia="Times New Roman" w:hAnsi="Times New Roman"/>
          <w:b/>
          <w:sz w:val="24"/>
        </w:rPr>
        <w:t>50.000,00 eura</w:t>
      </w:r>
      <w:r>
        <w:rPr>
          <w:rFonts w:ascii="Times New Roman" w:eastAsia="Times New Roman" w:hAnsi="Times New Roman"/>
          <w:sz w:val="24"/>
        </w:rPr>
        <w:t>, a ostvareni u iznosu od</w:t>
      </w:r>
      <w:r>
        <w:rPr>
          <w:rFonts w:ascii="Times New Roman" w:eastAsia="Times New Roman" w:hAnsi="Times New Roman"/>
          <w:b/>
          <w:sz w:val="24"/>
        </w:rPr>
        <w:t xml:space="preserve"> 23.123,47 eura</w:t>
      </w:r>
      <w:r>
        <w:rPr>
          <w:rFonts w:ascii="Times New Roman" w:eastAsia="Times New Roman" w:hAnsi="Times New Roman"/>
          <w:sz w:val="24"/>
        </w:rPr>
        <w:t>, odnosno 46,25 % od planiranog.</w:t>
      </w:r>
    </w:p>
    <w:p w:rsidR="004D1065" w:rsidRDefault="004D1065">
      <w:pPr>
        <w:spacing w:line="28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A1013-03 Održavanje javnih površina</w:t>
      </w: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80"/>
        <w:gridCol w:w="2400"/>
        <w:gridCol w:w="2420"/>
        <w:gridCol w:w="1440"/>
      </w:tblGrid>
      <w:tr w:rsidR="004D1065">
        <w:trPr>
          <w:trHeight w:val="267"/>
        </w:trPr>
        <w:tc>
          <w:tcPr>
            <w:tcW w:w="1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67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Aktivnost</w:t>
            </w:r>
          </w:p>
        </w:tc>
        <w:tc>
          <w:tcPr>
            <w:tcW w:w="24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67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Planirano 2023.</w:t>
            </w:r>
          </w:p>
        </w:tc>
        <w:tc>
          <w:tcPr>
            <w:tcW w:w="24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67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  <w:highlight w:val="lightGray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  <w:highlight w:val="lightGray"/>
              </w:rPr>
              <w:t>Izvršenje I-VI 2023</w:t>
            </w:r>
          </w:p>
        </w:tc>
        <w:tc>
          <w:tcPr>
            <w:tcW w:w="14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67" w:lineRule="exact"/>
              <w:ind w:left="340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Indeks</w:t>
            </w:r>
          </w:p>
        </w:tc>
      </w:tr>
      <w:tr w:rsidR="004D1065">
        <w:trPr>
          <w:trHeight w:val="266"/>
        </w:trPr>
        <w:tc>
          <w:tcPr>
            <w:tcW w:w="1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28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1013-03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62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80.000,00</w:t>
            </w: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62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98.471,69</w:t>
            </w: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left="360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123,09</w:t>
            </w:r>
          </w:p>
        </w:tc>
      </w:tr>
    </w:tbl>
    <w:p w:rsidR="004D1065" w:rsidRDefault="004D1065">
      <w:pPr>
        <w:spacing w:line="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235" w:lineRule="auto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Planom za 2023. godinu predviđeni su rashodi u iznosu od </w:t>
      </w:r>
      <w:r>
        <w:rPr>
          <w:rFonts w:ascii="Times New Roman" w:eastAsia="Times New Roman" w:hAnsi="Times New Roman"/>
          <w:b/>
          <w:sz w:val="24"/>
        </w:rPr>
        <w:t>80.000,00 eura</w:t>
      </w:r>
      <w:r>
        <w:rPr>
          <w:rFonts w:ascii="Times New Roman" w:eastAsia="Times New Roman" w:hAnsi="Times New Roman"/>
          <w:sz w:val="24"/>
        </w:rPr>
        <w:t>, a ostvareni u iznosu od</w:t>
      </w:r>
      <w:r>
        <w:rPr>
          <w:rFonts w:ascii="Times New Roman" w:eastAsia="Times New Roman" w:hAnsi="Times New Roman"/>
          <w:b/>
          <w:sz w:val="24"/>
        </w:rPr>
        <w:t xml:space="preserve"> 98.471,69 eura</w:t>
      </w:r>
      <w:r>
        <w:rPr>
          <w:rFonts w:ascii="Times New Roman" w:eastAsia="Times New Roman" w:hAnsi="Times New Roman"/>
          <w:sz w:val="24"/>
        </w:rPr>
        <w:t>, odnosno 123,09 % od planiranog.</w:t>
      </w:r>
    </w:p>
    <w:p w:rsidR="004D1065" w:rsidRDefault="004D1065">
      <w:pPr>
        <w:spacing w:line="28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A1014-04 Održavanje groblja</w:t>
      </w: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80"/>
        <w:gridCol w:w="2400"/>
        <w:gridCol w:w="2420"/>
        <w:gridCol w:w="1440"/>
      </w:tblGrid>
      <w:tr w:rsidR="004D1065">
        <w:trPr>
          <w:trHeight w:val="270"/>
        </w:trPr>
        <w:tc>
          <w:tcPr>
            <w:tcW w:w="1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70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Aktivnost</w:t>
            </w:r>
          </w:p>
        </w:tc>
        <w:tc>
          <w:tcPr>
            <w:tcW w:w="24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70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Planirano 2023.</w:t>
            </w:r>
          </w:p>
        </w:tc>
        <w:tc>
          <w:tcPr>
            <w:tcW w:w="24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70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  <w:highlight w:val="lightGray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  <w:highlight w:val="lightGray"/>
              </w:rPr>
              <w:t>Izvršenje I-VI 2023</w:t>
            </w:r>
          </w:p>
        </w:tc>
        <w:tc>
          <w:tcPr>
            <w:tcW w:w="14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70" w:lineRule="exact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Indeks</w:t>
            </w:r>
          </w:p>
        </w:tc>
      </w:tr>
      <w:tr w:rsidR="004D1065">
        <w:trPr>
          <w:trHeight w:val="265"/>
        </w:trPr>
        <w:tc>
          <w:tcPr>
            <w:tcW w:w="1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28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1013-04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62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10.000,00</w:t>
            </w: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78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421,49</w:t>
            </w: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40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4,21</w:t>
            </w:r>
          </w:p>
        </w:tc>
      </w:tr>
    </w:tbl>
    <w:p w:rsidR="004D1065" w:rsidRDefault="004D1065">
      <w:pPr>
        <w:spacing w:line="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233" w:lineRule="auto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Planom za 2023. godinu predviđeni su rashodi u iznosu od </w:t>
      </w:r>
      <w:r>
        <w:rPr>
          <w:rFonts w:ascii="Times New Roman" w:eastAsia="Times New Roman" w:hAnsi="Times New Roman"/>
          <w:b/>
          <w:sz w:val="24"/>
        </w:rPr>
        <w:t>10.000,00 eura</w:t>
      </w:r>
      <w:r>
        <w:rPr>
          <w:rFonts w:ascii="Times New Roman" w:eastAsia="Times New Roman" w:hAnsi="Times New Roman"/>
          <w:sz w:val="24"/>
        </w:rPr>
        <w:t>, a ostvareni u iznosu od</w:t>
      </w:r>
      <w:r>
        <w:rPr>
          <w:rFonts w:ascii="Times New Roman" w:eastAsia="Times New Roman" w:hAnsi="Times New Roman"/>
          <w:b/>
          <w:sz w:val="24"/>
        </w:rPr>
        <w:t xml:space="preserve"> 421,49 eura</w:t>
      </w:r>
      <w:r>
        <w:rPr>
          <w:rFonts w:ascii="Times New Roman" w:eastAsia="Times New Roman" w:hAnsi="Times New Roman"/>
          <w:sz w:val="24"/>
        </w:rPr>
        <w:t>, odnosno 4,21 % od planiranog.</w:t>
      </w:r>
    </w:p>
    <w:p w:rsidR="004D1065" w:rsidRDefault="004D1065">
      <w:pPr>
        <w:spacing w:line="9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A1013-05 Odvoz otpada, dezinsekcija i deratizacija</w:t>
      </w: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80"/>
        <w:gridCol w:w="2400"/>
        <w:gridCol w:w="2420"/>
        <w:gridCol w:w="1440"/>
      </w:tblGrid>
      <w:tr w:rsidR="004D1065">
        <w:trPr>
          <w:trHeight w:val="269"/>
        </w:trPr>
        <w:tc>
          <w:tcPr>
            <w:tcW w:w="1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68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Aktivnost</w:t>
            </w:r>
          </w:p>
        </w:tc>
        <w:tc>
          <w:tcPr>
            <w:tcW w:w="24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68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Planirano 2023.</w:t>
            </w:r>
          </w:p>
        </w:tc>
        <w:tc>
          <w:tcPr>
            <w:tcW w:w="24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68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  <w:highlight w:val="lightGray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  <w:highlight w:val="lightGray"/>
              </w:rPr>
              <w:t>Izvršenje I-VI 2023</w:t>
            </w:r>
          </w:p>
        </w:tc>
        <w:tc>
          <w:tcPr>
            <w:tcW w:w="14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68" w:lineRule="exact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Indeks</w:t>
            </w:r>
          </w:p>
        </w:tc>
      </w:tr>
      <w:tr w:rsidR="004D1065">
        <w:trPr>
          <w:trHeight w:val="264"/>
        </w:trPr>
        <w:tc>
          <w:tcPr>
            <w:tcW w:w="1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28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1013-05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62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42.500,00</w:t>
            </w: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62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12.598,61</w:t>
            </w: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34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29,64</w:t>
            </w:r>
          </w:p>
        </w:tc>
      </w:tr>
    </w:tbl>
    <w:p w:rsidR="004D1065" w:rsidRDefault="004D1065">
      <w:pPr>
        <w:rPr>
          <w:rFonts w:ascii="Times New Roman" w:eastAsia="Times New Roman" w:hAnsi="Times New Roman"/>
          <w:b/>
          <w:sz w:val="24"/>
        </w:rPr>
        <w:sectPr w:rsidR="004D1065">
          <w:pgSz w:w="12240" w:h="15840"/>
          <w:pgMar w:top="1348" w:right="1200" w:bottom="0" w:left="1300" w:header="0" w:footer="0" w:gutter="0"/>
          <w:cols w:space="0" w:equalWidth="0">
            <w:col w:w="9740"/>
          </w:cols>
          <w:docGrid w:linePitch="360"/>
        </w:sectPr>
      </w:pPr>
    </w:p>
    <w:p w:rsidR="004D1065" w:rsidRDefault="007B73BD">
      <w:pPr>
        <w:spacing w:line="235" w:lineRule="auto"/>
        <w:rPr>
          <w:rFonts w:ascii="Times New Roman" w:eastAsia="Times New Roman" w:hAnsi="Times New Roman"/>
          <w:sz w:val="24"/>
        </w:rPr>
      </w:pPr>
      <w:bookmarkStart w:id="40" w:name="page40"/>
      <w:bookmarkEnd w:id="40"/>
      <w:r>
        <w:rPr>
          <w:rFonts w:ascii="Times New Roman" w:eastAsia="Times New Roman" w:hAnsi="Times New Roman"/>
          <w:sz w:val="24"/>
        </w:rPr>
        <w:lastRenderedPageBreak/>
        <w:t xml:space="preserve">Planom za 2023. godinu predviđeni su rashodi u iznosu od </w:t>
      </w:r>
      <w:r>
        <w:rPr>
          <w:rFonts w:ascii="Times New Roman" w:eastAsia="Times New Roman" w:hAnsi="Times New Roman"/>
          <w:b/>
          <w:sz w:val="24"/>
        </w:rPr>
        <w:t>42.500,00 eura</w:t>
      </w:r>
      <w:r>
        <w:rPr>
          <w:rFonts w:ascii="Times New Roman" w:eastAsia="Times New Roman" w:hAnsi="Times New Roman"/>
          <w:sz w:val="24"/>
        </w:rPr>
        <w:t>, a ostvareni u iznosu od</w:t>
      </w:r>
      <w:r>
        <w:rPr>
          <w:rFonts w:ascii="Times New Roman" w:eastAsia="Times New Roman" w:hAnsi="Times New Roman"/>
          <w:b/>
          <w:sz w:val="24"/>
        </w:rPr>
        <w:t xml:space="preserve"> 12.598,61 eura</w:t>
      </w:r>
      <w:r>
        <w:rPr>
          <w:rFonts w:ascii="Times New Roman" w:eastAsia="Times New Roman" w:hAnsi="Times New Roman"/>
          <w:sz w:val="24"/>
        </w:rPr>
        <w:t>, odnosno 29,64 % od planiranog.</w:t>
      </w:r>
    </w:p>
    <w:p w:rsidR="004D1065" w:rsidRDefault="004D1065">
      <w:pPr>
        <w:spacing w:line="283" w:lineRule="exact"/>
        <w:rPr>
          <w:rFonts w:ascii="Times New Roman" w:eastAsia="Times New Roman" w:hAnsi="Times New Roman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80"/>
        <w:gridCol w:w="2400"/>
        <w:gridCol w:w="2420"/>
        <w:gridCol w:w="1440"/>
      </w:tblGrid>
      <w:tr w:rsidR="004D1065">
        <w:trPr>
          <w:trHeight w:val="277"/>
        </w:trPr>
        <w:tc>
          <w:tcPr>
            <w:tcW w:w="3980" w:type="dxa"/>
            <w:gridSpan w:val="2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A1013-06 Opskrba vodom</w:t>
            </w:r>
          </w:p>
        </w:tc>
        <w:tc>
          <w:tcPr>
            <w:tcW w:w="24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4D1065">
        <w:trPr>
          <w:trHeight w:val="266"/>
        </w:trPr>
        <w:tc>
          <w:tcPr>
            <w:tcW w:w="1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64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Aktivnost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64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Planirano 2023.</w:t>
            </w: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64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  <w:highlight w:val="lightGray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  <w:highlight w:val="lightGray"/>
              </w:rPr>
              <w:t>Izvršenje I-VI 2023</w:t>
            </w: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64" w:lineRule="exact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Indeks</w:t>
            </w:r>
          </w:p>
        </w:tc>
      </w:tr>
      <w:tr w:rsidR="004D1065">
        <w:trPr>
          <w:trHeight w:val="266"/>
        </w:trPr>
        <w:tc>
          <w:tcPr>
            <w:tcW w:w="1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28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1013-06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62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10.000,00</w:t>
            </w: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68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1.103,21</w:t>
            </w: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34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11,03</w:t>
            </w:r>
          </w:p>
        </w:tc>
      </w:tr>
    </w:tbl>
    <w:p w:rsidR="004D1065" w:rsidRDefault="004D1065">
      <w:pPr>
        <w:spacing w:line="2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235" w:lineRule="auto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Planom za 2023. godinu predviđeni su rashodi u iznosu od </w:t>
      </w:r>
      <w:r>
        <w:rPr>
          <w:rFonts w:ascii="Times New Roman" w:eastAsia="Times New Roman" w:hAnsi="Times New Roman"/>
          <w:b/>
          <w:sz w:val="24"/>
        </w:rPr>
        <w:t>10.000,00 eura</w:t>
      </w:r>
      <w:r>
        <w:rPr>
          <w:rFonts w:ascii="Times New Roman" w:eastAsia="Times New Roman" w:hAnsi="Times New Roman"/>
          <w:sz w:val="24"/>
        </w:rPr>
        <w:t>, a ostvareni u iznosu od</w:t>
      </w:r>
      <w:r>
        <w:rPr>
          <w:rFonts w:ascii="Times New Roman" w:eastAsia="Times New Roman" w:hAnsi="Times New Roman"/>
          <w:b/>
          <w:sz w:val="24"/>
        </w:rPr>
        <w:t xml:space="preserve"> 1.103,21 eura</w:t>
      </w:r>
      <w:r>
        <w:rPr>
          <w:rFonts w:ascii="Times New Roman" w:eastAsia="Times New Roman" w:hAnsi="Times New Roman"/>
          <w:sz w:val="24"/>
        </w:rPr>
        <w:t>, odnosno 11,03 % od planiranog.</w:t>
      </w:r>
    </w:p>
    <w:p w:rsidR="004D1065" w:rsidRDefault="0009744F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765760" behindDoc="1" locked="0" layoutInCell="1" allowOverlap="1">
                <wp:simplePos x="0" y="0"/>
                <wp:positionH relativeFrom="column">
                  <wp:posOffset>-17145</wp:posOffset>
                </wp:positionH>
                <wp:positionV relativeFrom="paragraph">
                  <wp:posOffset>182245</wp:posOffset>
                </wp:positionV>
                <wp:extent cx="6223000" cy="173990"/>
                <wp:effectExtent l="0" t="0" r="0" b="1905"/>
                <wp:wrapNone/>
                <wp:docPr id="1" name="Rectangle 2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223000" cy="173990"/>
                        </a:xfrm>
                        <a:prstGeom prst="rect">
                          <a:avLst/>
                        </a:prstGeom>
                        <a:solidFill>
                          <a:srgbClr val="9CC2E5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35C60B5" id="Rectangle 213" o:spid="_x0000_s1026" style="position:absolute;margin-left:-1.35pt;margin-top:14.35pt;width:490pt;height:13.7pt;z-index:-251550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" fillcolor="#9cc2e5" strokecolor="white"/>
            </w:pict>
          </mc:Fallback>
        </mc:AlternateContent>
      </w:r>
    </w:p>
    <w:p w:rsidR="004D1065" w:rsidRDefault="004D1065">
      <w:pPr>
        <w:spacing w:line="26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Program 1014 – Izgradnja objekata i uređaja komunalne infrastrukture</w:t>
      </w:r>
    </w:p>
    <w:p w:rsidR="004D1065" w:rsidRDefault="004D1065">
      <w:pPr>
        <w:spacing w:line="103" w:lineRule="exact"/>
        <w:rPr>
          <w:rFonts w:ascii="Times New Roman" w:eastAsia="Times New Roman" w:hAnsi="Times New Roman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80"/>
        <w:gridCol w:w="2400"/>
        <w:gridCol w:w="2420"/>
        <w:gridCol w:w="1440"/>
      </w:tblGrid>
      <w:tr w:rsidR="004D1065">
        <w:trPr>
          <w:trHeight w:val="284"/>
        </w:trPr>
        <w:tc>
          <w:tcPr>
            <w:tcW w:w="1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CC2E5"/>
            <w:vAlign w:val="bottom"/>
          </w:tcPr>
          <w:p w:rsidR="004D1065" w:rsidRDefault="007B73BD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Program</w:t>
            </w:r>
          </w:p>
        </w:tc>
        <w:tc>
          <w:tcPr>
            <w:tcW w:w="24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CC2E5"/>
            <w:vAlign w:val="bottom"/>
          </w:tcPr>
          <w:p w:rsidR="004D1065" w:rsidRDefault="007B73BD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Planirano 2023.</w:t>
            </w:r>
          </w:p>
        </w:tc>
        <w:tc>
          <w:tcPr>
            <w:tcW w:w="24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CC2E5"/>
            <w:vAlign w:val="bottom"/>
          </w:tcPr>
          <w:p w:rsidR="004D1065" w:rsidRDefault="007B73BD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w w:val="99"/>
                <w:sz w:val="24"/>
                <w:shd w:val="clear" w:color="auto" w:fill="9CC2E5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  <w:shd w:val="clear" w:color="auto" w:fill="9CC2E5"/>
              </w:rPr>
              <w:t>Izvršenje I-VI 2023</w:t>
            </w:r>
          </w:p>
        </w:tc>
        <w:tc>
          <w:tcPr>
            <w:tcW w:w="14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CC2E5"/>
            <w:vAlign w:val="bottom"/>
          </w:tcPr>
          <w:p w:rsidR="004D1065" w:rsidRDefault="007B73BD">
            <w:pPr>
              <w:spacing w:line="0" w:lineRule="atLeast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Indeks</w:t>
            </w:r>
          </w:p>
        </w:tc>
      </w:tr>
      <w:tr w:rsidR="004D1065">
        <w:trPr>
          <w:trHeight w:val="268"/>
        </w:trPr>
        <w:tc>
          <w:tcPr>
            <w:tcW w:w="1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44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1014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46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2.889.143,00</w:t>
            </w: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56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220.552,34</w:t>
            </w: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40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7,63</w:t>
            </w:r>
          </w:p>
        </w:tc>
      </w:tr>
    </w:tbl>
    <w:p w:rsidR="004D1065" w:rsidRDefault="007B73BD">
      <w:pPr>
        <w:spacing w:line="235" w:lineRule="auto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Ovaj program provodi se kroz slijedeće aktivnosti:</w:t>
      </w:r>
    </w:p>
    <w:p w:rsidR="004D1065" w:rsidRDefault="007B73BD">
      <w:pPr>
        <w:numPr>
          <w:ilvl w:val="0"/>
          <w:numId w:val="219"/>
        </w:numPr>
        <w:tabs>
          <w:tab w:val="left" w:pos="1020"/>
        </w:tabs>
        <w:spacing w:line="224" w:lineRule="auto"/>
        <w:ind w:left="1020" w:hanging="356"/>
        <w:rPr>
          <w:sz w:val="24"/>
        </w:rPr>
      </w:pPr>
      <w:r>
        <w:rPr>
          <w:rFonts w:ascii="Times New Roman" w:eastAsia="Times New Roman" w:hAnsi="Times New Roman"/>
          <w:sz w:val="24"/>
        </w:rPr>
        <w:t>K1014-01 Izgradnja prometnica</w:t>
      </w:r>
    </w:p>
    <w:p w:rsidR="004D1065" w:rsidRDefault="004D1065">
      <w:pPr>
        <w:spacing w:line="34" w:lineRule="exact"/>
        <w:rPr>
          <w:sz w:val="24"/>
        </w:rPr>
      </w:pPr>
    </w:p>
    <w:p w:rsidR="004D1065" w:rsidRDefault="007B73BD">
      <w:pPr>
        <w:numPr>
          <w:ilvl w:val="0"/>
          <w:numId w:val="219"/>
        </w:numPr>
        <w:tabs>
          <w:tab w:val="left" w:pos="1020"/>
        </w:tabs>
        <w:spacing w:line="0" w:lineRule="atLeast"/>
        <w:ind w:left="1020" w:hanging="356"/>
        <w:rPr>
          <w:sz w:val="24"/>
        </w:rPr>
      </w:pPr>
      <w:r>
        <w:rPr>
          <w:rFonts w:ascii="Times New Roman" w:eastAsia="Times New Roman" w:hAnsi="Times New Roman"/>
          <w:sz w:val="24"/>
        </w:rPr>
        <w:t>K1014-02 Izgradnja nogostupa u Radovinu II. faza</w:t>
      </w:r>
    </w:p>
    <w:p w:rsidR="004D1065" w:rsidRDefault="004D1065">
      <w:pPr>
        <w:spacing w:line="29" w:lineRule="exact"/>
        <w:rPr>
          <w:sz w:val="24"/>
        </w:rPr>
      </w:pPr>
    </w:p>
    <w:p w:rsidR="004D1065" w:rsidRDefault="007B73BD">
      <w:pPr>
        <w:numPr>
          <w:ilvl w:val="0"/>
          <w:numId w:val="219"/>
        </w:numPr>
        <w:tabs>
          <w:tab w:val="left" w:pos="1020"/>
        </w:tabs>
        <w:spacing w:line="0" w:lineRule="atLeast"/>
        <w:ind w:left="1020" w:hanging="356"/>
        <w:rPr>
          <w:sz w:val="24"/>
        </w:rPr>
      </w:pPr>
      <w:r>
        <w:rPr>
          <w:rFonts w:ascii="Times New Roman" w:eastAsia="Times New Roman" w:hAnsi="Times New Roman"/>
          <w:sz w:val="24"/>
        </w:rPr>
        <w:t>K1014-03 Ulaganja u javnu rasvjetu</w:t>
      </w:r>
    </w:p>
    <w:p w:rsidR="004D1065" w:rsidRDefault="004D1065">
      <w:pPr>
        <w:spacing w:line="28" w:lineRule="exact"/>
        <w:rPr>
          <w:sz w:val="24"/>
        </w:rPr>
      </w:pPr>
    </w:p>
    <w:p w:rsidR="004D1065" w:rsidRDefault="007B73BD">
      <w:pPr>
        <w:numPr>
          <w:ilvl w:val="0"/>
          <w:numId w:val="219"/>
        </w:numPr>
        <w:tabs>
          <w:tab w:val="left" w:pos="1020"/>
        </w:tabs>
        <w:spacing w:line="0" w:lineRule="atLeast"/>
        <w:ind w:left="1020" w:hanging="356"/>
        <w:rPr>
          <w:sz w:val="24"/>
        </w:rPr>
      </w:pPr>
      <w:r>
        <w:rPr>
          <w:rFonts w:ascii="Times New Roman" w:eastAsia="Times New Roman" w:hAnsi="Times New Roman"/>
          <w:sz w:val="24"/>
        </w:rPr>
        <w:t>K1014-04 Izgradnja vodovodne mreže</w:t>
      </w:r>
    </w:p>
    <w:p w:rsidR="004D1065" w:rsidRDefault="004D1065">
      <w:pPr>
        <w:spacing w:line="33" w:lineRule="exact"/>
        <w:rPr>
          <w:sz w:val="24"/>
        </w:rPr>
      </w:pPr>
    </w:p>
    <w:p w:rsidR="004D1065" w:rsidRDefault="007B73BD">
      <w:pPr>
        <w:numPr>
          <w:ilvl w:val="0"/>
          <w:numId w:val="219"/>
        </w:numPr>
        <w:tabs>
          <w:tab w:val="left" w:pos="1020"/>
        </w:tabs>
        <w:spacing w:line="0" w:lineRule="atLeast"/>
        <w:ind w:left="1020" w:hanging="356"/>
        <w:rPr>
          <w:sz w:val="24"/>
        </w:rPr>
      </w:pPr>
      <w:r>
        <w:rPr>
          <w:rFonts w:ascii="Times New Roman" w:eastAsia="Times New Roman" w:hAnsi="Times New Roman"/>
          <w:sz w:val="24"/>
        </w:rPr>
        <w:t>K1014-05 Izgradnja PO DV Ražanac u Radovinu</w:t>
      </w:r>
    </w:p>
    <w:p w:rsidR="004D1065" w:rsidRDefault="004D1065">
      <w:pPr>
        <w:spacing w:line="28" w:lineRule="exact"/>
        <w:rPr>
          <w:sz w:val="24"/>
        </w:rPr>
      </w:pPr>
    </w:p>
    <w:p w:rsidR="004D1065" w:rsidRDefault="007B73BD">
      <w:pPr>
        <w:numPr>
          <w:ilvl w:val="0"/>
          <w:numId w:val="219"/>
        </w:numPr>
        <w:tabs>
          <w:tab w:val="left" w:pos="1020"/>
        </w:tabs>
        <w:spacing w:line="0" w:lineRule="atLeast"/>
        <w:ind w:left="1020" w:hanging="356"/>
        <w:rPr>
          <w:sz w:val="24"/>
        </w:rPr>
      </w:pPr>
      <w:r>
        <w:rPr>
          <w:rFonts w:ascii="Times New Roman" w:eastAsia="Times New Roman" w:hAnsi="Times New Roman"/>
          <w:sz w:val="24"/>
        </w:rPr>
        <w:t>K1014-06 Glavni projekt dogradnje OŠ J. Barakovića i PŠ u Radovinu</w:t>
      </w:r>
    </w:p>
    <w:p w:rsidR="004D1065" w:rsidRDefault="004D1065">
      <w:pPr>
        <w:spacing w:line="28" w:lineRule="exact"/>
        <w:rPr>
          <w:sz w:val="24"/>
        </w:rPr>
      </w:pPr>
    </w:p>
    <w:p w:rsidR="004D1065" w:rsidRDefault="007B73BD">
      <w:pPr>
        <w:numPr>
          <w:ilvl w:val="0"/>
          <w:numId w:val="219"/>
        </w:numPr>
        <w:tabs>
          <w:tab w:val="left" w:pos="1020"/>
        </w:tabs>
        <w:spacing w:line="0" w:lineRule="atLeast"/>
        <w:ind w:left="1020" w:hanging="356"/>
        <w:rPr>
          <w:sz w:val="24"/>
        </w:rPr>
      </w:pPr>
      <w:r>
        <w:rPr>
          <w:rFonts w:ascii="Times New Roman" w:eastAsia="Times New Roman" w:hAnsi="Times New Roman"/>
          <w:sz w:val="24"/>
        </w:rPr>
        <w:t>K1014-07 Turističko informativni centar u Ražancu</w:t>
      </w:r>
    </w:p>
    <w:p w:rsidR="004D1065" w:rsidRDefault="004D1065">
      <w:pPr>
        <w:spacing w:line="33" w:lineRule="exact"/>
        <w:rPr>
          <w:sz w:val="24"/>
        </w:rPr>
      </w:pPr>
    </w:p>
    <w:p w:rsidR="004D1065" w:rsidRDefault="007B73BD">
      <w:pPr>
        <w:numPr>
          <w:ilvl w:val="0"/>
          <w:numId w:val="219"/>
        </w:numPr>
        <w:tabs>
          <w:tab w:val="left" w:pos="1020"/>
        </w:tabs>
        <w:spacing w:line="0" w:lineRule="atLeast"/>
        <w:ind w:left="1020" w:hanging="356"/>
        <w:rPr>
          <w:sz w:val="24"/>
        </w:rPr>
      </w:pPr>
      <w:r>
        <w:rPr>
          <w:rFonts w:ascii="Times New Roman" w:eastAsia="Times New Roman" w:hAnsi="Times New Roman"/>
          <w:sz w:val="24"/>
        </w:rPr>
        <w:t>K1014-08 PZ Vukovac</w:t>
      </w:r>
    </w:p>
    <w:p w:rsidR="004D1065" w:rsidRDefault="004D1065">
      <w:pPr>
        <w:spacing w:line="28" w:lineRule="exact"/>
        <w:rPr>
          <w:sz w:val="24"/>
        </w:rPr>
      </w:pPr>
    </w:p>
    <w:p w:rsidR="004D1065" w:rsidRDefault="007B73BD">
      <w:pPr>
        <w:numPr>
          <w:ilvl w:val="0"/>
          <w:numId w:val="219"/>
        </w:numPr>
        <w:tabs>
          <w:tab w:val="left" w:pos="1020"/>
        </w:tabs>
        <w:spacing w:line="0" w:lineRule="atLeast"/>
        <w:ind w:left="1020" w:hanging="356"/>
        <w:rPr>
          <w:sz w:val="24"/>
        </w:rPr>
      </w:pPr>
      <w:r>
        <w:rPr>
          <w:rFonts w:ascii="Times New Roman" w:eastAsia="Times New Roman" w:hAnsi="Times New Roman"/>
          <w:sz w:val="24"/>
        </w:rPr>
        <w:t>K1014-09 Uređenje dječjeg igrališta u Ražancu</w:t>
      </w:r>
    </w:p>
    <w:p w:rsidR="004D1065" w:rsidRDefault="004D1065">
      <w:pPr>
        <w:spacing w:line="33" w:lineRule="exact"/>
        <w:rPr>
          <w:sz w:val="24"/>
        </w:rPr>
      </w:pPr>
    </w:p>
    <w:p w:rsidR="004D1065" w:rsidRDefault="007B73BD">
      <w:pPr>
        <w:numPr>
          <w:ilvl w:val="0"/>
          <w:numId w:val="219"/>
        </w:numPr>
        <w:tabs>
          <w:tab w:val="left" w:pos="1020"/>
        </w:tabs>
        <w:spacing w:line="0" w:lineRule="atLeast"/>
        <w:ind w:left="1020" w:hanging="356"/>
        <w:rPr>
          <w:sz w:val="24"/>
        </w:rPr>
      </w:pPr>
      <w:r>
        <w:rPr>
          <w:rFonts w:ascii="Times New Roman" w:eastAsia="Times New Roman" w:hAnsi="Times New Roman"/>
          <w:sz w:val="24"/>
        </w:rPr>
        <w:t>K1014-10 Dogradnja „Mletačke kule“ u Ražancu</w:t>
      </w:r>
    </w:p>
    <w:p w:rsidR="004D1065" w:rsidRDefault="004D1065">
      <w:pPr>
        <w:spacing w:line="28" w:lineRule="exact"/>
        <w:rPr>
          <w:sz w:val="24"/>
        </w:rPr>
      </w:pPr>
    </w:p>
    <w:p w:rsidR="004D1065" w:rsidRDefault="007B73BD">
      <w:pPr>
        <w:numPr>
          <w:ilvl w:val="0"/>
          <w:numId w:val="219"/>
        </w:numPr>
        <w:tabs>
          <w:tab w:val="left" w:pos="1020"/>
        </w:tabs>
        <w:spacing w:line="0" w:lineRule="atLeast"/>
        <w:ind w:left="1020" w:hanging="356"/>
        <w:rPr>
          <w:sz w:val="24"/>
        </w:rPr>
      </w:pPr>
      <w:r>
        <w:rPr>
          <w:rFonts w:ascii="Times New Roman" w:eastAsia="Times New Roman" w:hAnsi="Times New Roman"/>
          <w:sz w:val="24"/>
        </w:rPr>
        <w:t>K1014-11 Sanacija i uređenje parka u Ražancu</w:t>
      </w:r>
    </w:p>
    <w:p w:rsidR="004D1065" w:rsidRDefault="004D1065">
      <w:pPr>
        <w:spacing w:line="28" w:lineRule="exact"/>
        <w:rPr>
          <w:sz w:val="24"/>
        </w:rPr>
      </w:pPr>
    </w:p>
    <w:p w:rsidR="004D1065" w:rsidRDefault="007B73BD">
      <w:pPr>
        <w:numPr>
          <w:ilvl w:val="0"/>
          <w:numId w:val="219"/>
        </w:numPr>
        <w:tabs>
          <w:tab w:val="left" w:pos="1020"/>
        </w:tabs>
        <w:spacing w:line="0" w:lineRule="atLeast"/>
        <w:ind w:left="1020" w:hanging="356"/>
        <w:rPr>
          <w:sz w:val="24"/>
        </w:rPr>
      </w:pPr>
      <w:r>
        <w:rPr>
          <w:rFonts w:ascii="Times New Roman" w:eastAsia="Times New Roman" w:hAnsi="Times New Roman"/>
          <w:sz w:val="24"/>
        </w:rPr>
        <w:t>K1014-12 Uređenje plaže „Vlaški kraj“ u Ražancu</w:t>
      </w:r>
    </w:p>
    <w:p w:rsidR="004D1065" w:rsidRDefault="004D1065">
      <w:pPr>
        <w:spacing w:line="33" w:lineRule="exact"/>
        <w:rPr>
          <w:sz w:val="24"/>
        </w:rPr>
      </w:pPr>
    </w:p>
    <w:p w:rsidR="004D1065" w:rsidRDefault="007B73BD">
      <w:pPr>
        <w:numPr>
          <w:ilvl w:val="0"/>
          <w:numId w:val="219"/>
        </w:numPr>
        <w:tabs>
          <w:tab w:val="left" w:pos="1020"/>
        </w:tabs>
        <w:spacing w:line="0" w:lineRule="atLeast"/>
        <w:ind w:left="1020" w:hanging="356"/>
        <w:rPr>
          <w:sz w:val="24"/>
        </w:rPr>
      </w:pPr>
      <w:r>
        <w:rPr>
          <w:rFonts w:ascii="Times New Roman" w:eastAsia="Times New Roman" w:hAnsi="Times New Roman"/>
          <w:sz w:val="24"/>
        </w:rPr>
        <w:t>K1014-13 Uređenje plaže „Puntica“ I. faza</w:t>
      </w:r>
    </w:p>
    <w:p w:rsidR="004D1065" w:rsidRDefault="004D1065">
      <w:pPr>
        <w:spacing w:line="28" w:lineRule="exact"/>
        <w:rPr>
          <w:sz w:val="24"/>
        </w:rPr>
      </w:pPr>
    </w:p>
    <w:p w:rsidR="004D1065" w:rsidRDefault="007B73BD">
      <w:pPr>
        <w:numPr>
          <w:ilvl w:val="0"/>
          <w:numId w:val="219"/>
        </w:numPr>
        <w:tabs>
          <w:tab w:val="left" w:pos="1020"/>
        </w:tabs>
        <w:spacing w:line="0" w:lineRule="atLeast"/>
        <w:ind w:left="1020" w:hanging="356"/>
        <w:rPr>
          <w:sz w:val="24"/>
        </w:rPr>
      </w:pPr>
      <w:r>
        <w:rPr>
          <w:rFonts w:ascii="Times New Roman" w:eastAsia="Times New Roman" w:hAnsi="Times New Roman"/>
          <w:sz w:val="24"/>
        </w:rPr>
        <w:t>K1014-14 Dodatna ulaganja u Tržnicu-ribarnicu u Ražancu</w:t>
      </w:r>
    </w:p>
    <w:p w:rsidR="004D1065" w:rsidRDefault="004D1065">
      <w:pPr>
        <w:spacing w:line="28" w:lineRule="exact"/>
        <w:rPr>
          <w:sz w:val="24"/>
        </w:rPr>
      </w:pPr>
    </w:p>
    <w:p w:rsidR="004D1065" w:rsidRDefault="007B73BD">
      <w:pPr>
        <w:numPr>
          <w:ilvl w:val="0"/>
          <w:numId w:val="219"/>
        </w:numPr>
        <w:tabs>
          <w:tab w:val="left" w:pos="1020"/>
        </w:tabs>
        <w:spacing w:line="0" w:lineRule="atLeast"/>
        <w:ind w:left="1020" w:hanging="356"/>
        <w:rPr>
          <w:sz w:val="24"/>
        </w:rPr>
      </w:pPr>
      <w:r>
        <w:rPr>
          <w:rFonts w:ascii="Times New Roman" w:eastAsia="Times New Roman" w:hAnsi="Times New Roman"/>
          <w:sz w:val="24"/>
        </w:rPr>
        <w:t>K1014-15 Uređenje „Trga Mirka Miočića“ u Rtini</w:t>
      </w:r>
    </w:p>
    <w:p w:rsidR="004D1065" w:rsidRDefault="004D1065">
      <w:pPr>
        <w:tabs>
          <w:tab w:val="left" w:pos="1020"/>
        </w:tabs>
        <w:spacing w:line="0" w:lineRule="atLeast"/>
        <w:ind w:left="1020" w:hanging="356"/>
        <w:rPr>
          <w:sz w:val="24"/>
        </w:rPr>
        <w:sectPr w:rsidR="004D1065">
          <w:pgSz w:w="12240" w:h="15840"/>
          <w:pgMar w:top="1341" w:right="1200" w:bottom="1440" w:left="1300" w:header="0" w:footer="0" w:gutter="0"/>
          <w:cols w:space="0" w:equalWidth="0">
            <w:col w:w="9740"/>
          </w:cols>
          <w:docGrid w:linePitch="360"/>
        </w:sectPr>
      </w:pPr>
    </w:p>
    <w:p w:rsidR="004D1065" w:rsidRDefault="004D1065">
      <w:pPr>
        <w:spacing w:line="12" w:lineRule="exact"/>
        <w:rPr>
          <w:rFonts w:ascii="Times New Roman" w:eastAsia="Times New Roman" w:hAnsi="Times New Roman"/>
        </w:rPr>
      </w:pPr>
      <w:bookmarkStart w:id="41" w:name="page41"/>
      <w:bookmarkEnd w:id="41"/>
    </w:p>
    <w:p w:rsidR="004D1065" w:rsidRDefault="007B73BD">
      <w:pPr>
        <w:numPr>
          <w:ilvl w:val="0"/>
          <w:numId w:val="220"/>
        </w:numPr>
        <w:tabs>
          <w:tab w:val="left" w:pos="1020"/>
        </w:tabs>
        <w:spacing w:line="0" w:lineRule="atLeast"/>
        <w:ind w:left="1020" w:hanging="361"/>
        <w:rPr>
          <w:sz w:val="24"/>
        </w:rPr>
      </w:pPr>
      <w:r>
        <w:rPr>
          <w:rFonts w:ascii="Times New Roman" w:eastAsia="Times New Roman" w:hAnsi="Times New Roman"/>
          <w:sz w:val="24"/>
        </w:rPr>
        <w:t>K1014-16 Izgradnja šetnice u Rtini</w:t>
      </w:r>
    </w:p>
    <w:p w:rsidR="004D1065" w:rsidRDefault="004D1065">
      <w:pPr>
        <w:spacing w:line="28" w:lineRule="exact"/>
        <w:rPr>
          <w:sz w:val="24"/>
        </w:rPr>
      </w:pPr>
    </w:p>
    <w:p w:rsidR="004D1065" w:rsidRDefault="007B73BD">
      <w:pPr>
        <w:numPr>
          <w:ilvl w:val="0"/>
          <w:numId w:val="220"/>
        </w:numPr>
        <w:tabs>
          <w:tab w:val="left" w:pos="1020"/>
        </w:tabs>
        <w:spacing w:line="0" w:lineRule="atLeast"/>
        <w:ind w:left="1020" w:hanging="361"/>
        <w:rPr>
          <w:sz w:val="24"/>
        </w:rPr>
      </w:pPr>
      <w:r>
        <w:rPr>
          <w:rFonts w:ascii="Times New Roman" w:eastAsia="Times New Roman" w:hAnsi="Times New Roman"/>
          <w:sz w:val="24"/>
        </w:rPr>
        <w:t>K1014-17 Rekonstrukcija „Zadruge“ u Rtini</w:t>
      </w:r>
    </w:p>
    <w:p w:rsidR="004D1065" w:rsidRDefault="004D1065">
      <w:pPr>
        <w:spacing w:line="28" w:lineRule="exact"/>
        <w:rPr>
          <w:sz w:val="24"/>
        </w:rPr>
      </w:pPr>
    </w:p>
    <w:p w:rsidR="004D1065" w:rsidRDefault="007B73BD">
      <w:pPr>
        <w:numPr>
          <w:ilvl w:val="0"/>
          <w:numId w:val="220"/>
        </w:numPr>
        <w:tabs>
          <w:tab w:val="left" w:pos="1020"/>
        </w:tabs>
        <w:spacing w:line="0" w:lineRule="atLeast"/>
        <w:ind w:left="1020" w:hanging="361"/>
        <w:rPr>
          <w:sz w:val="24"/>
        </w:rPr>
      </w:pPr>
      <w:r>
        <w:rPr>
          <w:rFonts w:ascii="Times New Roman" w:eastAsia="Times New Roman" w:hAnsi="Times New Roman"/>
          <w:sz w:val="24"/>
        </w:rPr>
        <w:t>K1014-18 Sanacija mosta „Mostina“ u Ljupču</w:t>
      </w:r>
    </w:p>
    <w:p w:rsidR="004D1065" w:rsidRDefault="004D1065">
      <w:pPr>
        <w:spacing w:line="34" w:lineRule="exact"/>
        <w:rPr>
          <w:sz w:val="24"/>
        </w:rPr>
      </w:pPr>
    </w:p>
    <w:p w:rsidR="004D1065" w:rsidRDefault="007B73BD">
      <w:pPr>
        <w:numPr>
          <w:ilvl w:val="0"/>
          <w:numId w:val="220"/>
        </w:numPr>
        <w:tabs>
          <w:tab w:val="left" w:pos="1020"/>
        </w:tabs>
        <w:spacing w:line="0" w:lineRule="atLeast"/>
        <w:ind w:left="1020" w:hanging="361"/>
        <w:rPr>
          <w:sz w:val="24"/>
        </w:rPr>
      </w:pPr>
      <w:r>
        <w:rPr>
          <w:rFonts w:ascii="Times New Roman" w:eastAsia="Times New Roman" w:hAnsi="Times New Roman"/>
          <w:sz w:val="24"/>
        </w:rPr>
        <w:t>K1014-19 Izgradnja šetnice u Ljubačkim Stanovima</w:t>
      </w:r>
    </w:p>
    <w:p w:rsidR="004D1065" w:rsidRDefault="004D1065">
      <w:pPr>
        <w:spacing w:line="28" w:lineRule="exact"/>
        <w:rPr>
          <w:sz w:val="24"/>
        </w:rPr>
      </w:pPr>
    </w:p>
    <w:p w:rsidR="004D1065" w:rsidRDefault="007B73BD">
      <w:pPr>
        <w:numPr>
          <w:ilvl w:val="0"/>
          <w:numId w:val="220"/>
        </w:numPr>
        <w:tabs>
          <w:tab w:val="left" w:pos="1020"/>
        </w:tabs>
        <w:spacing w:line="0" w:lineRule="atLeast"/>
        <w:ind w:left="1020" w:hanging="361"/>
        <w:rPr>
          <w:sz w:val="24"/>
        </w:rPr>
      </w:pPr>
      <w:r>
        <w:rPr>
          <w:rFonts w:ascii="Times New Roman" w:eastAsia="Times New Roman" w:hAnsi="Times New Roman"/>
          <w:sz w:val="24"/>
        </w:rPr>
        <w:t>K1014-20 Ulaganja u prometnu infrastrukturu</w:t>
      </w:r>
    </w:p>
    <w:p w:rsidR="004D1065" w:rsidRDefault="004D1065">
      <w:pPr>
        <w:spacing w:line="33" w:lineRule="exact"/>
        <w:rPr>
          <w:sz w:val="24"/>
        </w:rPr>
      </w:pPr>
    </w:p>
    <w:p w:rsidR="004D1065" w:rsidRDefault="007B73BD">
      <w:pPr>
        <w:numPr>
          <w:ilvl w:val="0"/>
          <w:numId w:val="220"/>
        </w:numPr>
        <w:tabs>
          <w:tab w:val="left" w:pos="1020"/>
        </w:tabs>
        <w:spacing w:line="0" w:lineRule="atLeast"/>
        <w:ind w:left="1020" w:hanging="361"/>
        <w:rPr>
          <w:sz w:val="24"/>
        </w:rPr>
      </w:pPr>
      <w:r>
        <w:rPr>
          <w:rFonts w:ascii="Times New Roman" w:eastAsia="Times New Roman" w:hAnsi="Times New Roman"/>
          <w:sz w:val="24"/>
        </w:rPr>
        <w:t>K1014-21 Uređenje trga u Jovićima</w:t>
      </w:r>
    </w:p>
    <w:p w:rsidR="004D1065" w:rsidRDefault="004D1065">
      <w:pPr>
        <w:spacing w:line="28" w:lineRule="exact"/>
        <w:rPr>
          <w:sz w:val="24"/>
        </w:rPr>
      </w:pPr>
    </w:p>
    <w:p w:rsidR="004D1065" w:rsidRDefault="007B73BD">
      <w:pPr>
        <w:numPr>
          <w:ilvl w:val="0"/>
          <w:numId w:val="220"/>
        </w:numPr>
        <w:tabs>
          <w:tab w:val="left" w:pos="1020"/>
        </w:tabs>
        <w:spacing w:line="0" w:lineRule="atLeast"/>
        <w:ind w:left="1020" w:hanging="361"/>
        <w:rPr>
          <w:sz w:val="24"/>
        </w:rPr>
      </w:pPr>
      <w:r>
        <w:rPr>
          <w:rFonts w:ascii="Times New Roman" w:eastAsia="Times New Roman" w:hAnsi="Times New Roman"/>
          <w:sz w:val="24"/>
        </w:rPr>
        <w:t>K1014-22 Izgradnja ogradnog zida – crkva Sv. Andrija</w:t>
      </w:r>
    </w:p>
    <w:p w:rsidR="004D1065" w:rsidRDefault="004D1065">
      <w:pPr>
        <w:spacing w:line="28" w:lineRule="exact"/>
        <w:rPr>
          <w:sz w:val="24"/>
        </w:rPr>
      </w:pPr>
    </w:p>
    <w:p w:rsidR="004D1065" w:rsidRDefault="007B73BD">
      <w:pPr>
        <w:numPr>
          <w:ilvl w:val="0"/>
          <w:numId w:val="220"/>
        </w:numPr>
        <w:tabs>
          <w:tab w:val="left" w:pos="1020"/>
        </w:tabs>
        <w:spacing w:line="0" w:lineRule="atLeast"/>
        <w:ind w:left="1020" w:hanging="361"/>
        <w:rPr>
          <w:sz w:val="24"/>
        </w:rPr>
      </w:pPr>
      <w:r>
        <w:rPr>
          <w:rFonts w:ascii="Times New Roman" w:eastAsia="Times New Roman" w:hAnsi="Times New Roman"/>
          <w:sz w:val="24"/>
        </w:rPr>
        <w:t>K1014-03 Proširenje groblja u Radovin</w:t>
      </w:r>
    </w:p>
    <w:p w:rsidR="004D1065" w:rsidRDefault="004D1065">
      <w:pPr>
        <w:spacing w:line="33" w:lineRule="exact"/>
        <w:rPr>
          <w:sz w:val="24"/>
        </w:rPr>
      </w:pPr>
    </w:p>
    <w:p w:rsidR="004D1065" w:rsidRDefault="007B73BD">
      <w:pPr>
        <w:numPr>
          <w:ilvl w:val="0"/>
          <w:numId w:val="220"/>
        </w:numPr>
        <w:tabs>
          <w:tab w:val="left" w:pos="1020"/>
        </w:tabs>
        <w:spacing w:line="0" w:lineRule="atLeast"/>
        <w:ind w:left="1020" w:hanging="361"/>
        <w:rPr>
          <w:sz w:val="24"/>
        </w:rPr>
      </w:pPr>
      <w:r>
        <w:rPr>
          <w:rFonts w:ascii="Times New Roman" w:eastAsia="Times New Roman" w:hAnsi="Times New Roman"/>
          <w:sz w:val="24"/>
        </w:rPr>
        <w:t>K1014-24 Postavljanje autobusnih nadstrešnica</w:t>
      </w:r>
    </w:p>
    <w:p w:rsidR="004D1065" w:rsidRDefault="004D1065">
      <w:pPr>
        <w:spacing w:line="28" w:lineRule="exact"/>
        <w:rPr>
          <w:sz w:val="24"/>
        </w:rPr>
      </w:pPr>
    </w:p>
    <w:p w:rsidR="004D1065" w:rsidRDefault="007B73BD">
      <w:pPr>
        <w:numPr>
          <w:ilvl w:val="0"/>
          <w:numId w:val="220"/>
        </w:numPr>
        <w:tabs>
          <w:tab w:val="left" w:pos="1020"/>
        </w:tabs>
        <w:spacing w:line="0" w:lineRule="atLeast"/>
        <w:ind w:left="1020" w:hanging="361"/>
        <w:rPr>
          <w:sz w:val="24"/>
        </w:rPr>
      </w:pPr>
      <w:r>
        <w:rPr>
          <w:rFonts w:ascii="Times New Roman" w:eastAsia="Times New Roman" w:hAnsi="Times New Roman"/>
          <w:sz w:val="24"/>
        </w:rPr>
        <w:t>K1014-25 Izgradnja nogostupa u Ražancu</w:t>
      </w:r>
    </w:p>
    <w:p w:rsidR="004D1065" w:rsidRDefault="004D1065">
      <w:pPr>
        <w:spacing w:line="33" w:lineRule="exact"/>
        <w:rPr>
          <w:sz w:val="24"/>
        </w:rPr>
      </w:pPr>
    </w:p>
    <w:p w:rsidR="004D1065" w:rsidRDefault="007B73BD">
      <w:pPr>
        <w:numPr>
          <w:ilvl w:val="0"/>
          <w:numId w:val="220"/>
        </w:numPr>
        <w:tabs>
          <w:tab w:val="left" w:pos="1020"/>
        </w:tabs>
        <w:spacing w:line="0" w:lineRule="atLeast"/>
        <w:ind w:left="1020" w:hanging="361"/>
        <w:rPr>
          <w:sz w:val="24"/>
        </w:rPr>
      </w:pPr>
      <w:r>
        <w:rPr>
          <w:rFonts w:ascii="Times New Roman" w:eastAsia="Times New Roman" w:hAnsi="Times New Roman"/>
          <w:sz w:val="24"/>
        </w:rPr>
        <w:t>K1014-26 Konzervacija arheološkog nalazišta „Ljubljana“</w:t>
      </w:r>
    </w:p>
    <w:p w:rsidR="004D1065" w:rsidRDefault="004D1065">
      <w:pPr>
        <w:spacing w:line="28" w:lineRule="exact"/>
        <w:rPr>
          <w:sz w:val="24"/>
        </w:rPr>
      </w:pPr>
    </w:p>
    <w:p w:rsidR="004D1065" w:rsidRDefault="007B73BD">
      <w:pPr>
        <w:numPr>
          <w:ilvl w:val="0"/>
          <w:numId w:val="220"/>
        </w:numPr>
        <w:tabs>
          <w:tab w:val="left" w:pos="1020"/>
        </w:tabs>
        <w:spacing w:line="0" w:lineRule="atLeast"/>
        <w:ind w:left="1020" w:hanging="361"/>
        <w:rPr>
          <w:sz w:val="24"/>
        </w:rPr>
      </w:pPr>
      <w:r>
        <w:rPr>
          <w:rFonts w:ascii="Times New Roman" w:eastAsia="Times New Roman" w:hAnsi="Times New Roman"/>
          <w:sz w:val="24"/>
        </w:rPr>
        <w:t>K1014-27 Izgradnja parkirališta</w:t>
      </w:r>
    </w:p>
    <w:p w:rsidR="004D1065" w:rsidRDefault="004D1065">
      <w:pPr>
        <w:spacing w:line="28" w:lineRule="exact"/>
        <w:rPr>
          <w:sz w:val="24"/>
        </w:rPr>
      </w:pPr>
    </w:p>
    <w:p w:rsidR="004D1065" w:rsidRDefault="007B73BD">
      <w:pPr>
        <w:numPr>
          <w:ilvl w:val="0"/>
          <w:numId w:val="220"/>
        </w:numPr>
        <w:tabs>
          <w:tab w:val="left" w:pos="1020"/>
        </w:tabs>
        <w:spacing w:line="0" w:lineRule="atLeast"/>
        <w:ind w:left="1020" w:hanging="361"/>
        <w:rPr>
          <w:sz w:val="24"/>
        </w:rPr>
      </w:pPr>
      <w:r>
        <w:rPr>
          <w:rFonts w:ascii="Times New Roman" w:eastAsia="Times New Roman" w:hAnsi="Times New Roman"/>
          <w:sz w:val="24"/>
        </w:rPr>
        <w:t>K1014-28 Nabava meteorološkog tornja</w:t>
      </w:r>
    </w:p>
    <w:p w:rsidR="004D1065" w:rsidRDefault="004D1065">
      <w:pPr>
        <w:spacing w:line="34" w:lineRule="exact"/>
        <w:rPr>
          <w:sz w:val="24"/>
        </w:rPr>
      </w:pPr>
    </w:p>
    <w:p w:rsidR="004D1065" w:rsidRDefault="007B73BD">
      <w:pPr>
        <w:numPr>
          <w:ilvl w:val="0"/>
          <w:numId w:val="220"/>
        </w:numPr>
        <w:tabs>
          <w:tab w:val="left" w:pos="1020"/>
        </w:tabs>
        <w:spacing w:line="0" w:lineRule="atLeast"/>
        <w:ind w:left="1020" w:hanging="361"/>
        <w:rPr>
          <w:sz w:val="24"/>
        </w:rPr>
      </w:pPr>
      <w:r>
        <w:rPr>
          <w:rFonts w:ascii="Times New Roman" w:eastAsia="Times New Roman" w:hAnsi="Times New Roman"/>
          <w:sz w:val="24"/>
        </w:rPr>
        <w:t>K1014-29 Uređenje platoa – „Riva Miočići“</w:t>
      </w:r>
    </w:p>
    <w:p w:rsidR="004D1065" w:rsidRDefault="004D1065">
      <w:pPr>
        <w:spacing w:line="28" w:lineRule="exact"/>
        <w:rPr>
          <w:sz w:val="24"/>
        </w:rPr>
      </w:pPr>
    </w:p>
    <w:p w:rsidR="004D1065" w:rsidRDefault="007B73BD">
      <w:pPr>
        <w:numPr>
          <w:ilvl w:val="0"/>
          <w:numId w:val="220"/>
        </w:numPr>
        <w:tabs>
          <w:tab w:val="left" w:pos="1020"/>
        </w:tabs>
        <w:spacing w:line="0" w:lineRule="atLeast"/>
        <w:ind w:left="1020" w:hanging="361"/>
        <w:rPr>
          <w:sz w:val="24"/>
        </w:rPr>
      </w:pPr>
      <w:r>
        <w:rPr>
          <w:rFonts w:ascii="Times New Roman" w:eastAsia="Times New Roman" w:hAnsi="Times New Roman"/>
          <w:sz w:val="24"/>
        </w:rPr>
        <w:t>K1014-30 Izgradnja pomoćne zgrade u Podvršju</w:t>
      </w:r>
    </w:p>
    <w:p w:rsidR="004D1065" w:rsidRDefault="004D1065">
      <w:pPr>
        <w:spacing w:line="33" w:lineRule="exact"/>
        <w:rPr>
          <w:sz w:val="24"/>
        </w:rPr>
      </w:pPr>
    </w:p>
    <w:p w:rsidR="004D1065" w:rsidRDefault="007B73BD">
      <w:pPr>
        <w:numPr>
          <w:ilvl w:val="0"/>
          <w:numId w:val="220"/>
        </w:numPr>
        <w:tabs>
          <w:tab w:val="left" w:pos="1020"/>
        </w:tabs>
        <w:spacing w:line="0" w:lineRule="atLeast"/>
        <w:ind w:left="1020" w:hanging="361"/>
        <w:rPr>
          <w:sz w:val="24"/>
        </w:rPr>
      </w:pPr>
      <w:r>
        <w:rPr>
          <w:rFonts w:ascii="Times New Roman" w:eastAsia="Times New Roman" w:hAnsi="Times New Roman"/>
          <w:sz w:val="24"/>
        </w:rPr>
        <w:t>K1014-31 Izgradnja puta u Jovićima</w:t>
      </w:r>
    </w:p>
    <w:p w:rsidR="004D1065" w:rsidRDefault="004D1065">
      <w:pPr>
        <w:spacing w:line="28" w:lineRule="exact"/>
        <w:rPr>
          <w:sz w:val="24"/>
        </w:rPr>
      </w:pPr>
    </w:p>
    <w:p w:rsidR="004D1065" w:rsidRDefault="007B73BD">
      <w:pPr>
        <w:numPr>
          <w:ilvl w:val="0"/>
          <w:numId w:val="220"/>
        </w:numPr>
        <w:tabs>
          <w:tab w:val="left" w:pos="1020"/>
        </w:tabs>
        <w:spacing w:line="0" w:lineRule="atLeast"/>
        <w:ind w:left="1020" w:hanging="361"/>
        <w:rPr>
          <w:sz w:val="24"/>
        </w:rPr>
      </w:pPr>
      <w:r>
        <w:rPr>
          <w:rFonts w:ascii="Times New Roman" w:eastAsia="Times New Roman" w:hAnsi="Times New Roman"/>
          <w:sz w:val="24"/>
        </w:rPr>
        <w:t>K1014-32 Izgradnja sportskog igrališta „Puntica“</w:t>
      </w:r>
    </w:p>
    <w:p w:rsidR="004D1065" w:rsidRDefault="004D1065">
      <w:pPr>
        <w:spacing w:line="28" w:lineRule="exact"/>
        <w:rPr>
          <w:sz w:val="24"/>
        </w:rPr>
      </w:pPr>
    </w:p>
    <w:p w:rsidR="004D1065" w:rsidRDefault="007B73BD">
      <w:pPr>
        <w:numPr>
          <w:ilvl w:val="0"/>
          <w:numId w:val="220"/>
        </w:numPr>
        <w:tabs>
          <w:tab w:val="left" w:pos="1020"/>
        </w:tabs>
        <w:spacing w:line="0" w:lineRule="atLeast"/>
        <w:ind w:left="1020" w:hanging="361"/>
        <w:rPr>
          <w:sz w:val="24"/>
        </w:rPr>
      </w:pPr>
      <w:r>
        <w:rPr>
          <w:rFonts w:ascii="Times New Roman" w:eastAsia="Times New Roman" w:hAnsi="Times New Roman"/>
          <w:sz w:val="24"/>
        </w:rPr>
        <w:t>K1014-33 Sanacija luke u Ražancu</w:t>
      </w:r>
    </w:p>
    <w:p w:rsidR="004D1065" w:rsidRDefault="004D1065">
      <w:pPr>
        <w:spacing w:line="33" w:lineRule="exact"/>
        <w:rPr>
          <w:sz w:val="24"/>
        </w:rPr>
      </w:pPr>
    </w:p>
    <w:p w:rsidR="004D1065" w:rsidRDefault="007B73BD">
      <w:pPr>
        <w:numPr>
          <w:ilvl w:val="0"/>
          <w:numId w:val="220"/>
        </w:numPr>
        <w:tabs>
          <w:tab w:val="left" w:pos="1020"/>
        </w:tabs>
        <w:spacing w:line="0" w:lineRule="atLeast"/>
        <w:ind w:left="1020" w:hanging="361"/>
        <w:rPr>
          <w:sz w:val="24"/>
        </w:rPr>
      </w:pPr>
      <w:r>
        <w:rPr>
          <w:rFonts w:ascii="Times New Roman" w:eastAsia="Times New Roman" w:hAnsi="Times New Roman"/>
          <w:sz w:val="24"/>
        </w:rPr>
        <w:t>K1014-34 Opremanje luke u Rtini – Miočići</w:t>
      </w:r>
    </w:p>
    <w:p w:rsidR="004D1065" w:rsidRDefault="004D1065">
      <w:pPr>
        <w:spacing w:line="28" w:lineRule="exact"/>
        <w:rPr>
          <w:sz w:val="24"/>
        </w:rPr>
      </w:pPr>
    </w:p>
    <w:p w:rsidR="004D1065" w:rsidRDefault="007B73BD">
      <w:pPr>
        <w:numPr>
          <w:ilvl w:val="0"/>
          <w:numId w:val="220"/>
        </w:numPr>
        <w:tabs>
          <w:tab w:val="left" w:pos="1020"/>
        </w:tabs>
        <w:spacing w:line="0" w:lineRule="atLeast"/>
        <w:ind w:left="1020" w:hanging="361"/>
        <w:rPr>
          <w:sz w:val="24"/>
        </w:rPr>
      </w:pPr>
      <w:r>
        <w:rPr>
          <w:rFonts w:ascii="Times New Roman" w:eastAsia="Times New Roman" w:hAnsi="Times New Roman"/>
          <w:sz w:val="24"/>
        </w:rPr>
        <w:t>K1014-35 Sancija bunara u Rudićima</w:t>
      </w:r>
    </w:p>
    <w:p w:rsidR="004D1065" w:rsidRDefault="004D1065">
      <w:pPr>
        <w:spacing w:line="33" w:lineRule="exact"/>
        <w:rPr>
          <w:sz w:val="24"/>
        </w:rPr>
      </w:pPr>
    </w:p>
    <w:p w:rsidR="004D1065" w:rsidRDefault="007B73BD">
      <w:pPr>
        <w:numPr>
          <w:ilvl w:val="0"/>
          <w:numId w:val="220"/>
        </w:numPr>
        <w:tabs>
          <w:tab w:val="left" w:pos="1020"/>
        </w:tabs>
        <w:spacing w:line="0" w:lineRule="atLeast"/>
        <w:ind w:left="1020" w:hanging="361"/>
        <w:rPr>
          <w:sz w:val="24"/>
        </w:rPr>
      </w:pPr>
      <w:r>
        <w:rPr>
          <w:rFonts w:ascii="Times New Roman" w:eastAsia="Times New Roman" w:hAnsi="Times New Roman"/>
          <w:sz w:val="24"/>
        </w:rPr>
        <w:t>K1014-36 Izgradnja zaobilaznice u Ražancu</w:t>
      </w:r>
    </w:p>
    <w:p w:rsidR="004D1065" w:rsidRDefault="004D1065">
      <w:pPr>
        <w:spacing w:line="10" w:lineRule="exact"/>
        <w:rPr>
          <w:sz w:val="24"/>
        </w:rPr>
      </w:pPr>
    </w:p>
    <w:p w:rsidR="004D1065" w:rsidRDefault="007B73BD">
      <w:pPr>
        <w:numPr>
          <w:ilvl w:val="0"/>
          <w:numId w:val="220"/>
        </w:numPr>
        <w:tabs>
          <w:tab w:val="left" w:pos="1020"/>
        </w:tabs>
        <w:spacing w:line="0" w:lineRule="atLeast"/>
        <w:ind w:left="1020" w:hanging="361"/>
        <w:rPr>
          <w:sz w:val="24"/>
        </w:rPr>
      </w:pPr>
      <w:r>
        <w:rPr>
          <w:rFonts w:ascii="Times New Roman" w:eastAsia="Times New Roman" w:hAnsi="Times New Roman"/>
          <w:sz w:val="24"/>
        </w:rPr>
        <w:t>K1014-37 Izgradnja nogostupa u Ljubačkim Stanovima</w:t>
      </w:r>
    </w:p>
    <w:p w:rsidR="004D1065" w:rsidRDefault="004D1065">
      <w:pPr>
        <w:spacing w:line="9" w:lineRule="exact"/>
        <w:rPr>
          <w:sz w:val="24"/>
        </w:rPr>
      </w:pPr>
    </w:p>
    <w:p w:rsidR="004D1065" w:rsidRDefault="007B73BD">
      <w:pPr>
        <w:numPr>
          <w:ilvl w:val="0"/>
          <w:numId w:val="220"/>
        </w:numPr>
        <w:tabs>
          <w:tab w:val="left" w:pos="1020"/>
        </w:tabs>
        <w:spacing w:line="219" w:lineRule="auto"/>
        <w:ind w:left="1020" w:hanging="361"/>
        <w:rPr>
          <w:sz w:val="24"/>
        </w:rPr>
      </w:pPr>
      <w:r>
        <w:rPr>
          <w:rFonts w:ascii="Times New Roman" w:eastAsia="Times New Roman" w:hAnsi="Times New Roman"/>
          <w:sz w:val="24"/>
        </w:rPr>
        <w:t>K1014-38 Ulaganje u objekt Dječjeg vrtića Ražanac</w:t>
      </w:r>
    </w:p>
    <w:p w:rsidR="004D1065" w:rsidRDefault="004D1065">
      <w:pPr>
        <w:spacing w:line="282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K1014-01 Izgradnja prometnica</w:t>
      </w: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80"/>
        <w:gridCol w:w="2400"/>
        <w:gridCol w:w="2420"/>
        <w:gridCol w:w="1420"/>
      </w:tblGrid>
      <w:tr w:rsidR="004D1065">
        <w:trPr>
          <w:trHeight w:val="270"/>
        </w:trPr>
        <w:tc>
          <w:tcPr>
            <w:tcW w:w="1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70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Aktivnost</w:t>
            </w:r>
          </w:p>
        </w:tc>
        <w:tc>
          <w:tcPr>
            <w:tcW w:w="24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70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Planirano 2023.</w:t>
            </w:r>
          </w:p>
        </w:tc>
        <w:tc>
          <w:tcPr>
            <w:tcW w:w="24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70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  <w:highlight w:val="lightGray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  <w:highlight w:val="lightGray"/>
              </w:rPr>
              <w:t>Izvršenje I-VI 2023</w:t>
            </w:r>
          </w:p>
        </w:tc>
        <w:tc>
          <w:tcPr>
            <w:tcW w:w="14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70" w:lineRule="exact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Indeks</w:t>
            </w:r>
          </w:p>
        </w:tc>
      </w:tr>
      <w:tr w:rsidR="004D1065">
        <w:trPr>
          <w:trHeight w:val="265"/>
        </w:trPr>
        <w:tc>
          <w:tcPr>
            <w:tcW w:w="1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28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1014-01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62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80.000,00</w:t>
            </w: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90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0,00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56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/</w:t>
            </w:r>
          </w:p>
        </w:tc>
      </w:tr>
    </w:tbl>
    <w:p w:rsidR="004D1065" w:rsidRDefault="004D1065">
      <w:pPr>
        <w:spacing w:line="2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233" w:lineRule="auto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Planom proračuna za 2023. godinu za ovaj program predviđeno je </w:t>
      </w:r>
      <w:r>
        <w:rPr>
          <w:rFonts w:ascii="Times New Roman" w:eastAsia="Times New Roman" w:hAnsi="Times New Roman"/>
          <w:b/>
          <w:sz w:val="24"/>
        </w:rPr>
        <w:t>80.000,00 eura</w:t>
      </w:r>
      <w:r>
        <w:rPr>
          <w:rFonts w:ascii="Times New Roman" w:eastAsia="Times New Roman" w:hAnsi="Times New Roman"/>
          <w:sz w:val="24"/>
        </w:rPr>
        <w:t>. Tokom izvještajnog razdoblja nije bilo realizacije rashoda u okviru ove aktivnosti.</w:t>
      </w:r>
    </w:p>
    <w:p w:rsidR="004D1065" w:rsidRDefault="004D1065">
      <w:pPr>
        <w:spacing w:line="326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K1014-02 Izgradnja nogostupa u Radovinu II. faza</w:t>
      </w: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80"/>
        <w:gridCol w:w="2400"/>
        <w:gridCol w:w="2420"/>
        <w:gridCol w:w="1420"/>
      </w:tblGrid>
      <w:tr w:rsidR="004D1065">
        <w:trPr>
          <w:trHeight w:val="270"/>
        </w:trPr>
        <w:tc>
          <w:tcPr>
            <w:tcW w:w="1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70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Aktivnost</w:t>
            </w:r>
          </w:p>
        </w:tc>
        <w:tc>
          <w:tcPr>
            <w:tcW w:w="24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70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Planirano 2023.</w:t>
            </w:r>
          </w:p>
        </w:tc>
        <w:tc>
          <w:tcPr>
            <w:tcW w:w="24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70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  <w:highlight w:val="lightGray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  <w:highlight w:val="lightGray"/>
              </w:rPr>
              <w:t>Izvršenje I-VI 2023</w:t>
            </w:r>
          </w:p>
        </w:tc>
        <w:tc>
          <w:tcPr>
            <w:tcW w:w="14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70" w:lineRule="exact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Indeks</w:t>
            </w:r>
          </w:p>
        </w:tc>
      </w:tr>
      <w:tr w:rsidR="004D1065">
        <w:trPr>
          <w:trHeight w:val="265"/>
        </w:trPr>
        <w:tc>
          <w:tcPr>
            <w:tcW w:w="1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28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1014-02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62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85.200,00</w:t>
            </w: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90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0,00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56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/</w:t>
            </w:r>
          </w:p>
        </w:tc>
      </w:tr>
    </w:tbl>
    <w:p w:rsidR="004D1065" w:rsidRDefault="004D1065">
      <w:pPr>
        <w:spacing w:line="2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233" w:lineRule="auto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Planom proračuna za 2023. godinu za ovaj program predviđeno je </w:t>
      </w:r>
      <w:r>
        <w:rPr>
          <w:rFonts w:ascii="Times New Roman" w:eastAsia="Times New Roman" w:hAnsi="Times New Roman"/>
          <w:b/>
          <w:sz w:val="24"/>
        </w:rPr>
        <w:t>85.200,00 eura</w:t>
      </w:r>
      <w:r>
        <w:rPr>
          <w:rFonts w:ascii="Times New Roman" w:eastAsia="Times New Roman" w:hAnsi="Times New Roman"/>
          <w:sz w:val="24"/>
        </w:rPr>
        <w:t>. Tokom izvještajnog razdoblja nije bilo realizacije rashoda u okviru ove aktivnosti.</w:t>
      </w:r>
    </w:p>
    <w:p w:rsidR="004D1065" w:rsidRDefault="004D1065">
      <w:pPr>
        <w:spacing w:line="326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K1014-03 Ulaganja u javnu rasvjetu</w:t>
      </w: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80"/>
        <w:gridCol w:w="2400"/>
        <w:gridCol w:w="2420"/>
        <w:gridCol w:w="1420"/>
      </w:tblGrid>
      <w:tr w:rsidR="004D1065">
        <w:trPr>
          <w:trHeight w:val="269"/>
        </w:trPr>
        <w:tc>
          <w:tcPr>
            <w:tcW w:w="1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70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Aktivnost</w:t>
            </w:r>
          </w:p>
        </w:tc>
        <w:tc>
          <w:tcPr>
            <w:tcW w:w="24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70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Planirano 2023.</w:t>
            </w:r>
          </w:p>
        </w:tc>
        <w:tc>
          <w:tcPr>
            <w:tcW w:w="24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70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  <w:highlight w:val="lightGray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  <w:highlight w:val="lightGray"/>
              </w:rPr>
              <w:t>Izvršenje I-VI 2023</w:t>
            </w:r>
          </w:p>
        </w:tc>
        <w:tc>
          <w:tcPr>
            <w:tcW w:w="14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70" w:lineRule="exact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Indeks</w:t>
            </w:r>
          </w:p>
        </w:tc>
      </w:tr>
      <w:tr w:rsidR="004D1065">
        <w:trPr>
          <w:trHeight w:val="269"/>
        </w:trPr>
        <w:tc>
          <w:tcPr>
            <w:tcW w:w="1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6" w:lineRule="exact"/>
              <w:ind w:right="28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1014-03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6" w:lineRule="exact"/>
              <w:ind w:right="56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531.593,00</w:t>
            </w: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6" w:lineRule="exact"/>
              <w:ind w:right="62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31.482,77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6" w:lineRule="exact"/>
              <w:ind w:right="38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5,92</w:t>
            </w:r>
          </w:p>
        </w:tc>
      </w:tr>
    </w:tbl>
    <w:p w:rsidR="004D1065" w:rsidRDefault="004D1065">
      <w:pPr>
        <w:spacing w:line="2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236" w:lineRule="auto"/>
        <w:ind w:right="20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Planom proračuna za 2023. godinu za ovaj program predviđeno je </w:t>
      </w:r>
      <w:r>
        <w:rPr>
          <w:rFonts w:ascii="Times New Roman" w:eastAsia="Times New Roman" w:hAnsi="Times New Roman"/>
          <w:b/>
          <w:sz w:val="24"/>
        </w:rPr>
        <w:t>531.593,00 eura,</w:t>
      </w:r>
      <w:r>
        <w:rPr>
          <w:rFonts w:ascii="Times New Roman" w:eastAsia="Times New Roman" w:hAnsi="Times New Roman"/>
          <w:sz w:val="24"/>
        </w:rPr>
        <w:t xml:space="preserve"> a ostvareni u iznosu od </w:t>
      </w:r>
      <w:r>
        <w:rPr>
          <w:rFonts w:ascii="Times New Roman" w:eastAsia="Times New Roman" w:hAnsi="Times New Roman"/>
          <w:b/>
          <w:sz w:val="24"/>
        </w:rPr>
        <w:t>31.482,77 eura</w:t>
      </w:r>
      <w:r>
        <w:rPr>
          <w:rFonts w:ascii="Times New Roman" w:eastAsia="Times New Roman" w:hAnsi="Times New Roman"/>
          <w:sz w:val="24"/>
        </w:rPr>
        <w:t>, odnosno 5,92 % od planiranog. Navedeni rashodi se odnose na dodatna ulaganja u javnu rasvjetu, odnosno nabavu novih rasvjetnih tijela.</w:t>
      </w:r>
    </w:p>
    <w:p w:rsidR="004D1065" w:rsidRDefault="004D1065">
      <w:pPr>
        <w:spacing w:line="236" w:lineRule="auto"/>
        <w:ind w:right="20"/>
        <w:jc w:val="both"/>
        <w:rPr>
          <w:rFonts w:ascii="Times New Roman" w:eastAsia="Times New Roman" w:hAnsi="Times New Roman"/>
          <w:sz w:val="24"/>
        </w:rPr>
        <w:sectPr w:rsidR="004D1065">
          <w:pgSz w:w="12240" w:h="15840"/>
          <w:pgMar w:top="1440" w:right="1400" w:bottom="1059" w:left="1420" w:header="0" w:footer="0" w:gutter="0"/>
          <w:cols w:space="0" w:equalWidth="0">
            <w:col w:w="9420"/>
          </w:cols>
          <w:docGrid w:linePitch="360"/>
        </w:sectPr>
      </w:pPr>
    </w:p>
    <w:p w:rsidR="004D1065" w:rsidRDefault="007B73BD">
      <w:pPr>
        <w:spacing w:line="0" w:lineRule="atLeast"/>
        <w:rPr>
          <w:rFonts w:ascii="Times New Roman" w:eastAsia="Times New Roman" w:hAnsi="Times New Roman"/>
          <w:b/>
          <w:sz w:val="24"/>
        </w:rPr>
      </w:pPr>
      <w:bookmarkStart w:id="42" w:name="page42"/>
      <w:bookmarkEnd w:id="42"/>
      <w:r>
        <w:rPr>
          <w:rFonts w:ascii="Times New Roman" w:eastAsia="Times New Roman" w:hAnsi="Times New Roman"/>
          <w:b/>
          <w:sz w:val="24"/>
        </w:rPr>
        <w:lastRenderedPageBreak/>
        <w:t>K1014-04 Izgradnja vodovodne mreže</w:t>
      </w: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80"/>
        <w:gridCol w:w="2400"/>
        <w:gridCol w:w="2420"/>
        <w:gridCol w:w="1420"/>
      </w:tblGrid>
      <w:tr w:rsidR="004D1065">
        <w:trPr>
          <w:trHeight w:val="269"/>
        </w:trPr>
        <w:tc>
          <w:tcPr>
            <w:tcW w:w="1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70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Aktivnost</w:t>
            </w:r>
          </w:p>
        </w:tc>
        <w:tc>
          <w:tcPr>
            <w:tcW w:w="24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70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Planirano 2023.</w:t>
            </w:r>
          </w:p>
        </w:tc>
        <w:tc>
          <w:tcPr>
            <w:tcW w:w="24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70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  <w:highlight w:val="lightGray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  <w:highlight w:val="lightGray"/>
              </w:rPr>
              <w:t>Izvršenje I-VI 2023</w:t>
            </w:r>
          </w:p>
        </w:tc>
        <w:tc>
          <w:tcPr>
            <w:tcW w:w="14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70" w:lineRule="exact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Indeks</w:t>
            </w:r>
          </w:p>
        </w:tc>
      </w:tr>
      <w:tr w:rsidR="004D1065">
        <w:trPr>
          <w:trHeight w:val="266"/>
        </w:trPr>
        <w:tc>
          <w:tcPr>
            <w:tcW w:w="1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28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1014-04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62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72.000,00</w:t>
            </w: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62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13.139,56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32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18,25</w:t>
            </w:r>
          </w:p>
        </w:tc>
      </w:tr>
    </w:tbl>
    <w:p w:rsidR="004D1065" w:rsidRDefault="004D1065">
      <w:pPr>
        <w:spacing w:line="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236" w:lineRule="auto"/>
        <w:ind w:right="20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Planom proračuna za 2023. godinu za ovaj program predviđeno je </w:t>
      </w:r>
      <w:r>
        <w:rPr>
          <w:rFonts w:ascii="Times New Roman" w:eastAsia="Times New Roman" w:hAnsi="Times New Roman"/>
          <w:b/>
          <w:sz w:val="24"/>
        </w:rPr>
        <w:t>72.000,00 eura,</w:t>
      </w:r>
      <w:r>
        <w:rPr>
          <w:rFonts w:ascii="Times New Roman" w:eastAsia="Times New Roman" w:hAnsi="Times New Roman"/>
          <w:sz w:val="24"/>
        </w:rPr>
        <w:t xml:space="preserve"> a ostvareni u iznosu od </w:t>
      </w:r>
      <w:r>
        <w:rPr>
          <w:rFonts w:ascii="Times New Roman" w:eastAsia="Times New Roman" w:hAnsi="Times New Roman"/>
          <w:b/>
          <w:sz w:val="24"/>
        </w:rPr>
        <w:t>13.139,56 eura</w:t>
      </w:r>
      <w:r>
        <w:rPr>
          <w:rFonts w:ascii="Times New Roman" w:eastAsia="Times New Roman" w:hAnsi="Times New Roman"/>
          <w:sz w:val="24"/>
        </w:rPr>
        <w:t>, odnosno 18,25 % od planiranog. Navedeni rashodi se odnose izradu projektne dokumentacije za navedeni projekt.</w:t>
      </w:r>
    </w:p>
    <w:p w:rsidR="004D1065" w:rsidRDefault="004D1065">
      <w:pPr>
        <w:spacing w:line="282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K1014-05 Izgradnja PO DV Ražanac u Radovinu</w:t>
      </w: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80"/>
        <w:gridCol w:w="2400"/>
        <w:gridCol w:w="2420"/>
        <w:gridCol w:w="1420"/>
      </w:tblGrid>
      <w:tr w:rsidR="004D1065">
        <w:trPr>
          <w:trHeight w:val="269"/>
        </w:trPr>
        <w:tc>
          <w:tcPr>
            <w:tcW w:w="1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70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Aktivnost</w:t>
            </w:r>
          </w:p>
        </w:tc>
        <w:tc>
          <w:tcPr>
            <w:tcW w:w="24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70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Planirano 2023.</w:t>
            </w:r>
          </w:p>
        </w:tc>
        <w:tc>
          <w:tcPr>
            <w:tcW w:w="24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70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  <w:highlight w:val="lightGray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  <w:highlight w:val="lightGray"/>
              </w:rPr>
              <w:t>Izvršenje I-VI 2023</w:t>
            </w:r>
          </w:p>
        </w:tc>
        <w:tc>
          <w:tcPr>
            <w:tcW w:w="14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70" w:lineRule="exact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Indeks</w:t>
            </w:r>
          </w:p>
        </w:tc>
      </w:tr>
      <w:tr w:rsidR="004D1065">
        <w:trPr>
          <w:trHeight w:val="266"/>
        </w:trPr>
        <w:tc>
          <w:tcPr>
            <w:tcW w:w="1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28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1014-05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56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959.000,00</w:t>
            </w: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62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14.591,46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38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1,52</w:t>
            </w:r>
          </w:p>
        </w:tc>
      </w:tr>
    </w:tbl>
    <w:p w:rsidR="004D1065" w:rsidRDefault="004D1065">
      <w:pPr>
        <w:spacing w:line="2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236" w:lineRule="auto"/>
        <w:ind w:right="20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Planom proračuna za 2023. godinu za ovaj program predviđeno je </w:t>
      </w:r>
      <w:r>
        <w:rPr>
          <w:rFonts w:ascii="Times New Roman" w:eastAsia="Times New Roman" w:hAnsi="Times New Roman"/>
          <w:b/>
          <w:sz w:val="24"/>
        </w:rPr>
        <w:t>959.000,00 eura,</w:t>
      </w:r>
      <w:r>
        <w:rPr>
          <w:rFonts w:ascii="Times New Roman" w:eastAsia="Times New Roman" w:hAnsi="Times New Roman"/>
          <w:sz w:val="24"/>
        </w:rPr>
        <w:t xml:space="preserve"> a ostvareni u iznosu od </w:t>
      </w:r>
      <w:r>
        <w:rPr>
          <w:rFonts w:ascii="Times New Roman" w:eastAsia="Times New Roman" w:hAnsi="Times New Roman"/>
          <w:b/>
          <w:sz w:val="24"/>
        </w:rPr>
        <w:t>14.591,46 eura</w:t>
      </w:r>
      <w:r>
        <w:rPr>
          <w:rFonts w:ascii="Times New Roman" w:eastAsia="Times New Roman" w:hAnsi="Times New Roman"/>
          <w:sz w:val="24"/>
        </w:rPr>
        <w:t>, odnosno 1,52 % od planiranog. Navedeni rashodi se odnose izradu projektne dokumentacije za navedeni projekt te priključenje objekta na električnu mrežu.</w:t>
      </w:r>
    </w:p>
    <w:p w:rsidR="004D1065" w:rsidRDefault="004D1065">
      <w:pPr>
        <w:spacing w:line="282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K1014-06 Glavni projekt dogradnje OŠ J. Barakovića i PŠ u Radovinu</w:t>
      </w: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80"/>
        <w:gridCol w:w="2400"/>
        <w:gridCol w:w="2420"/>
        <w:gridCol w:w="1420"/>
      </w:tblGrid>
      <w:tr w:rsidR="004D1065">
        <w:trPr>
          <w:trHeight w:val="268"/>
        </w:trPr>
        <w:tc>
          <w:tcPr>
            <w:tcW w:w="1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67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Aktivnost</w:t>
            </w:r>
          </w:p>
        </w:tc>
        <w:tc>
          <w:tcPr>
            <w:tcW w:w="24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67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Planirano 2023.</w:t>
            </w:r>
          </w:p>
        </w:tc>
        <w:tc>
          <w:tcPr>
            <w:tcW w:w="24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67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  <w:highlight w:val="lightGray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  <w:highlight w:val="lightGray"/>
              </w:rPr>
              <w:t>Izvršenje I-VI 2023</w:t>
            </w:r>
          </w:p>
        </w:tc>
        <w:tc>
          <w:tcPr>
            <w:tcW w:w="14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67" w:lineRule="exact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Indeks</w:t>
            </w:r>
          </w:p>
        </w:tc>
      </w:tr>
      <w:tr w:rsidR="004D1065">
        <w:trPr>
          <w:trHeight w:val="266"/>
        </w:trPr>
        <w:tc>
          <w:tcPr>
            <w:tcW w:w="1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28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1014-06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62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26.500,00</w:t>
            </w: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90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0,00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56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/</w:t>
            </w:r>
          </w:p>
        </w:tc>
      </w:tr>
    </w:tbl>
    <w:p w:rsidR="004D1065" w:rsidRDefault="004D1065">
      <w:pPr>
        <w:spacing w:line="2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235" w:lineRule="auto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Planom proračuna za 2023. godinu za ovaj program predviđeno je </w:t>
      </w:r>
      <w:r>
        <w:rPr>
          <w:rFonts w:ascii="Times New Roman" w:eastAsia="Times New Roman" w:hAnsi="Times New Roman"/>
          <w:b/>
          <w:sz w:val="24"/>
        </w:rPr>
        <w:t>26.500,00 eura</w:t>
      </w:r>
      <w:r>
        <w:rPr>
          <w:rFonts w:ascii="Times New Roman" w:eastAsia="Times New Roman" w:hAnsi="Times New Roman"/>
          <w:sz w:val="24"/>
        </w:rPr>
        <w:t>. Tokom izvještajnog razdoblja nije bilo realizacije rashoda u okviru ove aktivnosti.</w:t>
      </w:r>
    </w:p>
    <w:p w:rsidR="004D1065" w:rsidRDefault="004D1065">
      <w:pPr>
        <w:spacing w:line="28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K1014-07 Turističko informativni centar u Ražancu</w:t>
      </w: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80"/>
        <w:gridCol w:w="2400"/>
        <w:gridCol w:w="2420"/>
        <w:gridCol w:w="1420"/>
      </w:tblGrid>
      <w:tr w:rsidR="004D1065">
        <w:trPr>
          <w:trHeight w:val="267"/>
        </w:trPr>
        <w:tc>
          <w:tcPr>
            <w:tcW w:w="1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67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Aktivnost</w:t>
            </w:r>
          </w:p>
        </w:tc>
        <w:tc>
          <w:tcPr>
            <w:tcW w:w="24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67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Planirano 2023.</w:t>
            </w:r>
          </w:p>
        </w:tc>
        <w:tc>
          <w:tcPr>
            <w:tcW w:w="24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67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  <w:highlight w:val="lightGray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  <w:highlight w:val="lightGray"/>
              </w:rPr>
              <w:t>Izvršenje I-VI 2023</w:t>
            </w:r>
          </w:p>
        </w:tc>
        <w:tc>
          <w:tcPr>
            <w:tcW w:w="14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67" w:lineRule="exact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Indeks</w:t>
            </w:r>
          </w:p>
        </w:tc>
      </w:tr>
      <w:tr w:rsidR="004D1065">
        <w:trPr>
          <w:trHeight w:val="268"/>
        </w:trPr>
        <w:tc>
          <w:tcPr>
            <w:tcW w:w="1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28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1014-07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62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20.000,00</w:t>
            </w: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62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13.641,41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32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68,21</w:t>
            </w:r>
          </w:p>
        </w:tc>
      </w:tr>
    </w:tbl>
    <w:p w:rsidR="004D1065" w:rsidRDefault="004D1065">
      <w:pPr>
        <w:spacing w:line="2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236" w:lineRule="auto"/>
        <w:ind w:right="20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Planom proračuna za 2023. godinu za ovaj program predviđeno je </w:t>
      </w:r>
      <w:r>
        <w:rPr>
          <w:rFonts w:ascii="Times New Roman" w:eastAsia="Times New Roman" w:hAnsi="Times New Roman"/>
          <w:b/>
          <w:sz w:val="24"/>
        </w:rPr>
        <w:t>20.000,00 eura,</w:t>
      </w:r>
      <w:r>
        <w:rPr>
          <w:rFonts w:ascii="Times New Roman" w:eastAsia="Times New Roman" w:hAnsi="Times New Roman"/>
          <w:sz w:val="24"/>
        </w:rPr>
        <w:t xml:space="preserve"> a ostvareni u iznosu od </w:t>
      </w:r>
      <w:r>
        <w:rPr>
          <w:rFonts w:ascii="Times New Roman" w:eastAsia="Times New Roman" w:hAnsi="Times New Roman"/>
          <w:b/>
          <w:sz w:val="24"/>
        </w:rPr>
        <w:t>13.641,41 eura</w:t>
      </w:r>
      <w:r>
        <w:rPr>
          <w:rFonts w:ascii="Times New Roman" w:eastAsia="Times New Roman" w:hAnsi="Times New Roman"/>
          <w:sz w:val="24"/>
        </w:rPr>
        <w:t>, odnosno 68,21 % od planiranog. Navedeni rashodi se odnose izradu projektne dokumentacije, odnosno glavnog i idejnog projekta Turističko-informativnog centra.</w:t>
      </w:r>
    </w:p>
    <w:p w:rsidR="004D1065" w:rsidRDefault="004D1065">
      <w:pPr>
        <w:spacing w:line="28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K1014-08 PZ Vukovac</w:t>
      </w: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80"/>
        <w:gridCol w:w="2400"/>
        <w:gridCol w:w="2420"/>
        <w:gridCol w:w="1420"/>
      </w:tblGrid>
      <w:tr w:rsidR="004D1065">
        <w:trPr>
          <w:trHeight w:val="269"/>
        </w:trPr>
        <w:tc>
          <w:tcPr>
            <w:tcW w:w="1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68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Aktivnost</w:t>
            </w:r>
          </w:p>
        </w:tc>
        <w:tc>
          <w:tcPr>
            <w:tcW w:w="24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68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Planirano 2023.</w:t>
            </w:r>
          </w:p>
        </w:tc>
        <w:tc>
          <w:tcPr>
            <w:tcW w:w="24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68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  <w:highlight w:val="lightGray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  <w:highlight w:val="lightGray"/>
              </w:rPr>
              <w:t>Izvršenje I-VI 2023</w:t>
            </w:r>
          </w:p>
        </w:tc>
        <w:tc>
          <w:tcPr>
            <w:tcW w:w="14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68" w:lineRule="exact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Indeks</w:t>
            </w:r>
          </w:p>
        </w:tc>
      </w:tr>
      <w:tr w:rsidR="004D1065">
        <w:trPr>
          <w:trHeight w:val="264"/>
        </w:trPr>
        <w:tc>
          <w:tcPr>
            <w:tcW w:w="1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28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1014-08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62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23.000,00</w:t>
            </w: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90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0,00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56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/</w:t>
            </w:r>
          </w:p>
        </w:tc>
      </w:tr>
    </w:tbl>
    <w:p w:rsidR="004D1065" w:rsidRDefault="004D1065">
      <w:pPr>
        <w:spacing w:line="2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235" w:lineRule="auto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Planom proračuna za 2023. godinu za ovaj program predviđeno je </w:t>
      </w:r>
      <w:r>
        <w:rPr>
          <w:rFonts w:ascii="Times New Roman" w:eastAsia="Times New Roman" w:hAnsi="Times New Roman"/>
          <w:b/>
          <w:sz w:val="24"/>
        </w:rPr>
        <w:t>23.000,00 eura</w:t>
      </w:r>
      <w:r>
        <w:rPr>
          <w:rFonts w:ascii="Times New Roman" w:eastAsia="Times New Roman" w:hAnsi="Times New Roman"/>
          <w:sz w:val="24"/>
        </w:rPr>
        <w:t>. Tokom izvještajnog razdoblja nije bilo realizacije rashoda u okviru ove aktivnosti.</w:t>
      </w:r>
    </w:p>
    <w:p w:rsidR="004D1065" w:rsidRDefault="004D1065">
      <w:pPr>
        <w:spacing w:line="28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K1014-09 Uređenje dječjeg igrališta u Ražancu</w:t>
      </w: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80"/>
        <w:gridCol w:w="2400"/>
        <w:gridCol w:w="2420"/>
        <w:gridCol w:w="1420"/>
      </w:tblGrid>
      <w:tr w:rsidR="004D1065">
        <w:trPr>
          <w:trHeight w:val="269"/>
        </w:trPr>
        <w:tc>
          <w:tcPr>
            <w:tcW w:w="1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68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Aktivnost</w:t>
            </w:r>
          </w:p>
        </w:tc>
        <w:tc>
          <w:tcPr>
            <w:tcW w:w="24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68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Planirano 2023.</w:t>
            </w:r>
          </w:p>
        </w:tc>
        <w:tc>
          <w:tcPr>
            <w:tcW w:w="24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68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  <w:highlight w:val="lightGray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  <w:highlight w:val="lightGray"/>
              </w:rPr>
              <w:t>Izvršenje I-VI 2023</w:t>
            </w:r>
          </w:p>
        </w:tc>
        <w:tc>
          <w:tcPr>
            <w:tcW w:w="14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68" w:lineRule="exact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Indeks</w:t>
            </w:r>
          </w:p>
        </w:tc>
      </w:tr>
      <w:tr w:rsidR="004D1065">
        <w:trPr>
          <w:trHeight w:val="268"/>
        </w:trPr>
        <w:tc>
          <w:tcPr>
            <w:tcW w:w="1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28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1014-09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56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107.000,00</w:t>
            </w: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62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54.837,77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32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51,25</w:t>
            </w:r>
          </w:p>
        </w:tc>
      </w:tr>
    </w:tbl>
    <w:p w:rsidR="004D1065" w:rsidRDefault="004D1065">
      <w:pPr>
        <w:spacing w:line="2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233" w:lineRule="auto"/>
        <w:ind w:right="20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Planom proračuna za 2023. godinu za ovaj program predviđeno je </w:t>
      </w:r>
      <w:r>
        <w:rPr>
          <w:rFonts w:ascii="Times New Roman" w:eastAsia="Times New Roman" w:hAnsi="Times New Roman"/>
          <w:b/>
          <w:sz w:val="24"/>
        </w:rPr>
        <w:t>107.000,00 eura,</w:t>
      </w:r>
      <w:r>
        <w:rPr>
          <w:rFonts w:ascii="Times New Roman" w:eastAsia="Times New Roman" w:hAnsi="Times New Roman"/>
          <w:sz w:val="24"/>
        </w:rPr>
        <w:t xml:space="preserve"> a ostvareni u iznosu od </w:t>
      </w:r>
      <w:r>
        <w:rPr>
          <w:rFonts w:ascii="Times New Roman" w:eastAsia="Times New Roman" w:hAnsi="Times New Roman"/>
          <w:b/>
          <w:sz w:val="24"/>
        </w:rPr>
        <w:t>54.837,77 eura</w:t>
      </w:r>
      <w:r>
        <w:rPr>
          <w:rFonts w:ascii="Times New Roman" w:eastAsia="Times New Roman" w:hAnsi="Times New Roman"/>
          <w:sz w:val="24"/>
        </w:rPr>
        <w:t>, odnosno 51,25 % od planiranog.</w:t>
      </w:r>
    </w:p>
    <w:p w:rsidR="004D1065" w:rsidRDefault="004D1065">
      <w:pPr>
        <w:spacing w:line="28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K1014-10 Dogradnja „Mletačke kule“ u Ražancu</w:t>
      </w: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80"/>
        <w:gridCol w:w="2400"/>
        <w:gridCol w:w="2420"/>
        <w:gridCol w:w="1420"/>
      </w:tblGrid>
      <w:tr w:rsidR="004D1065">
        <w:trPr>
          <w:trHeight w:val="270"/>
        </w:trPr>
        <w:tc>
          <w:tcPr>
            <w:tcW w:w="1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70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Aktivnost</w:t>
            </w:r>
          </w:p>
        </w:tc>
        <w:tc>
          <w:tcPr>
            <w:tcW w:w="24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70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Planirano 2023.</w:t>
            </w:r>
          </w:p>
        </w:tc>
        <w:tc>
          <w:tcPr>
            <w:tcW w:w="24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70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  <w:highlight w:val="lightGray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  <w:highlight w:val="lightGray"/>
              </w:rPr>
              <w:t>Izvršenje I-VI 2023</w:t>
            </w:r>
          </w:p>
        </w:tc>
        <w:tc>
          <w:tcPr>
            <w:tcW w:w="14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70" w:lineRule="exact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Indeks</w:t>
            </w:r>
          </w:p>
        </w:tc>
      </w:tr>
      <w:tr w:rsidR="004D1065">
        <w:trPr>
          <w:trHeight w:val="267"/>
        </w:trPr>
        <w:tc>
          <w:tcPr>
            <w:tcW w:w="1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28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1014-10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62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13.500,00</w:t>
            </w: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68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5.267,44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32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39,02</w:t>
            </w:r>
          </w:p>
        </w:tc>
      </w:tr>
    </w:tbl>
    <w:p w:rsidR="004D1065" w:rsidRDefault="004D1065">
      <w:pPr>
        <w:spacing w:line="2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236" w:lineRule="auto"/>
        <w:ind w:right="20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Planom proračuna za 2023. godinu za ovaj program predviđeno je </w:t>
      </w:r>
      <w:r>
        <w:rPr>
          <w:rFonts w:ascii="Times New Roman" w:eastAsia="Times New Roman" w:hAnsi="Times New Roman"/>
          <w:b/>
          <w:sz w:val="24"/>
        </w:rPr>
        <w:t>13.500,00eura,</w:t>
      </w:r>
      <w:r>
        <w:rPr>
          <w:rFonts w:ascii="Times New Roman" w:eastAsia="Times New Roman" w:hAnsi="Times New Roman"/>
          <w:sz w:val="24"/>
        </w:rPr>
        <w:t xml:space="preserve"> a ostvareni u iznosu od </w:t>
      </w:r>
      <w:r>
        <w:rPr>
          <w:rFonts w:ascii="Times New Roman" w:eastAsia="Times New Roman" w:hAnsi="Times New Roman"/>
          <w:b/>
          <w:sz w:val="24"/>
        </w:rPr>
        <w:t>5.267,44 eura</w:t>
      </w:r>
      <w:r>
        <w:rPr>
          <w:rFonts w:ascii="Times New Roman" w:eastAsia="Times New Roman" w:hAnsi="Times New Roman"/>
          <w:sz w:val="24"/>
        </w:rPr>
        <w:t>, odnosno 39,02 % od planiranog. Navedeni rashodi se odnose izradu projektne dokumentacije.</w:t>
      </w:r>
    </w:p>
    <w:p w:rsidR="004D1065" w:rsidRDefault="004D1065">
      <w:pPr>
        <w:spacing w:line="236" w:lineRule="auto"/>
        <w:ind w:right="20"/>
        <w:jc w:val="both"/>
        <w:rPr>
          <w:rFonts w:ascii="Times New Roman" w:eastAsia="Times New Roman" w:hAnsi="Times New Roman"/>
          <w:sz w:val="24"/>
        </w:rPr>
        <w:sectPr w:rsidR="004D1065">
          <w:pgSz w:w="12240" w:h="15840"/>
          <w:pgMar w:top="1411" w:right="1400" w:bottom="1440" w:left="1420" w:header="0" w:footer="0" w:gutter="0"/>
          <w:cols w:space="0" w:equalWidth="0">
            <w:col w:w="9420"/>
          </w:cols>
          <w:docGrid w:linePitch="360"/>
        </w:sectPr>
      </w:pPr>
    </w:p>
    <w:p w:rsidR="004D1065" w:rsidRDefault="007B73BD">
      <w:pPr>
        <w:spacing w:line="0" w:lineRule="atLeast"/>
        <w:rPr>
          <w:rFonts w:ascii="Times New Roman" w:eastAsia="Times New Roman" w:hAnsi="Times New Roman"/>
          <w:b/>
          <w:sz w:val="24"/>
        </w:rPr>
      </w:pPr>
      <w:bookmarkStart w:id="43" w:name="page43"/>
      <w:bookmarkEnd w:id="43"/>
      <w:r>
        <w:rPr>
          <w:rFonts w:ascii="Times New Roman" w:eastAsia="Times New Roman" w:hAnsi="Times New Roman"/>
          <w:b/>
          <w:sz w:val="24"/>
        </w:rPr>
        <w:lastRenderedPageBreak/>
        <w:t>K1014-11 Sanacija i uređenje parka u Ražancu</w:t>
      </w: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80"/>
        <w:gridCol w:w="2400"/>
        <w:gridCol w:w="2420"/>
        <w:gridCol w:w="1420"/>
      </w:tblGrid>
      <w:tr w:rsidR="004D1065">
        <w:trPr>
          <w:trHeight w:val="269"/>
        </w:trPr>
        <w:tc>
          <w:tcPr>
            <w:tcW w:w="1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70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Aktivnost</w:t>
            </w:r>
          </w:p>
        </w:tc>
        <w:tc>
          <w:tcPr>
            <w:tcW w:w="24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70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Planirano 2023.</w:t>
            </w:r>
          </w:p>
        </w:tc>
        <w:tc>
          <w:tcPr>
            <w:tcW w:w="24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70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  <w:highlight w:val="lightGray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  <w:highlight w:val="lightGray"/>
              </w:rPr>
              <w:t>Izvršenje I-VI 2023</w:t>
            </w:r>
          </w:p>
        </w:tc>
        <w:tc>
          <w:tcPr>
            <w:tcW w:w="14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70" w:lineRule="exact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Indeks</w:t>
            </w:r>
          </w:p>
        </w:tc>
      </w:tr>
      <w:tr w:rsidR="004D1065">
        <w:trPr>
          <w:trHeight w:val="266"/>
        </w:trPr>
        <w:tc>
          <w:tcPr>
            <w:tcW w:w="1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28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1014-11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62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53.500,00</w:t>
            </w: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90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0,00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56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/</w:t>
            </w:r>
          </w:p>
        </w:tc>
      </w:tr>
    </w:tbl>
    <w:p w:rsidR="004D1065" w:rsidRDefault="004D1065">
      <w:pPr>
        <w:spacing w:line="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233" w:lineRule="auto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Planom proračuna za 2023. godinu za ovaj program predviđeno je </w:t>
      </w:r>
      <w:r>
        <w:rPr>
          <w:rFonts w:ascii="Times New Roman" w:eastAsia="Times New Roman" w:hAnsi="Times New Roman"/>
          <w:b/>
          <w:sz w:val="24"/>
        </w:rPr>
        <w:t>53.500,00 eura</w:t>
      </w:r>
      <w:r>
        <w:rPr>
          <w:rFonts w:ascii="Times New Roman" w:eastAsia="Times New Roman" w:hAnsi="Times New Roman"/>
          <w:sz w:val="24"/>
        </w:rPr>
        <w:t>. Tokom izvještajnog razdoblja nije bilo realizacije rashoda u okviru ove aktivnosti.</w:t>
      </w:r>
    </w:p>
    <w:p w:rsidR="004D1065" w:rsidRDefault="004D1065">
      <w:pPr>
        <w:spacing w:line="282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K1014-12 Uređenje plaže „Vlaški kraj“ u Ražancu</w:t>
      </w: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80"/>
        <w:gridCol w:w="2400"/>
        <w:gridCol w:w="2420"/>
        <w:gridCol w:w="1420"/>
      </w:tblGrid>
      <w:tr w:rsidR="004D1065">
        <w:trPr>
          <w:trHeight w:val="274"/>
        </w:trPr>
        <w:tc>
          <w:tcPr>
            <w:tcW w:w="1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74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Aktivnost</w:t>
            </w:r>
          </w:p>
        </w:tc>
        <w:tc>
          <w:tcPr>
            <w:tcW w:w="24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74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Planirano 2023.</w:t>
            </w:r>
          </w:p>
        </w:tc>
        <w:tc>
          <w:tcPr>
            <w:tcW w:w="24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74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  <w:highlight w:val="lightGray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  <w:highlight w:val="lightGray"/>
              </w:rPr>
              <w:t>Izvršenje I-VI 2023</w:t>
            </w:r>
          </w:p>
        </w:tc>
        <w:tc>
          <w:tcPr>
            <w:tcW w:w="14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74" w:lineRule="exact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Indeks</w:t>
            </w:r>
          </w:p>
        </w:tc>
      </w:tr>
      <w:tr w:rsidR="004D1065">
        <w:trPr>
          <w:trHeight w:val="264"/>
        </w:trPr>
        <w:tc>
          <w:tcPr>
            <w:tcW w:w="1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28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1014-12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68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6.500,00</w:t>
            </w: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90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0,00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56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/</w:t>
            </w:r>
          </w:p>
        </w:tc>
      </w:tr>
    </w:tbl>
    <w:p w:rsidR="004D1065" w:rsidRDefault="004D1065">
      <w:pPr>
        <w:spacing w:line="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235" w:lineRule="auto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Planom proračuna za 2023. godinu za ovaj program predviđeno je </w:t>
      </w:r>
      <w:r>
        <w:rPr>
          <w:rFonts w:ascii="Times New Roman" w:eastAsia="Times New Roman" w:hAnsi="Times New Roman"/>
          <w:b/>
          <w:sz w:val="24"/>
        </w:rPr>
        <w:t>6.500,00 eura</w:t>
      </w:r>
      <w:r>
        <w:rPr>
          <w:rFonts w:ascii="Times New Roman" w:eastAsia="Times New Roman" w:hAnsi="Times New Roman"/>
          <w:sz w:val="24"/>
        </w:rPr>
        <w:t>. Tokom izvještajnog razdoblja nije bilo realizacije rashoda u okviru ove aktivnosti.</w:t>
      </w:r>
    </w:p>
    <w:p w:rsidR="004D1065" w:rsidRDefault="004D1065">
      <w:pPr>
        <w:spacing w:line="28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K1014-13 Uređenje plaže „Puntica“ I. faza</w:t>
      </w: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80"/>
        <w:gridCol w:w="2400"/>
        <w:gridCol w:w="2420"/>
        <w:gridCol w:w="1420"/>
      </w:tblGrid>
      <w:tr w:rsidR="004D1065">
        <w:trPr>
          <w:trHeight w:val="269"/>
        </w:trPr>
        <w:tc>
          <w:tcPr>
            <w:tcW w:w="1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68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Aktivnost</w:t>
            </w:r>
          </w:p>
        </w:tc>
        <w:tc>
          <w:tcPr>
            <w:tcW w:w="24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68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Planirano 2023.</w:t>
            </w:r>
          </w:p>
        </w:tc>
        <w:tc>
          <w:tcPr>
            <w:tcW w:w="24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68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  <w:highlight w:val="lightGray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  <w:highlight w:val="lightGray"/>
              </w:rPr>
              <w:t>Izvršenje I-VI 2023</w:t>
            </w:r>
          </w:p>
        </w:tc>
        <w:tc>
          <w:tcPr>
            <w:tcW w:w="14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68" w:lineRule="exact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Indeks</w:t>
            </w:r>
          </w:p>
        </w:tc>
      </w:tr>
      <w:tr w:rsidR="004D1065">
        <w:trPr>
          <w:trHeight w:val="264"/>
        </w:trPr>
        <w:tc>
          <w:tcPr>
            <w:tcW w:w="1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28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1014-13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56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232.000,00</w:t>
            </w: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90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0,00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56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/</w:t>
            </w:r>
          </w:p>
        </w:tc>
      </w:tr>
    </w:tbl>
    <w:p w:rsidR="004D1065" w:rsidRDefault="004D1065">
      <w:pPr>
        <w:spacing w:line="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235" w:lineRule="auto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Planom proračuna za 2023. godinu za ovaj program predviđeno je </w:t>
      </w:r>
      <w:r>
        <w:rPr>
          <w:rFonts w:ascii="Times New Roman" w:eastAsia="Times New Roman" w:hAnsi="Times New Roman"/>
          <w:b/>
          <w:sz w:val="24"/>
        </w:rPr>
        <w:t>232.000,00 eura</w:t>
      </w:r>
      <w:r>
        <w:rPr>
          <w:rFonts w:ascii="Times New Roman" w:eastAsia="Times New Roman" w:hAnsi="Times New Roman"/>
          <w:sz w:val="24"/>
        </w:rPr>
        <w:t>. Tokom izvještajnog razdoblja nije bilo realizacije rashoda u okviru ove aktivnosti.</w:t>
      </w:r>
    </w:p>
    <w:p w:rsidR="004D1065" w:rsidRDefault="004D1065">
      <w:pPr>
        <w:spacing w:line="28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K1014-14 Dodatna ulaganja u Tržnicu-ribarnicu u Ražancu</w:t>
      </w: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80"/>
        <w:gridCol w:w="2400"/>
        <w:gridCol w:w="2420"/>
        <w:gridCol w:w="1420"/>
      </w:tblGrid>
      <w:tr w:rsidR="004D1065">
        <w:trPr>
          <w:trHeight w:val="267"/>
        </w:trPr>
        <w:tc>
          <w:tcPr>
            <w:tcW w:w="1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67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Aktivnost</w:t>
            </w:r>
          </w:p>
        </w:tc>
        <w:tc>
          <w:tcPr>
            <w:tcW w:w="24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67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Planirano 2023.</w:t>
            </w:r>
          </w:p>
        </w:tc>
        <w:tc>
          <w:tcPr>
            <w:tcW w:w="24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67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  <w:highlight w:val="lightGray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  <w:highlight w:val="lightGray"/>
              </w:rPr>
              <w:t>Izvršenje I-VI 2023</w:t>
            </w:r>
          </w:p>
        </w:tc>
        <w:tc>
          <w:tcPr>
            <w:tcW w:w="14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67" w:lineRule="exact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Indeks</w:t>
            </w:r>
          </w:p>
        </w:tc>
      </w:tr>
      <w:tr w:rsidR="004D1065">
        <w:trPr>
          <w:trHeight w:val="268"/>
        </w:trPr>
        <w:tc>
          <w:tcPr>
            <w:tcW w:w="1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28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1014-14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68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7.000,00</w:t>
            </w: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90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0,00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56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/</w:t>
            </w:r>
          </w:p>
        </w:tc>
      </w:tr>
    </w:tbl>
    <w:p w:rsidR="004D1065" w:rsidRDefault="004D1065">
      <w:pPr>
        <w:spacing w:line="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233" w:lineRule="auto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Planom proračuna za 2023. godinu za ovaj program predviđeno je </w:t>
      </w:r>
      <w:r>
        <w:rPr>
          <w:rFonts w:ascii="Times New Roman" w:eastAsia="Times New Roman" w:hAnsi="Times New Roman"/>
          <w:b/>
          <w:sz w:val="24"/>
        </w:rPr>
        <w:t>7.000,00 eura</w:t>
      </w:r>
      <w:r>
        <w:rPr>
          <w:rFonts w:ascii="Times New Roman" w:eastAsia="Times New Roman" w:hAnsi="Times New Roman"/>
          <w:sz w:val="24"/>
        </w:rPr>
        <w:t>. Tokom izvještajnog razdoblja nije bilo realizacije rashoda u okviru ove aktivnosti.</w:t>
      </w:r>
    </w:p>
    <w:p w:rsidR="004D1065" w:rsidRDefault="004D1065">
      <w:pPr>
        <w:spacing w:line="282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K1014-15 Uređenje „Trga Mirka Miočića“ u Rtini</w:t>
      </w: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80"/>
        <w:gridCol w:w="2400"/>
        <w:gridCol w:w="2420"/>
        <w:gridCol w:w="1420"/>
      </w:tblGrid>
      <w:tr w:rsidR="004D1065">
        <w:trPr>
          <w:trHeight w:val="269"/>
        </w:trPr>
        <w:tc>
          <w:tcPr>
            <w:tcW w:w="1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70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Aktivnost</w:t>
            </w:r>
          </w:p>
        </w:tc>
        <w:tc>
          <w:tcPr>
            <w:tcW w:w="24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70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Planirano 2023.</w:t>
            </w:r>
          </w:p>
        </w:tc>
        <w:tc>
          <w:tcPr>
            <w:tcW w:w="24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70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  <w:highlight w:val="lightGray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  <w:highlight w:val="lightGray"/>
              </w:rPr>
              <w:t>Izvršenje I-VI 2023</w:t>
            </w:r>
          </w:p>
        </w:tc>
        <w:tc>
          <w:tcPr>
            <w:tcW w:w="14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70" w:lineRule="exact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Indeks</w:t>
            </w:r>
          </w:p>
        </w:tc>
      </w:tr>
      <w:tr w:rsidR="004D1065">
        <w:trPr>
          <w:trHeight w:val="266"/>
        </w:trPr>
        <w:tc>
          <w:tcPr>
            <w:tcW w:w="1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28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1014-15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68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4.000,00</w:t>
            </w: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90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0,00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56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/</w:t>
            </w:r>
          </w:p>
        </w:tc>
      </w:tr>
    </w:tbl>
    <w:p w:rsidR="004D1065" w:rsidRDefault="004D1065">
      <w:pPr>
        <w:spacing w:line="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233" w:lineRule="auto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Planom proračuna za 2023. godinu za ovaj program predviđeno je </w:t>
      </w:r>
      <w:r>
        <w:rPr>
          <w:rFonts w:ascii="Times New Roman" w:eastAsia="Times New Roman" w:hAnsi="Times New Roman"/>
          <w:b/>
          <w:sz w:val="24"/>
        </w:rPr>
        <w:t>4.000,00 eura</w:t>
      </w:r>
      <w:r>
        <w:rPr>
          <w:rFonts w:ascii="Times New Roman" w:eastAsia="Times New Roman" w:hAnsi="Times New Roman"/>
          <w:sz w:val="24"/>
        </w:rPr>
        <w:t>. Tokom izvještajnog razdoblja nije bilo realizacije rashoda u okviru ove aktivnosti.</w:t>
      </w:r>
    </w:p>
    <w:p w:rsidR="004D1065" w:rsidRDefault="004D1065">
      <w:pPr>
        <w:spacing w:line="282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K1014-16 Izgradnja šetnice u Rtini</w:t>
      </w: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80"/>
        <w:gridCol w:w="2400"/>
        <w:gridCol w:w="2420"/>
        <w:gridCol w:w="1420"/>
      </w:tblGrid>
      <w:tr w:rsidR="004D1065">
        <w:trPr>
          <w:trHeight w:val="269"/>
        </w:trPr>
        <w:tc>
          <w:tcPr>
            <w:tcW w:w="1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70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Aktivnost</w:t>
            </w:r>
          </w:p>
        </w:tc>
        <w:tc>
          <w:tcPr>
            <w:tcW w:w="24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70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Planirano 2023.</w:t>
            </w:r>
          </w:p>
        </w:tc>
        <w:tc>
          <w:tcPr>
            <w:tcW w:w="24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70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  <w:highlight w:val="lightGray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  <w:highlight w:val="lightGray"/>
              </w:rPr>
              <w:t>Izvršenje I-VI 2023</w:t>
            </w:r>
          </w:p>
        </w:tc>
        <w:tc>
          <w:tcPr>
            <w:tcW w:w="14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70" w:lineRule="exact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Indeks</w:t>
            </w:r>
          </w:p>
        </w:tc>
      </w:tr>
      <w:tr w:rsidR="004D1065">
        <w:trPr>
          <w:trHeight w:val="268"/>
        </w:trPr>
        <w:tc>
          <w:tcPr>
            <w:tcW w:w="1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28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1014-16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62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10.000,00</w:t>
            </w: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90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0,00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56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/</w:t>
            </w:r>
          </w:p>
        </w:tc>
      </w:tr>
    </w:tbl>
    <w:p w:rsidR="004D1065" w:rsidRDefault="004D1065">
      <w:pPr>
        <w:spacing w:line="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235" w:lineRule="auto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Planom proračuna za 2023. godinu za ovaj program predviđeno je </w:t>
      </w:r>
      <w:r>
        <w:rPr>
          <w:rFonts w:ascii="Times New Roman" w:eastAsia="Times New Roman" w:hAnsi="Times New Roman"/>
          <w:b/>
          <w:sz w:val="24"/>
        </w:rPr>
        <w:t>10.000,00 eura</w:t>
      </w:r>
      <w:r>
        <w:rPr>
          <w:rFonts w:ascii="Times New Roman" w:eastAsia="Times New Roman" w:hAnsi="Times New Roman"/>
          <w:sz w:val="24"/>
        </w:rPr>
        <w:t>. Tokom izvještajnog razdoblja nije bilo realizacije rashoda u okviru ove aktivnosti.</w:t>
      </w:r>
    </w:p>
    <w:p w:rsidR="004D1065" w:rsidRDefault="004D1065">
      <w:pPr>
        <w:spacing w:line="28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K1014-17 Rekonstrukcija „Zadruge“ u Rtini</w:t>
      </w: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80"/>
        <w:gridCol w:w="2400"/>
        <w:gridCol w:w="2420"/>
        <w:gridCol w:w="1420"/>
      </w:tblGrid>
      <w:tr w:rsidR="004D1065">
        <w:trPr>
          <w:trHeight w:val="269"/>
        </w:trPr>
        <w:tc>
          <w:tcPr>
            <w:tcW w:w="1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68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Aktivnost</w:t>
            </w:r>
          </w:p>
        </w:tc>
        <w:tc>
          <w:tcPr>
            <w:tcW w:w="24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68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Planirano 2023.</w:t>
            </w:r>
          </w:p>
        </w:tc>
        <w:tc>
          <w:tcPr>
            <w:tcW w:w="24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68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  <w:highlight w:val="lightGray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  <w:highlight w:val="lightGray"/>
              </w:rPr>
              <w:t>Izvršenje I-VI 2023</w:t>
            </w:r>
          </w:p>
        </w:tc>
        <w:tc>
          <w:tcPr>
            <w:tcW w:w="14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68" w:lineRule="exact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Indeks</w:t>
            </w:r>
          </w:p>
        </w:tc>
      </w:tr>
      <w:tr w:rsidR="004D1065">
        <w:trPr>
          <w:trHeight w:val="264"/>
        </w:trPr>
        <w:tc>
          <w:tcPr>
            <w:tcW w:w="1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28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1014-17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62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12.000,00</w:t>
            </w: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90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0,00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56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/</w:t>
            </w:r>
          </w:p>
        </w:tc>
      </w:tr>
    </w:tbl>
    <w:p w:rsidR="004D1065" w:rsidRDefault="004D1065">
      <w:pPr>
        <w:spacing w:line="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235" w:lineRule="auto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Planom proračuna za 2023. godinu za ovaj program predviđeno je </w:t>
      </w:r>
      <w:r>
        <w:rPr>
          <w:rFonts w:ascii="Times New Roman" w:eastAsia="Times New Roman" w:hAnsi="Times New Roman"/>
          <w:b/>
          <w:sz w:val="24"/>
        </w:rPr>
        <w:t>12.000,00 eura</w:t>
      </w:r>
      <w:r>
        <w:rPr>
          <w:rFonts w:ascii="Times New Roman" w:eastAsia="Times New Roman" w:hAnsi="Times New Roman"/>
          <w:sz w:val="24"/>
        </w:rPr>
        <w:t>. Tokom izvještajnog razdoblja nije bilo realizacije rashoda u okviru ove aktivnosti.</w:t>
      </w:r>
    </w:p>
    <w:p w:rsidR="004D1065" w:rsidRDefault="004D1065">
      <w:pPr>
        <w:spacing w:line="28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K1014-18 Sanacija mosta „Mostina“ u Ljupču</w:t>
      </w: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80"/>
        <w:gridCol w:w="300"/>
        <w:gridCol w:w="1800"/>
        <w:gridCol w:w="300"/>
        <w:gridCol w:w="2420"/>
        <w:gridCol w:w="300"/>
        <w:gridCol w:w="1100"/>
        <w:gridCol w:w="1640"/>
      </w:tblGrid>
      <w:tr w:rsidR="004D1065">
        <w:trPr>
          <w:trHeight w:val="267"/>
        </w:trPr>
        <w:tc>
          <w:tcPr>
            <w:tcW w:w="1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67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Aktivnost</w:t>
            </w:r>
          </w:p>
        </w:tc>
        <w:tc>
          <w:tcPr>
            <w:tcW w:w="300" w:type="dxa"/>
            <w:tcBorders>
              <w:top w:val="single" w:sz="8" w:space="0" w:color="auto"/>
              <w:bottom w:val="single" w:sz="8" w:space="0" w:color="auto"/>
            </w:tcBorders>
            <w:shd w:val="clear" w:color="auto" w:fill="DBDBDB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800" w:type="dxa"/>
            <w:tcBorders>
              <w:top w:val="single" w:sz="8" w:space="0" w:color="auto"/>
              <w:bottom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67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Planirano 2023.</w:t>
            </w:r>
          </w:p>
        </w:tc>
        <w:tc>
          <w:tcPr>
            <w:tcW w:w="3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4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67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  <w:highlight w:val="lightGray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  <w:highlight w:val="lightGray"/>
              </w:rPr>
              <w:t>Izvršenje I-VI 2023</w:t>
            </w:r>
          </w:p>
        </w:tc>
        <w:tc>
          <w:tcPr>
            <w:tcW w:w="300" w:type="dxa"/>
            <w:tcBorders>
              <w:top w:val="single" w:sz="8" w:space="0" w:color="auto"/>
              <w:bottom w:val="single" w:sz="8" w:space="0" w:color="auto"/>
            </w:tcBorders>
            <w:shd w:val="clear" w:color="auto" w:fill="DBDBDB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1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67" w:lineRule="exact"/>
              <w:ind w:right="200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Indeks</w:t>
            </w:r>
          </w:p>
        </w:tc>
        <w:tc>
          <w:tcPr>
            <w:tcW w:w="164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</w:tr>
      <w:tr w:rsidR="004D1065">
        <w:trPr>
          <w:trHeight w:val="266"/>
        </w:trPr>
        <w:tc>
          <w:tcPr>
            <w:tcW w:w="1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28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1014-18</w:t>
            </w:r>
          </w:p>
        </w:tc>
        <w:tc>
          <w:tcPr>
            <w:tcW w:w="3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8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5.000,00</w:t>
            </w:r>
          </w:p>
        </w:tc>
        <w:tc>
          <w:tcPr>
            <w:tcW w:w="3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0,00</w:t>
            </w:r>
          </w:p>
        </w:tc>
        <w:tc>
          <w:tcPr>
            <w:tcW w:w="3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56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/</w:t>
            </w:r>
          </w:p>
        </w:tc>
        <w:tc>
          <w:tcPr>
            <w:tcW w:w="1640" w:type="dxa"/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</w:tr>
      <w:tr w:rsidR="004D1065">
        <w:trPr>
          <w:trHeight w:val="257"/>
        </w:trPr>
        <w:tc>
          <w:tcPr>
            <w:tcW w:w="1880" w:type="dxa"/>
            <w:gridSpan w:val="2"/>
            <w:shd w:val="clear" w:color="auto" w:fill="auto"/>
            <w:vAlign w:val="bottom"/>
          </w:tcPr>
          <w:p w:rsidR="004D1065" w:rsidRDefault="007B73BD">
            <w:pPr>
              <w:spacing w:line="257" w:lineRule="exact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Planom  proračuna</w:t>
            </w:r>
          </w:p>
        </w:tc>
        <w:tc>
          <w:tcPr>
            <w:tcW w:w="1800" w:type="dxa"/>
            <w:shd w:val="clear" w:color="auto" w:fill="auto"/>
            <w:vAlign w:val="bottom"/>
          </w:tcPr>
          <w:p w:rsidR="004D1065" w:rsidRDefault="007B73BD">
            <w:pPr>
              <w:spacing w:line="257" w:lineRule="exact"/>
              <w:jc w:val="center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za  2023.  godinu</w:t>
            </w:r>
          </w:p>
        </w:tc>
        <w:tc>
          <w:tcPr>
            <w:tcW w:w="3020" w:type="dxa"/>
            <w:gridSpan w:val="3"/>
            <w:shd w:val="clear" w:color="auto" w:fill="auto"/>
            <w:vAlign w:val="bottom"/>
          </w:tcPr>
          <w:p w:rsidR="004D1065" w:rsidRDefault="007B73BD">
            <w:pPr>
              <w:spacing w:line="257" w:lineRule="exact"/>
              <w:jc w:val="center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za  ovaj  program  predviđeno</w:t>
            </w:r>
          </w:p>
        </w:tc>
        <w:tc>
          <w:tcPr>
            <w:tcW w:w="2720" w:type="dxa"/>
            <w:gridSpan w:val="2"/>
            <w:shd w:val="clear" w:color="auto" w:fill="auto"/>
            <w:vAlign w:val="bottom"/>
          </w:tcPr>
          <w:p w:rsidR="004D1065" w:rsidRDefault="007B73BD">
            <w:pPr>
              <w:spacing w:line="257" w:lineRule="exact"/>
              <w:ind w:left="100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 xml:space="preserve">je  </w:t>
            </w:r>
            <w:r>
              <w:rPr>
                <w:rFonts w:ascii="Times New Roman" w:eastAsia="Times New Roman" w:hAnsi="Times New Roman"/>
                <w:b/>
                <w:sz w:val="24"/>
              </w:rPr>
              <w:t>5.000,00  eura</w:t>
            </w:r>
            <w:r>
              <w:rPr>
                <w:rFonts w:ascii="Times New Roman" w:eastAsia="Times New Roman" w:hAnsi="Times New Roman"/>
                <w:sz w:val="24"/>
              </w:rPr>
              <w:t>.  Tokom</w:t>
            </w:r>
          </w:p>
        </w:tc>
      </w:tr>
    </w:tbl>
    <w:p w:rsidR="004D1065" w:rsidRDefault="004D1065">
      <w:pPr>
        <w:rPr>
          <w:rFonts w:ascii="Times New Roman" w:eastAsia="Times New Roman" w:hAnsi="Times New Roman"/>
          <w:sz w:val="24"/>
        </w:rPr>
        <w:sectPr w:rsidR="004D1065">
          <w:pgSz w:w="12240" w:h="15840"/>
          <w:pgMar w:top="1411" w:right="1400" w:bottom="932" w:left="1420" w:header="0" w:footer="0" w:gutter="0"/>
          <w:cols w:space="0" w:equalWidth="0">
            <w:col w:w="9420"/>
          </w:cols>
          <w:docGrid w:linePitch="360"/>
        </w:sectPr>
      </w:pPr>
    </w:p>
    <w:p w:rsidR="004D1065" w:rsidRDefault="007B73BD">
      <w:pPr>
        <w:spacing w:line="0" w:lineRule="atLeast"/>
        <w:rPr>
          <w:rFonts w:ascii="Times New Roman" w:eastAsia="Times New Roman" w:hAnsi="Times New Roman"/>
          <w:sz w:val="24"/>
        </w:rPr>
      </w:pPr>
      <w:bookmarkStart w:id="44" w:name="page44"/>
      <w:bookmarkEnd w:id="44"/>
      <w:r>
        <w:rPr>
          <w:rFonts w:ascii="Times New Roman" w:eastAsia="Times New Roman" w:hAnsi="Times New Roman"/>
          <w:sz w:val="24"/>
        </w:rPr>
        <w:lastRenderedPageBreak/>
        <w:t>izvještajnog razdoblja nije bilo realizacije rashoda u okviru ove aktivnosti.</w:t>
      </w:r>
    </w:p>
    <w:p w:rsidR="004D1065" w:rsidRDefault="004D1065">
      <w:pPr>
        <w:spacing w:line="281" w:lineRule="exact"/>
        <w:rPr>
          <w:rFonts w:ascii="Times New Roman" w:eastAsia="Times New Roman" w:hAnsi="Times New Roman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80"/>
        <w:gridCol w:w="2400"/>
        <w:gridCol w:w="2420"/>
        <w:gridCol w:w="1420"/>
      </w:tblGrid>
      <w:tr w:rsidR="004D1065">
        <w:trPr>
          <w:trHeight w:val="280"/>
        </w:trPr>
        <w:tc>
          <w:tcPr>
            <w:tcW w:w="6400" w:type="dxa"/>
            <w:gridSpan w:val="3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K1014-19 Izgradnja šetnice u Ljubačkim Stanovima</w:t>
            </w:r>
          </w:p>
        </w:tc>
        <w:tc>
          <w:tcPr>
            <w:tcW w:w="14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4D1065">
        <w:trPr>
          <w:trHeight w:val="266"/>
        </w:trPr>
        <w:tc>
          <w:tcPr>
            <w:tcW w:w="1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65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Aktivnost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65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Planirano 2023.</w:t>
            </w: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65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  <w:highlight w:val="lightGray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  <w:highlight w:val="lightGray"/>
              </w:rPr>
              <w:t>Izvršenje I-VI 2023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65" w:lineRule="exact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Indeks</w:t>
            </w:r>
          </w:p>
        </w:tc>
      </w:tr>
      <w:tr w:rsidR="004D1065">
        <w:trPr>
          <w:trHeight w:val="266"/>
        </w:trPr>
        <w:tc>
          <w:tcPr>
            <w:tcW w:w="1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28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1014-19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62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91.000,00</w:t>
            </w: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90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0,00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56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/</w:t>
            </w:r>
          </w:p>
        </w:tc>
      </w:tr>
    </w:tbl>
    <w:p w:rsidR="004D1065" w:rsidRDefault="004D1065">
      <w:pPr>
        <w:spacing w:line="2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233" w:lineRule="auto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Planom proračuna za 2023. godinu za ovaj program predviđeno je </w:t>
      </w:r>
      <w:r>
        <w:rPr>
          <w:rFonts w:ascii="Times New Roman" w:eastAsia="Times New Roman" w:hAnsi="Times New Roman"/>
          <w:b/>
          <w:sz w:val="24"/>
        </w:rPr>
        <w:t>91.000,00 eura</w:t>
      </w:r>
      <w:r>
        <w:rPr>
          <w:rFonts w:ascii="Times New Roman" w:eastAsia="Times New Roman" w:hAnsi="Times New Roman"/>
          <w:sz w:val="24"/>
        </w:rPr>
        <w:t>. Tokom izvještajnog razdoblja nije bilo realizacije rashoda u okviru ove aktivnosti.</w:t>
      </w:r>
    </w:p>
    <w:p w:rsidR="004D1065" w:rsidRDefault="004D1065">
      <w:pPr>
        <w:spacing w:line="282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K1014-20 Ulaganja u prometnu infrastrukturu</w:t>
      </w: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80"/>
        <w:gridCol w:w="2400"/>
        <w:gridCol w:w="2420"/>
        <w:gridCol w:w="1420"/>
      </w:tblGrid>
      <w:tr w:rsidR="004D1065">
        <w:trPr>
          <w:trHeight w:val="271"/>
        </w:trPr>
        <w:tc>
          <w:tcPr>
            <w:tcW w:w="1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71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Aktivnost</w:t>
            </w:r>
          </w:p>
        </w:tc>
        <w:tc>
          <w:tcPr>
            <w:tcW w:w="24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71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Planirano 2023.</w:t>
            </w:r>
          </w:p>
        </w:tc>
        <w:tc>
          <w:tcPr>
            <w:tcW w:w="24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71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  <w:highlight w:val="lightGray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  <w:highlight w:val="lightGray"/>
              </w:rPr>
              <w:t>Izvršenje I-VI 2023</w:t>
            </w:r>
          </w:p>
        </w:tc>
        <w:tc>
          <w:tcPr>
            <w:tcW w:w="14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71" w:lineRule="exact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Indeks</w:t>
            </w:r>
          </w:p>
        </w:tc>
      </w:tr>
      <w:tr w:rsidR="004D1065">
        <w:trPr>
          <w:trHeight w:val="267"/>
        </w:trPr>
        <w:tc>
          <w:tcPr>
            <w:tcW w:w="1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6" w:lineRule="exact"/>
              <w:ind w:right="28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1014-20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6" w:lineRule="exact"/>
              <w:ind w:right="62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10.000,00</w:t>
            </w: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6" w:lineRule="exact"/>
              <w:ind w:right="68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3.273,13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6" w:lineRule="exact"/>
              <w:ind w:right="32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32,73</w:t>
            </w:r>
          </w:p>
        </w:tc>
      </w:tr>
    </w:tbl>
    <w:p w:rsidR="004D1065" w:rsidRDefault="004D1065">
      <w:pPr>
        <w:spacing w:line="2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235" w:lineRule="auto"/>
        <w:ind w:right="20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Planom proračuna za 2023. godinu za ovaj program predviđeno je </w:t>
      </w:r>
      <w:r>
        <w:rPr>
          <w:rFonts w:ascii="Times New Roman" w:eastAsia="Times New Roman" w:hAnsi="Times New Roman"/>
          <w:b/>
          <w:sz w:val="24"/>
        </w:rPr>
        <w:t>10.000,00 eura,</w:t>
      </w:r>
      <w:r>
        <w:rPr>
          <w:rFonts w:ascii="Times New Roman" w:eastAsia="Times New Roman" w:hAnsi="Times New Roman"/>
          <w:sz w:val="24"/>
        </w:rPr>
        <w:t xml:space="preserve"> a ostvareni u iznosu od </w:t>
      </w:r>
      <w:r>
        <w:rPr>
          <w:rFonts w:ascii="Times New Roman" w:eastAsia="Times New Roman" w:hAnsi="Times New Roman"/>
          <w:b/>
          <w:sz w:val="24"/>
        </w:rPr>
        <w:t>3.273,13 eura</w:t>
      </w:r>
      <w:r>
        <w:rPr>
          <w:rFonts w:ascii="Times New Roman" w:eastAsia="Times New Roman" w:hAnsi="Times New Roman"/>
          <w:sz w:val="24"/>
        </w:rPr>
        <w:t>, odnosno 32,73 % od planiranog.</w:t>
      </w:r>
    </w:p>
    <w:p w:rsidR="004D1065" w:rsidRDefault="004D1065">
      <w:pPr>
        <w:spacing w:line="283" w:lineRule="exact"/>
        <w:rPr>
          <w:rFonts w:ascii="Times New Roman" w:eastAsia="Times New Roman" w:hAnsi="Times New Roman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80"/>
        <w:gridCol w:w="2400"/>
        <w:gridCol w:w="2420"/>
        <w:gridCol w:w="1420"/>
      </w:tblGrid>
      <w:tr w:rsidR="004D1065">
        <w:trPr>
          <w:trHeight w:val="277"/>
        </w:trPr>
        <w:tc>
          <w:tcPr>
            <w:tcW w:w="3980" w:type="dxa"/>
            <w:gridSpan w:val="2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K1014-21 Uređenje trga u Jovićima</w:t>
            </w:r>
          </w:p>
        </w:tc>
        <w:tc>
          <w:tcPr>
            <w:tcW w:w="24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4D1065">
        <w:trPr>
          <w:trHeight w:val="266"/>
        </w:trPr>
        <w:tc>
          <w:tcPr>
            <w:tcW w:w="1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64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Aktivnost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64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Planirano 2023.</w:t>
            </w: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64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  <w:highlight w:val="lightGray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  <w:highlight w:val="lightGray"/>
              </w:rPr>
              <w:t>Izvršenje I-VI 2023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64" w:lineRule="exact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Indeks</w:t>
            </w:r>
          </w:p>
        </w:tc>
      </w:tr>
      <w:tr w:rsidR="004D1065">
        <w:trPr>
          <w:trHeight w:val="266"/>
        </w:trPr>
        <w:tc>
          <w:tcPr>
            <w:tcW w:w="1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28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1014-21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62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43.000,00</w:t>
            </w: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68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1.875,00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38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4,36</w:t>
            </w:r>
          </w:p>
        </w:tc>
      </w:tr>
    </w:tbl>
    <w:p w:rsidR="004D1065" w:rsidRDefault="004D1065">
      <w:pPr>
        <w:spacing w:line="2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235" w:lineRule="auto"/>
        <w:ind w:right="20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Planom proračuna za 2023. godinu za ovaj program predviđeno je </w:t>
      </w:r>
      <w:r>
        <w:rPr>
          <w:rFonts w:ascii="Times New Roman" w:eastAsia="Times New Roman" w:hAnsi="Times New Roman"/>
          <w:b/>
          <w:sz w:val="24"/>
        </w:rPr>
        <w:t>43.000,00 eura,</w:t>
      </w:r>
      <w:r>
        <w:rPr>
          <w:rFonts w:ascii="Times New Roman" w:eastAsia="Times New Roman" w:hAnsi="Times New Roman"/>
          <w:sz w:val="24"/>
        </w:rPr>
        <w:t xml:space="preserve"> a ostvareni u iznosu od </w:t>
      </w:r>
      <w:r>
        <w:rPr>
          <w:rFonts w:ascii="Times New Roman" w:eastAsia="Times New Roman" w:hAnsi="Times New Roman"/>
          <w:b/>
          <w:sz w:val="24"/>
        </w:rPr>
        <w:t>1.875,00 eura</w:t>
      </w:r>
      <w:r>
        <w:rPr>
          <w:rFonts w:ascii="Times New Roman" w:eastAsia="Times New Roman" w:hAnsi="Times New Roman"/>
          <w:sz w:val="24"/>
        </w:rPr>
        <w:t>, odnosno 4,36 % od planiranog.</w:t>
      </w:r>
    </w:p>
    <w:p w:rsidR="004D1065" w:rsidRDefault="004D1065">
      <w:pPr>
        <w:spacing w:line="28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K1014-22 Izgradnja ogradnog zida – crkva Sv. Andrija</w:t>
      </w: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80"/>
        <w:gridCol w:w="2400"/>
        <w:gridCol w:w="2420"/>
        <w:gridCol w:w="1420"/>
      </w:tblGrid>
      <w:tr w:rsidR="004D1065">
        <w:trPr>
          <w:trHeight w:val="267"/>
        </w:trPr>
        <w:tc>
          <w:tcPr>
            <w:tcW w:w="1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67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Aktivnost</w:t>
            </w:r>
          </w:p>
        </w:tc>
        <w:tc>
          <w:tcPr>
            <w:tcW w:w="24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67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Planirano 2023.</w:t>
            </w:r>
          </w:p>
        </w:tc>
        <w:tc>
          <w:tcPr>
            <w:tcW w:w="24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67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  <w:highlight w:val="lightGray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  <w:highlight w:val="lightGray"/>
              </w:rPr>
              <w:t>Izvršenje I-VI 2023</w:t>
            </w:r>
          </w:p>
        </w:tc>
        <w:tc>
          <w:tcPr>
            <w:tcW w:w="14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67" w:lineRule="exact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Indeks</w:t>
            </w:r>
          </w:p>
        </w:tc>
      </w:tr>
      <w:tr w:rsidR="004D1065">
        <w:trPr>
          <w:trHeight w:val="268"/>
        </w:trPr>
        <w:tc>
          <w:tcPr>
            <w:tcW w:w="1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28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1014-22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62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10.000,00</w:t>
            </w: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90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0,00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56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/</w:t>
            </w:r>
          </w:p>
        </w:tc>
      </w:tr>
    </w:tbl>
    <w:p w:rsidR="004D1065" w:rsidRDefault="004D1065">
      <w:pPr>
        <w:spacing w:line="2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233" w:lineRule="auto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Planom proračuna za 2023. godinu za ovaj program predviđeno je </w:t>
      </w:r>
      <w:r>
        <w:rPr>
          <w:rFonts w:ascii="Times New Roman" w:eastAsia="Times New Roman" w:hAnsi="Times New Roman"/>
          <w:b/>
          <w:sz w:val="24"/>
        </w:rPr>
        <w:t>10.000,00 eura</w:t>
      </w:r>
      <w:r>
        <w:rPr>
          <w:rFonts w:ascii="Times New Roman" w:eastAsia="Times New Roman" w:hAnsi="Times New Roman"/>
          <w:sz w:val="24"/>
        </w:rPr>
        <w:t>. Tokom izvještajnog razdoblja nije bilo realizacije rashoda u okviru ove aktivnosti.</w:t>
      </w:r>
    </w:p>
    <w:p w:rsidR="004D1065" w:rsidRDefault="004D1065">
      <w:pPr>
        <w:spacing w:line="282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K1014-23 Proširenje groblja u Radovin</w:t>
      </w: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80"/>
        <w:gridCol w:w="2400"/>
        <w:gridCol w:w="2420"/>
        <w:gridCol w:w="1420"/>
      </w:tblGrid>
      <w:tr w:rsidR="004D1065">
        <w:trPr>
          <w:trHeight w:val="270"/>
        </w:trPr>
        <w:tc>
          <w:tcPr>
            <w:tcW w:w="1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70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Aktivnost</w:t>
            </w:r>
          </w:p>
        </w:tc>
        <w:tc>
          <w:tcPr>
            <w:tcW w:w="24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70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Planirano 2023.</w:t>
            </w:r>
          </w:p>
        </w:tc>
        <w:tc>
          <w:tcPr>
            <w:tcW w:w="24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70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  <w:highlight w:val="lightGray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  <w:highlight w:val="lightGray"/>
              </w:rPr>
              <w:t>Izvršenje I-VI 2023</w:t>
            </w:r>
          </w:p>
        </w:tc>
        <w:tc>
          <w:tcPr>
            <w:tcW w:w="14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70" w:lineRule="exact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Indeks</w:t>
            </w:r>
          </w:p>
        </w:tc>
      </w:tr>
      <w:tr w:rsidR="004D1065">
        <w:trPr>
          <w:trHeight w:val="266"/>
        </w:trPr>
        <w:tc>
          <w:tcPr>
            <w:tcW w:w="1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28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1014-23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68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6.000,00</w:t>
            </w: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90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0,00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56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/</w:t>
            </w:r>
          </w:p>
        </w:tc>
      </w:tr>
    </w:tbl>
    <w:p w:rsidR="004D1065" w:rsidRDefault="004D1065">
      <w:pPr>
        <w:spacing w:line="2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233" w:lineRule="auto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Planom proračuna za 2023. godinu za ovaj program predviđeno je </w:t>
      </w:r>
      <w:r>
        <w:rPr>
          <w:rFonts w:ascii="Times New Roman" w:eastAsia="Times New Roman" w:hAnsi="Times New Roman"/>
          <w:b/>
          <w:sz w:val="24"/>
        </w:rPr>
        <w:t>6.000,00 eura</w:t>
      </w:r>
      <w:r>
        <w:rPr>
          <w:rFonts w:ascii="Times New Roman" w:eastAsia="Times New Roman" w:hAnsi="Times New Roman"/>
          <w:sz w:val="24"/>
        </w:rPr>
        <w:t>. Tokom izvještajnog razdoblja nije bilo realizacije rashoda u okviru ove aktivnosti.</w:t>
      </w:r>
    </w:p>
    <w:p w:rsidR="004D1065" w:rsidRDefault="004D1065">
      <w:pPr>
        <w:spacing w:line="282" w:lineRule="exact"/>
        <w:rPr>
          <w:rFonts w:ascii="Times New Roman" w:eastAsia="Times New Roman" w:hAnsi="Times New Roman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80"/>
        <w:gridCol w:w="2400"/>
        <w:gridCol w:w="2420"/>
        <w:gridCol w:w="1420"/>
      </w:tblGrid>
      <w:tr w:rsidR="004D1065">
        <w:trPr>
          <w:trHeight w:val="280"/>
        </w:trPr>
        <w:tc>
          <w:tcPr>
            <w:tcW w:w="6400" w:type="dxa"/>
            <w:gridSpan w:val="3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K1014-24 Postavljanje autobusnih nadstrešnica</w:t>
            </w:r>
          </w:p>
        </w:tc>
        <w:tc>
          <w:tcPr>
            <w:tcW w:w="14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4D1065">
        <w:trPr>
          <w:trHeight w:val="267"/>
        </w:trPr>
        <w:tc>
          <w:tcPr>
            <w:tcW w:w="1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65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Aktivnost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65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Planirano 2023.</w:t>
            </w: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65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  <w:highlight w:val="lightGray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  <w:highlight w:val="lightGray"/>
              </w:rPr>
              <w:t>Izvršenje I-VI 2023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65" w:lineRule="exact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Indeks</w:t>
            </w:r>
          </w:p>
        </w:tc>
      </w:tr>
      <w:tr w:rsidR="004D1065">
        <w:trPr>
          <w:trHeight w:val="265"/>
        </w:trPr>
        <w:tc>
          <w:tcPr>
            <w:tcW w:w="1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28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1014-24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62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28.000,00</w:t>
            </w: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62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17.216,16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32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61,49</w:t>
            </w:r>
          </w:p>
        </w:tc>
      </w:tr>
    </w:tbl>
    <w:p w:rsidR="004D1065" w:rsidRDefault="004D1065">
      <w:pPr>
        <w:spacing w:line="2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235" w:lineRule="auto"/>
        <w:ind w:right="20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Planom proračuna za 2023. godinu za ovaj program predviđeno je </w:t>
      </w:r>
      <w:r>
        <w:rPr>
          <w:rFonts w:ascii="Times New Roman" w:eastAsia="Times New Roman" w:hAnsi="Times New Roman"/>
          <w:b/>
          <w:sz w:val="24"/>
        </w:rPr>
        <w:t>28.000,00 eura,</w:t>
      </w:r>
      <w:r>
        <w:rPr>
          <w:rFonts w:ascii="Times New Roman" w:eastAsia="Times New Roman" w:hAnsi="Times New Roman"/>
          <w:sz w:val="24"/>
        </w:rPr>
        <w:t xml:space="preserve"> a ostvareni u iznosu od </w:t>
      </w:r>
      <w:r>
        <w:rPr>
          <w:rFonts w:ascii="Times New Roman" w:eastAsia="Times New Roman" w:hAnsi="Times New Roman"/>
          <w:b/>
          <w:sz w:val="24"/>
        </w:rPr>
        <w:t>17.216,16 eura</w:t>
      </w:r>
      <w:r>
        <w:rPr>
          <w:rFonts w:ascii="Times New Roman" w:eastAsia="Times New Roman" w:hAnsi="Times New Roman"/>
          <w:sz w:val="24"/>
        </w:rPr>
        <w:t>, odnosno 61,49 % od planiranog.</w:t>
      </w:r>
    </w:p>
    <w:p w:rsidR="004D1065" w:rsidRDefault="004D1065">
      <w:pPr>
        <w:spacing w:line="28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K1014-25 Izgradnja nogostupa u Ražancu</w:t>
      </w: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80"/>
        <w:gridCol w:w="2400"/>
        <w:gridCol w:w="2420"/>
        <w:gridCol w:w="1420"/>
      </w:tblGrid>
      <w:tr w:rsidR="004D1065">
        <w:trPr>
          <w:trHeight w:val="267"/>
        </w:trPr>
        <w:tc>
          <w:tcPr>
            <w:tcW w:w="1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67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Aktivnost</w:t>
            </w:r>
          </w:p>
        </w:tc>
        <w:tc>
          <w:tcPr>
            <w:tcW w:w="24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67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Planirano 2023.</w:t>
            </w:r>
          </w:p>
        </w:tc>
        <w:tc>
          <w:tcPr>
            <w:tcW w:w="24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67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  <w:highlight w:val="lightGray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  <w:highlight w:val="lightGray"/>
              </w:rPr>
              <w:t>Izvršenje I-VI 2023</w:t>
            </w:r>
          </w:p>
        </w:tc>
        <w:tc>
          <w:tcPr>
            <w:tcW w:w="14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67" w:lineRule="exact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Indeks</w:t>
            </w:r>
          </w:p>
        </w:tc>
      </w:tr>
      <w:tr w:rsidR="004D1065">
        <w:trPr>
          <w:trHeight w:val="266"/>
        </w:trPr>
        <w:tc>
          <w:tcPr>
            <w:tcW w:w="1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28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1014-25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62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79.000,00</w:t>
            </w: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68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2.687,50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38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3,40</w:t>
            </w:r>
          </w:p>
        </w:tc>
      </w:tr>
    </w:tbl>
    <w:p w:rsidR="004D1065" w:rsidRDefault="004D1065">
      <w:pPr>
        <w:spacing w:line="2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236" w:lineRule="auto"/>
        <w:ind w:right="20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Planom proračuna za 2023. godinu za ovaj program predviđeno je </w:t>
      </w:r>
      <w:r>
        <w:rPr>
          <w:rFonts w:ascii="Times New Roman" w:eastAsia="Times New Roman" w:hAnsi="Times New Roman"/>
          <w:b/>
          <w:sz w:val="24"/>
        </w:rPr>
        <w:t>79.000,00 eura,</w:t>
      </w:r>
      <w:r>
        <w:rPr>
          <w:rFonts w:ascii="Times New Roman" w:eastAsia="Times New Roman" w:hAnsi="Times New Roman"/>
          <w:sz w:val="24"/>
        </w:rPr>
        <w:t xml:space="preserve"> a ostvareni u iznosu od </w:t>
      </w:r>
      <w:r>
        <w:rPr>
          <w:rFonts w:ascii="Times New Roman" w:eastAsia="Times New Roman" w:hAnsi="Times New Roman"/>
          <w:b/>
          <w:sz w:val="24"/>
        </w:rPr>
        <w:t>2.687,50 eura</w:t>
      </w:r>
      <w:r>
        <w:rPr>
          <w:rFonts w:ascii="Times New Roman" w:eastAsia="Times New Roman" w:hAnsi="Times New Roman"/>
          <w:sz w:val="24"/>
        </w:rPr>
        <w:t>, odnosno 3,40 % od planiranog. Navedeni rashodi se odnose izradu projektne dokumentacije.</w:t>
      </w:r>
    </w:p>
    <w:p w:rsidR="004D1065" w:rsidRDefault="004D1065">
      <w:pPr>
        <w:spacing w:line="236" w:lineRule="auto"/>
        <w:ind w:right="20"/>
        <w:jc w:val="both"/>
        <w:rPr>
          <w:rFonts w:ascii="Times New Roman" w:eastAsia="Times New Roman" w:hAnsi="Times New Roman"/>
          <w:sz w:val="24"/>
        </w:rPr>
        <w:sectPr w:rsidR="004D1065">
          <w:pgSz w:w="12240" w:h="15840"/>
          <w:pgMar w:top="1406" w:right="1400" w:bottom="1440" w:left="1420" w:header="0" w:footer="0" w:gutter="0"/>
          <w:cols w:space="0" w:equalWidth="0">
            <w:col w:w="9420"/>
          </w:cols>
          <w:docGrid w:linePitch="360"/>
        </w:sectPr>
      </w:pPr>
    </w:p>
    <w:p w:rsidR="004D1065" w:rsidRDefault="007B73BD">
      <w:pPr>
        <w:spacing w:line="0" w:lineRule="atLeast"/>
        <w:rPr>
          <w:rFonts w:ascii="Times New Roman" w:eastAsia="Times New Roman" w:hAnsi="Times New Roman"/>
          <w:b/>
          <w:sz w:val="24"/>
        </w:rPr>
      </w:pPr>
      <w:bookmarkStart w:id="45" w:name="page45"/>
      <w:bookmarkEnd w:id="45"/>
      <w:r>
        <w:rPr>
          <w:rFonts w:ascii="Times New Roman" w:eastAsia="Times New Roman" w:hAnsi="Times New Roman"/>
          <w:b/>
          <w:sz w:val="24"/>
        </w:rPr>
        <w:lastRenderedPageBreak/>
        <w:t>K1014-26 Konzervacija arheološkog nalazišta „Ljubljana“</w:t>
      </w: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80"/>
        <w:gridCol w:w="2400"/>
        <w:gridCol w:w="2420"/>
        <w:gridCol w:w="1420"/>
      </w:tblGrid>
      <w:tr w:rsidR="004D1065">
        <w:trPr>
          <w:trHeight w:val="269"/>
        </w:trPr>
        <w:tc>
          <w:tcPr>
            <w:tcW w:w="1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70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Aktivnost</w:t>
            </w:r>
          </w:p>
        </w:tc>
        <w:tc>
          <w:tcPr>
            <w:tcW w:w="24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70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Planirano 2023.</w:t>
            </w:r>
          </w:p>
        </w:tc>
        <w:tc>
          <w:tcPr>
            <w:tcW w:w="24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70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  <w:highlight w:val="lightGray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  <w:highlight w:val="lightGray"/>
              </w:rPr>
              <w:t>Izvršenje I-VI 2023</w:t>
            </w:r>
          </w:p>
        </w:tc>
        <w:tc>
          <w:tcPr>
            <w:tcW w:w="14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70" w:lineRule="exact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Indeks</w:t>
            </w:r>
          </w:p>
        </w:tc>
      </w:tr>
      <w:tr w:rsidR="004D1065">
        <w:trPr>
          <w:trHeight w:val="266"/>
        </w:trPr>
        <w:tc>
          <w:tcPr>
            <w:tcW w:w="1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28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1014-26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62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16.000,00</w:t>
            </w: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62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15.322,68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32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95,77</w:t>
            </w:r>
          </w:p>
        </w:tc>
      </w:tr>
    </w:tbl>
    <w:p w:rsidR="004D1065" w:rsidRDefault="004D1065">
      <w:pPr>
        <w:spacing w:line="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233" w:lineRule="auto"/>
        <w:ind w:right="20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Planom proračuna za 2023. godinu za ovaj program predviđeno je </w:t>
      </w:r>
      <w:r>
        <w:rPr>
          <w:rFonts w:ascii="Times New Roman" w:eastAsia="Times New Roman" w:hAnsi="Times New Roman"/>
          <w:b/>
          <w:sz w:val="24"/>
        </w:rPr>
        <w:t>16.000,00 eura,</w:t>
      </w:r>
      <w:r>
        <w:rPr>
          <w:rFonts w:ascii="Times New Roman" w:eastAsia="Times New Roman" w:hAnsi="Times New Roman"/>
          <w:sz w:val="24"/>
        </w:rPr>
        <w:t xml:space="preserve"> a ostvareni u iznosu od </w:t>
      </w:r>
      <w:r>
        <w:rPr>
          <w:rFonts w:ascii="Times New Roman" w:eastAsia="Times New Roman" w:hAnsi="Times New Roman"/>
          <w:b/>
          <w:sz w:val="24"/>
        </w:rPr>
        <w:t>15.322,68 eura</w:t>
      </w:r>
      <w:r>
        <w:rPr>
          <w:rFonts w:ascii="Times New Roman" w:eastAsia="Times New Roman" w:hAnsi="Times New Roman"/>
          <w:sz w:val="24"/>
        </w:rPr>
        <w:t>, odnosno 95,77 % od planiranog.</w:t>
      </w:r>
    </w:p>
    <w:p w:rsidR="004D1065" w:rsidRDefault="004D1065">
      <w:pPr>
        <w:spacing w:line="282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K1014-27 Izgradnja parkirališta</w:t>
      </w: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80"/>
        <w:gridCol w:w="2400"/>
        <w:gridCol w:w="2420"/>
        <w:gridCol w:w="1420"/>
      </w:tblGrid>
      <w:tr w:rsidR="004D1065">
        <w:trPr>
          <w:trHeight w:val="274"/>
        </w:trPr>
        <w:tc>
          <w:tcPr>
            <w:tcW w:w="1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74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Aktivnost</w:t>
            </w:r>
          </w:p>
        </w:tc>
        <w:tc>
          <w:tcPr>
            <w:tcW w:w="24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74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Planirano 2023.</w:t>
            </w:r>
          </w:p>
        </w:tc>
        <w:tc>
          <w:tcPr>
            <w:tcW w:w="24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74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  <w:highlight w:val="lightGray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  <w:highlight w:val="lightGray"/>
              </w:rPr>
              <w:t>Izvršenje I-VI 2023</w:t>
            </w:r>
          </w:p>
        </w:tc>
        <w:tc>
          <w:tcPr>
            <w:tcW w:w="14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74" w:lineRule="exact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Indeks</w:t>
            </w:r>
          </w:p>
        </w:tc>
      </w:tr>
      <w:tr w:rsidR="004D1065">
        <w:trPr>
          <w:trHeight w:val="264"/>
        </w:trPr>
        <w:tc>
          <w:tcPr>
            <w:tcW w:w="1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28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1014-27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62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15.000,00</w:t>
            </w: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90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0,00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56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/</w:t>
            </w:r>
          </w:p>
        </w:tc>
      </w:tr>
    </w:tbl>
    <w:p w:rsidR="004D1065" w:rsidRDefault="004D1065">
      <w:pPr>
        <w:spacing w:line="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235" w:lineRule="auto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Planom proračuna za 2023. godinu za ovaj program predviđeno je </w:t>
      </w:r>
      <w:r>
        <w:rPr>
          <w:rFonts w:ascii="Times New Roman" w:eastAsia="Times New Roman" w:hAnsi="Times New Roman"/>
          <w:b/>
          <w:sz w:val="24"/>
        </w:rPr>
        <w:t>15.000,00 eura</w:t>
      </w:r>
      <w:r>
        <w:rPr>
          <w:rFonts w:ascii="Times New Roman" w:eastAsia="Times New Roman" w:hAnsi="Times New Roman"/>
          <w:sz w:val="24"/>
        </w:rPr>
        <w:t>. Tokom izvještajnog razdoblja nije bilo realizacije rashoda u okviru ove aktivnosti.</w:t>
      </w:r>
    </w:p>
    <w:p w:rsidR="004D1065" w:rsidRDefault="004D1065">
      <w:pPr>
        <w:spacing w:line="28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K1014-28 Nabava meteorološkog tornja</w:t>
      </w: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80"/>
        <w:gridCol w:w="2400"/>
        <w:gridCol w:w="2420"/>
        <w:gridCol w:w="1420"/>
      </w:tblGrid>
      <w:tr w:rsidR="004D1065">
        <w:trPr>
          <w:trHeight w:val="269"/>
        </w:trPr>
        <w:tc>
          <w:tcPr>
            <w:tcW w:w="1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68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Aktivnost</w:t>
            </w:r>
          </w:p>
        </w:tc>
        <w:tc>
          <w:tcPr>
            <w:tcW w:w="24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68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Planirano 2023.</w:t>
            </w:r>
          </w:p>
        </w:tc>
        <w:tc>
          <w:tcPr>
            <w:tcW w:w="24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68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  <w:highlight w:val="lightGray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  <w:highlight w:val="lightGray"/>
              </w:rPr>
              <w:t>Izvršenje I-VI 2023</w:t>
            </w:r>
          </w:p>
        </w:tc>
        <w:tc>
          <w:tcPr>
            <w:tcW w:w="14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68" w:lineRule="exact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Indeks</w:t>
            </w:r>
          </w:p>
        </w:tc>
      </w:tr>
      <w:tr w:rsidR="004D1065">
        <w:trPr>
          <w:trHeight w:val="264"/>
        </w:trPr>
        <w:tc>
          <w:tcPr>
            <w:tcW w:w="1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28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1014-28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62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11.000,00</w:t>
            </w: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68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5.609,31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32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50,99</w:t>
            </w:r>
          </w:p>
        </w:tc>
      </w:tr>
    </w:tbl>
    <w:p w:rsidR="004D1065" w:rsidRDefault="004D1065">
      <w:pPr>
        <w:spacing w:line="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236" w:lineRule="auto"/>
        <w:ind w:right="20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Planom proračuna za 2023. godinu za ovaj program predviđeno je </w:t>
      </w:r>
      <w:r>
        <w:rPr>
          <w:rFonts w:ascii="Times New Roman" w:eastAsia="Times New Roman" w:hAnsi="Times New Roman"/>
          <w:b/>
          <w:sz w:val="24"/>
        </w:rPr>
        <w:t>11.000,00 eura,</w:t>
      </w:r>
      <w:r>
        <w:rPr>
          <w:rFonts w:ascii="Times New Roman" w:eastAsia="Times New Roman" w:hAnsi="Times New Roman"/>
          <w:sz w:val="24"/>
        </w:rPr>
        <w:t xml:space="preserve"> a ostvareni u iznosu od </w:t>
      </w:r>
      <w:r>
        <w:rPr>
          <w:rFonts w:ascii="Times New Roman" w:eastAsia="Times New Roman" w:hAnsi="Times New Roman"/>
          <w:b/>
          <w:sz w:val="24"/>
        </w:rPr>
        <w:t>5.609,31 eura</w:t>
      </w:r>
      <w:r>
        <w:rPr>
          <w:rFonts w:ascii="Times New Roman" w:eastAsia="Times New Roman" w:hAnsi="Times New Roman"/>
          <w:sz w:val="24"/>
        </w:rPr>
        <w:t>, odnosno 50,99 % od planiranog. Navedeni rashodi se odnose na nabavu opreme za meteorološki toranj.</w:t>
      </w:r>
    </w:p>
    <w:p w:rsidR="004D1065" w:rsidRDefault="004D1065">
      <w:pPr>
        <w:spacing w:line="282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K1014-29 Uređenje platoa – „Riva Miočići“</w:t>
      </w: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80"/>
        <w:gridCol w:w="2400"/>
        <w:gridCol w:w="2420"/>
        <w:gridCol w:w="1420"/>
      </w:tblGrid>
      <w:tr w:rsidR="004D1065">
        <w:trPr>
          <w:trHeight w:val="269"/>
        </w:trPr>
        <w:tc>
          <w:tcPr>
            <w:tcW w:w="1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70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Aktivnost</w:t>
            </w:r>
          </w:p>
        </w:tc>
        <w:tc>
          <w:tcPr>
            <w:tcW w:w="24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70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Planirano 2023.</w:t>
            </w:r>
          </w:p>
        </w:tc>
        <w:tc>
          <w:tcPr>
            <w:tcW w:w="24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70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  <w:highlight w:val="lightGray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  <w:highlight w:val="lightGray"/>
              </w:rPr>
              <w:t>Izvršenje I-VI 2023</w:t>
            </w:r>
          </w:p>
        </w:tc>
        <w:tc>
          <w:tcPr>
            <w:tcW w:w="14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70" w:lineRule="exact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Indeks</w:t>
            </w:r>
          </w:p>
        </w:tc>
      </w:tr>
      <w:tr w:rsidR="004D1065">
        <w:trPr>
          <w:trHeight w:val="268"/>
        </w:trPr>
        <w:tc>
          <w:tcPr>
            <w:tcW w:w="1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7" w:lineRule="exact"/>
              <w:ind w:right="28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1014-29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7" w:lineRule="exact"/>
              <w:ind w:right="62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33.000,00</w:t>
            </w: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7" w:lineRule="exact"/>
              <w:ind w:right="90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0,00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7" w:lineRule="exact"/>
              <w:ind w:right="56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/</w:t>
            </w:r>
          </w:p>
        </w:tc>
      </w:tr>
    </w:tbl>
    <w:p w:rsidR="004D1065" w:rsidRDefault="004D1065">
      <w:pPr>
        <w:spacing w:line="2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235" w:lineRule="auto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Planom proračuna za 2023. godinu za ovaj program predviđeno je </w:t>
      </w:r>
      <w:r>
        <w:rPr>
          <w:rFonts w:ascii="Times New Roman" w:eastAsia="Times New Roman" w:hAnsi="Times New Roman"/>
          <w:b/>
          <w:sz w:val="24"/>
        </w:rPr>
        <w:t>33.000,00 eura</w:t>
      </w:r>
      <w:r>
        <w:rPr>
          <w:rFonts w:ascii="Times New Roman" w:eastAsia="Times New Roman" w:hAnsi="Times New Roman"/>
          <w:sz w:val="24"/>
        </w:rPr>
        <w:t>. Tokom izvještajnog razdoblja nije bilo realizacije rashoda u okviru ove aktivnosti.</w:t>
      </w:r>
    </w:p>
    <w:p w:rsidR="004D1065" w:rsidRDefault="004D1065">
      <w:pPr>
        <w:spacing w:line="28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K1014-30 Izgradnja pomoćne zgrade u Podvršju</w:t>
      </w: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80"/>
        <w:gridCol w:w="2400"/>
        <w:gridCol w:w="2420"/>
        <w:gridCol w:w="1420"/>
      </w:tblGrid>
      <w:tr w:rsidR="004D1065">
        <w:trPr>
          <w:trHeight w:val="267"/>
        </w:trPr>
        <w:tc>
          <w:tcPr>
            <w:tcW w:w="1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67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Aktivnost</w:t>
            </w:r>
          </w:p>
        </w:tc>
        <w:tc>
          <w:tcPr>
            <w:tcW w:w="24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67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Planirano 2023.</w:t>
            </w:r>
          </w:p>
        </w:tc>
        <w:tc>
          <w:tcPr>
            <w:tcW w:w="24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67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  <w:highlight w:val="lightGray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  <w:highlight w:val="lightGray"/>
              </w:rPr>
              <w:t>Izvršenje I-VI 2023</w:t>
            </w:r>
          </w:p>
        </w:tc>
        <w:tc>
          <w:tcPr>
            <w:tcW w:w="14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67" w:lineRule="exact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Indeks</w:t>
            </w:r>
          </w:p>
        </w:tc>
      </w:tr>
      <w:tr w:rsidR="004D1065">
        <w:trPr>
          <w:trHeight w:val="266"/>
        </w:trPr>
        <w:tc>
          <w:tcPr>
            <w:tcW w:w="1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28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1014-30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62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48.000,00</w:t>
            </w: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68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4.479,40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38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9,33</w:t>
            </w:r>
          </w:p>
        </w:tc>
      </w:tr>
    </w:tbl>
    <w:p w:rsidR="004D1065" w:rsidRDefault="004D1065">
      <w:pPr>
        <w:spacing w:line="2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236" w:lineRule="auto"/>
        <w:ind w:right="20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Planom proračuna za 2023. godinu za ovaj program predviđeno je </w:t>
      </w:r>
      <w:r>
        <w:rPr>
          <w:rFonts w:ascii="Times New Roman" w:eastAsia="Times New Roman" w:hAnsi="Times New Roman"/>
          <w:b/>
          <w:sz w:val="24"/>
        </w:rPr>
        <w:t>48.000,00 eura,</w:t>
      </w:r>
      <w:r>
        <w:rPr>
          <w:rFonts w:ascii="Times New Roman" w:eastAsia="Times New Roman" w:hAnsi="Times New Roman"/>
          <w:sz w:val="24"/>
        </w:rPr>
        <w:t xml:space="preserve"> a ostvareni u iznosu od </w:t>
      </w:r>
      <w:r>
        <w:rPr>
          <w:rFonts w:ascii="Times New Roman" w:eastAsia="Times New Roman" w:hAnsi="Times New Roman"/>
          <w:b/>
          <w:sz w:val="24"/>
        </w:rPr>
        <w:t>4.479,40 eura</w:t>
      </w:r>
      <w:r>
        <w:rPr>
          <w:rFonts w:ascii="Times New Roman" w:eastAsia="Times New Roman" w:hAnsi="Times New Roman"/>
          <w:sz w:val="24"/>
        </w:rPr>
        <w:t>, odnosno 9,33 % od planiranog. Navedeni rashodi se odnose izradu projektne dokumentacije.</w:t>
      </w:r>
    </w:p>
    <w:p w:rsidR="004D1065" w:rsidRDefault="004D1065">
      <w:pPr>
        <w:spacing w:line="282" w:lineRule="exact"/>
        <w:rPr>
          <w:rFonts w:ascii="Times New Roman" w:eastAsia="Times New Roman" w:hAnsi="Times New Roman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80"/>
        <w:gridCol w:w="2400"/>
        <w:gridCol w:w="2420"/>
        <w:gridCol w:w="1420"/>
      </w:tblGrid>
      <w:tr w:rsidR="004D1065">
        <w:trPr>
          <w:trHeight w:val="280"/>
        </w:trPr>
        <w:tc>
          <w:tcPr>
            <w:tcW w:w="3980" w:type="dxa"/>
            <w:gridSpan w:val="2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0" w:lineRule="atLeas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K1014-31 Izgradnja puta u Jovićima</w:t>
            </w:r>
          </w:p>
        </w:tc>
        <w:tc>
          <w:tcPr>
            <w:tcW w:w="24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D1065" w:rsidRDefault="004D106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4D1065">
        <w:trPr>
          <w:trHeight w:val="267"/>
        </w:trPr>
        <w:tc>
          <w:tcPr>
            <w:tcW w:w="1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65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Aktivnost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65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Planirano 2023.</w:t>
            </w: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65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  <w:highlight w:val="lightGray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  <w:highlight w:val="lightGray"/>
              </w:rPr>
              <w:t>Izvršenje I-VI 2023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65" w:lineRule="exact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Indeks</w:t>
            </w:r>
          </w:p>
        </w:tc>
      </w:tr>
      <w:tr w:rsidR="004D1065">
        <w:trPr>
          <w:trHeight w:val="265"/>
        </w:trPr>
        <w:tc>
          <w:tcPr>
            <w:tcW w:w="1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28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1014-31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62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13.000,00</w:t>
            </w: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90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0,00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56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/</w:t>
            </w:r>
          </w:p>
        </w:tc>
      </w:tr>
    </w:tbl>
    <w:p w:rsidR="004D1065" w:rsidRDefault="004D1065">
      <w:pPr>
        <w:spacing w:line="2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235" w:lineRule="auto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Planom proračuna za 2023. godinu za ovaj program predviđeno je </w:t>
      </w:r>
      <w:r>
        <w:rPr>
          <w:rFonts w:ascii="Times New Roman" w:eastAsia="Times New Roman" w:hAnsi="Times New Roman"/>
          <w:b/>
          <w:sz w:val="24"/>
        </w:rPr>
        <w:t>13.000,00 eura</w:t>
      </w:r>
      <w:r>
        <w:rPr>
          <w:rFonts w:ascii="Times New Roman" w:eastAsia="Times New Roman" w:hAnsi="Times New Roman"/>
          <w:sz w:val="24"/>
        </w:rPr>
        <w:t>. Tokom izvještajnog razdoblja nije bilo realizacije rashoda u okviru ove aktivnosti.</w:t>
      </w:r>
    </w:p>
    <w:p w:rsidR="004D1065" w:rsidRDefault="004D1065">
      <w:pPr>
        <w:spacing w:line="28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K1014-32 Izgradnja sportskog igrališta „Puntica“</w:t>
      </w: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80"/>
        <w:gridCol w:w="2400"/>
        <w:gridCol w:w="2420"/>
        <w:gridCol w:w="1420"/>
      </w:tblGrid>
      <w:tr w:rsidR="004D1065">
        <w:trPr>
          <w:trHeight w:val="267"/>
        </w:trPr>
        <w:tc>
          <w:tcPr>
            <w:tcW w:w="1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67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Aktivnost</w:t>
            </w:r>
          </w:p>
        </w:tc>
        <w:tc>
          <w:tcPr>
            <w:tcW w:w="24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67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Planirano 2023.</w:t>
            </w:r>
          </w:p>
        </w:tc>
        <w:tc>
          <w:tcPr>
            <w:tcW w:w="24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67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  <w:highlight w:val="lightGray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  <w:highlight w:val="lightGray"/>
              </w:rPr>
              <w:t>Izvršenje I-VI 2023</w:t>
            </w:r>
          </w:p>
        </w:tc>
        <w:tc>
          <w:tcPr>
            <w:tcW w:w="14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67" w:lineRule="exact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Indeks</w:t>
            </w:r>
          </w:p>
        </w:tc>
      </w:tr>
      <w:tr w:rsidR="004D1065">
        <w:trPr>
          <w:trHeight w:val="266"/>
        </w:trPr>
        <w:tc>
          <w:tcPr>
            <w:tcW w:w="1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28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1014-32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62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36.000,00</w:t>
            </w: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68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2.875,00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38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7,99</w:t>
            </w:r>
          </w:p>
        </w:tc>
      </w:tr>
    </w:tbl>
    <w:p w:rsidR="004D1065" w:rsidRDefault="004D1065">
      <w:pPr>
        <w:spacing w:line="2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236" w:lineRule="auto"/>
        <w:ind w:right="20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Planom proračuna za 2023. godinu za ovaj program predviđeno je </w:t>
      </w:r>
      <w:r>
        <w:rPr>
          <w:rFonts w:ascii="Times New Roman" w:eastAsia="Times New Roman" w:hAnsi="Times New Roman"/>
          <w:b/>
          <w:sz w:val="24"/>
        </w:rPr>
        <w:t>36.000,00 eura,</w:t>
      </w:r>
      <w:r>
        <w:rPr>
          <w:rFonts w:ascii="Times New Roman" w:eastAsia="Times New Roman" w:hAnsi="Times New Roman"/>
          <w:sz w:val="24"/>
        </w:rPr>
        <w:t xml:space="preserve"> a ostvareni u iznosu od </w:t>
      </w:r>
      <w:r>
        <w:rPr>
          <w:rFonts w:ascii="Times New Roman" w:eastAsia="Times New Roman" w:hAnsi="Times New Roman"/>
          <w:b/>
          <w:sz w:val="24"/>
        </w:rPr>
        <w:t>2.875,00 eura</w:t>
      </w:r>
      <w:r>
        <w:rPr>
          <w:rFonts w:ascii="Times New Roman" w:eastAsia="Times New Roman" w:hAnsi="Times New Roman"/>
          <w:sz w:val="24"/>
        </w:rPr>
        <w:t>, odnosno 7,99 % od planiranog. Navedeni rashodi se odnose izradu projektne dokumentacije.</w:t>
      </w:r>
    </w:p>
    <w:p w:rsidR="004D1065" w:rsidRDefault="004D1065">
      <w:pPr>
        <w:spacing w:line="236" w:lineRule="auto"/>
        <w:ind w:right="20"/>
        <w:jc w:val="both"/>
        <w:rPr>
          <w:rFonts w:ascii="Times New Roman" w:eastAsia="Times New Roman" w:hAnsi="Times New Roman"/>
          <w:sz w:val="24"/>
        </w:rPr>
        <w:sectPr w:rsidR="004D1065">
          <w:pgSz w:w="12240" w:h="15840"/>
          <w:pgMar w:top="1411" w:right="1400" w:bottom="1440" w:left="1420" w:header="0" w:footer="0" w:gutter="0"/>
          <w:cols w:space="0" w:equalWidth="0">
            <w:col w:w="9420"/>
          </w:cols>
          <w:docGrid w:linePitch="360"/>
        </w:sectPr>
      </w:pPr>
    </w:p>
    <w:p w:rsidR="004D1065" w:rsidRDefault="007B73BD">
      <w:pPr>
        <w:spacing w:line="0" w:lineRule="atLeast"/>
        <w:rPr>
          <w:rFonts w:ascii="Times New Roman" w:eastAsia="Times New Roman" w:hAnsi="Times New Roman"/>
          <w:b/>
          <w:sz w:val="24"/>
        </w:rPr>
      </w:pPr>
      <w:bookmarkStart w:id="46" w:name="page46"/>
      <w:bookmarkEnd w:id="46"/>
      <w:r>
        <w:rPr>
          <w:rFonts w:ascii="Times New Roman" w:eastAsia="Times New Roman" w:hAnsi="Times New Roman"/>
          <w:b/>
          <w:sz w:val="24"/>
        </w:rPr>
        <w:lastRenderedPageBreak/>
        <w:t>K1014-33 Sanacija luke u Ražancu</w:t>
      </w: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80"/>
        <w:gridCol w:w="2400"/>
        <w:gridCol w:w="2420"/>
        <w:gridCol w:w="1420"/>
      </w:tblGrid>
      <w:tr w:rsidR="004D1065">
        <w:trPr>
          <w:trHeight w:val="269"/>
        </w:trPr>
        <w:tc>
          <w:tcPr>
            <w:tcW w:w="1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70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Aktivnost</w:t>
            </w:r>
          </w:p>
        </w:tc>
        <w:tc>
          <w:tcPr>
            <w:tcW w:w="24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70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Planirano 2023.</w:t>
            </w:r>
          </w:p>
        </w:tc>
        <w:tc>
          <w:tcPr>
            <w:tcW w:w="24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70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  <w:highlight w:val="lightGray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  <w:highlight w:val="lightGray"/>
              </w:rPr>
              <w:t>Izvršenje I-VI 2023</w:t>
            </w:r>
          </w:p>
        </w:tc>
        <w:tc>
          <w:tcPr>
            <w:tcW w:w="14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70" w:lineRule="exact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Indeks</w:t>
            </w:r>
          </w:p>
        </w:tc>
      </w:tr>
      <w:tr w:rsidR="004D1065">
        <w:trPr>
          <w:trHeight w:val="266"/>
        </w:trPr>
        <w:tc>
          <w:tcPr>
            <w:tcW w:w="1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28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1014-33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56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125.000,00</w:t>
            </w: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90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0,00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56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/</w:t>
            </w:r>
          </w:p>
        </w:tc>
      </w:tr>
    </w:tbl>
    <w:p w:rsidR="004D1065" w:rsidRDefault="004D1065">
      <w:pPr>
        <w:spacing w:line="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233" w:lineRule="auto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Planom proračuna za 2023. godinu za ovaj program predviđeno je </w:t>
      </w:r>
      <w:r>
        <w:rPr>
          <w:rFonts w:ascii="Times New Roman" w:eastAsia="Times New Roman" w:hAnsi="Times New Roman"/>
          <w:b/>
          <w:sz w:val="24"/>
        </w:rPr>
        <w:t>125.000,00 eura</w:t>
      </w:r>
      <w:r>
        <w:rPr>
          <w:rFonts w:ascii="Times New Roman" w:eastAsia="Times New Roman" w:hAnsi="Times New Roman"/>
          <w:sz w:val="24"/>
        </w:rPr>
        <w:t>. Tokom izvještajnog razdoblja nije bilo realizacije rashoda u okviru ove aktivnosti.</w:t>
      </w:r>
    </w:p>
    <w:p w:rsidR="004D1065" w:rsidRDefault="004D1065">
      <w:pPr>
        <w:spacing w:line="282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K1014-34 Opremanje luke u Rtini – Miočići</w:t>
      </w: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80"/>
        <w:gridCol w:w="2400"/>
        <w:gridCol w:w="2420"/>
        <w:gridCol w:w="1420"/>
      </w:tblGrid>
      <w:tr w:rsidR="004D1065">
        <w:trPr>
          <w:trHeight w:val="274"/>
        </w:trPr>
        <w:tc>
          <w:tcPr>
            <w:tcW w:w="1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74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Aktivnost</w:t>
            </w:r>
          </w:p>
        </w:tc>
        <w:tc>
          <w:tcPr>
            <w:tcW w:w="24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74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Planirano 2023.</w:t>
            </w:r>
          </w:p>
        </w:tc>
        <w:tc>
          <w:tcPr>
            <w:tcW w:w="24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74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  <w:highlight w:val="lightGray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  <w:highlight w:val="lightGray"/>
              </w:rPr>
              <w:t>Izvršenje I-VI 2023</w:t>
            </w:r>
          </w:p>
        </w:tc>
        <w:tc>
          <w:tcPr>
            <w:tcW w:w="14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74" w:lineRule="exact"/>
              <w:ind w:left="340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Indeks</w:t>
            </w:r>
          </w:p>
        </w:tc>
      </w:tr>
      <w:tr w:rsidR="004D1065">
        <w:trPr>
          <w:trHeight w:val="264"/>
        </w:trPr>
        <w:tc>
          <w:tcPr>
            <w:tcW w:w="1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28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1014-34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62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30.000,00</w:t>
            </w: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62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34.253,75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left="360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114,18</w:t>
            </w:r>
          </w:p>
        </w:tc>
      </w:tr>
    </w:tbl>
    <w:p w:rsidR="004D1065" w:rsidRDefault="004D1065">
      <w:pPr>
        <w:spacing w:line="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236" w:lineRule="auto"/>
        <w:ind w:right="20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Planom proračuna za 2023. godinu za ovaj program predviđeno je </w:t>
      </w:r>
      <w:r>
        <w:rPr>
          <w:rFonts w:ascii="Times New Roman" w:eastAsia="Times New Roman" w:hAnsi="Times New Roman"/>
          <w:b/>
          <w:sz w:val="24"/>
        </w:rPr>
        <w:t>30.000,00 eura,</w:t>
      </w:r>
      <w:r>
        <w:rPr>
          <w:rFonts w:ascii="Times New Roman" w:eastAsia="Times New Roman" w:hAnsi="Times New Roman"/>
          <w:sz w:val="24"/>
        </w:rPr>
        <w:t xml:space="preserve"> a ostvareni u iznosu od </w:t>
      </w:r>
      <w:r>
        <w:rPr>
          <w:rFonts w:ascii="Times New Roman" w:eastAsia="Times New Roman" w:hAnsi="Times New Roman"/>
          <w:b/>
          <w:sz w:val="24"/>
        </w:rPr>
        <w:t>34.253,75 eura</w:t>
      </w:r>
      <w:r>
        <w:rPr>
          <w:rFonts w:ascii="Times New Roman" w:eastAsia="Times New Roman" w:hAnsi="Times New Roman"/>
          <w:sz w:val="24"/>
        </w:rPr>
        <w:t>, odnosno 114,18 % od planiranog. U okviru ove aktivnosti realizirano je opremanje luke u Rtini, i to postavljanje i izrada sidrišta te postavljanje lučkog svijetla.</w:t>
      </w:r>
    </w:p>
    <w:p w:rsidR="004D1065" w:rsidRDefault="004D1065">
      <w:pPr>
        <w:spacing w:line="282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K1014-35 Sancija bunara u Rudićima</w:t>
      </w: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80"/>
        <w:gridCol w:w="2400"/>
        <w:gridCol w:w="2420"/>
        <w:gridCol w:w="1420"/>
      </w:tblGrid>
      <w:tr w:rsidR="004D1065">
        <w:trPr>
          <w:trHeight w:val="269"/>
        </w:trPr>
        <w:tc>
          <w:tcPr>
            <w:tcW w:w="1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70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Aktivnost</w:t>
            </w:r>
          </w:p>
        </w:tc>
        <w:tc>
          <w:tcPr>
            <w:tcW w:w="24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70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Planirano 2023.</w:t>
            </w:r>
          </w:p>
        </w:tc>
        <w:tc>
          <w:tcPr>
            <w:tcW w:w="24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70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  <w:highlight w:val="lightGray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  <w:highlight w:val="lightGray"/>
              </w:rPr>
              <w:t>Izvršenje I-VI 2023</w:t>
            </w:r>
          </w:p>
        </w:tc>
        <w:tc>
          <w:tcPr>
            <w:tcW w:w="14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70" w:lineRule="exact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Indeks</w:t>
            </w:r>
          </w:p>
        </w:tc>
      </w:tr>
      <w:tr w:rsidR="004D1065">
        <w:trPr>
          <w:trHeight w:val="266"/>
        </w:trPr>
        <w:tc>
          <w:tcPr>
            <w:tcW w:w="1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28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1014-35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68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5.000,00</w:t>
            </w: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90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0,00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56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/</w:t>
            </w:r>
          </w:p>
        </w:tc>
      </w:tr>
    </w:tbl>
    <w:p w:rsidR="004D1065" w:rsidRDefault="004D1065">
      <w:pPr>
        <w:spacing w:line="2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233" w:lineRule="auto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Planom proračuna za 2023. godinu za ovaj program predviđeno je </w:t>
      </w:r>
      <w:r>
        <w:rPr>
          <w:rFonts w:ascii="Times New Roman" w:eastAsia="Times New Roman" w:hAnsi="Times New Roman"/>
          <w:b/>
          <w:sz w:val="24"/>
        </w:rPr>
        <w:t>5.000,00 eura</w:t>
      </w:r>
      <w:r>
        <w:rPr>
          <w:rFonts w:ascii="Times New Roman" w:eastAsia="Times New Roman" w:hAnsi="Times New Roman"/>
          <w:sz w:val="24"/>
        </w:rPr>
        <w:t>. Tokom izvještajnog razdoblja nije bilo realizacije rashoda u okviru ove aktivnosti.</w:t>
      </w:r>
    </w:p>
    <w:p w:rsidR="004D1065" w:rsidRDefault="004D1065">
      <w:pPr>
        <w:spacing w:line="282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K1014-36 Izgradnja zaobilaznice u Ražancu</w:t>
      </w: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80"/>
        <w:gridCol w:w="2400"/>
        <w:gridCol w:w="2420"/>
        <w:gridCol w:w="1420"/>
      </w:tblGrid>
      <w:tr w:rsidR="004D1065">
        <w:trPr>
          <w:trHeight w:val="269"/>
        </w:trPr>
        <w:tc>
          <w:tcPr>
            <w:tcW w:w="1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70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Aktivnost</w:t>
            </w:r>
          </w:p>
        </w:tc>
        <w:tc>
          <w:tcPr>
            <w:tcW w:w="24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70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Planirano 2023.</w:t>
            </w:r>
          </w:p>
        </w:tc>
        <w:tc>
          <w:tcPr>
            <w:tcW w:w="24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70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  <w:highlight w:val="lightGray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  <w:highlight w:val="lightGray"/>
              </w:rPr>
              <w:t>Izvršenje I-VI 2023</w:t>
            </w:r>
          </w:p>
        </w:tc>
        <w:tc>
          <w:tcPr>
            <w:tcW w:w="14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70" w:lineRule="exact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Indeks</w:t>
            </w:r>
          </w:p>
        </w:tc>
      </w:tr>
      <w:tr w:rsidR="004D1065">
        <w:trPr>
          <w:trHeight w:val="268"/>
        </w:trPr>
        <w:tc>
          <w:tcPr>
            <w:tcW w:w="1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7" w:lineRule="exact"/>
              <w:ind w:right="28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1014-36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7" w:lineRule="exact"/>
              <w:ind w:right="62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11.000,00</w:t>
            </w: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7" w:lineRule="exact"/>
              <w:ind w:right="90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0,00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7" w:lineRule="exact"/>
              <w:ind w:right="56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/</w:t>
            </w:r>
          </w:p>
        </w:tc>
      </w:tr>
    </w:tbl>
    <w:p w:rsidR="004D1065" w:rsidRDefault="004D1065">
      <w:pPr>
        <w:spacing w:line="2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235" w:lineRule="auto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Planom proračuna za 2023. godinu za ovaj program predviđeno je </w:t>
      </w:r>
      <w:r>
        <w:rPr>
          <w:rFonts w:ascii="Times New Roman" w:eastAsia="Times New Roman" w:hAnsi="Times New Roman"/>
          <w:b/>
          <w:sz w:val="24"/>
        </w:rPr>
        <w:t>11.000,00 eura</w:t>
      </w:r>
      <w:r>
        <w:rPr>
          <w:rFonts w:ascii="Times New Roman" w:eastAsia="Times New Roman" w:hAnsi="Times New Roman"/>
          <w:sz w:val="24"/>
        </w:rPr>
        <w:t>. Tokom izvještajnog razdoblja nije bilo realizacije rashoda u okviru ove aktivnosti.</w:t>
      </w:r>
    </w:p>
    <w:p w:rsidR="004D1065" w:rsidRDefault="004D1065">
      <w:pPr>
        <w:spacing w:line="28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K1014-37 Izgradnja nogostupa u Ljubačkim Stanovima</w:t>
      </w: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80"/>
        <w:gridCol w:w="2400"/>
        <w:gridCol w:w="2420"/>
        <w:gridCol w:w="1420"/>
      </w:tblGrid>
      <w:tr w:rsidR="004D1065">
        <w:trPr>
          <w:trHeight w:val="267"/>
        </w:trPr>
        <w:tc>
          <w:tcPr>
            <w:tcW w:w="1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67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Aktivnost</w:t>
            </w:r>
          </w:p>
        </w:tc>
        <w:tc>
          <w:tcPr>
            <w:tcW w:w="24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67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Planirano 2023.</w:t>
            </w:r>
          </w:p>
        </w:tc>
        <w:tc>
          <w:tcPr>
            <w:tcW w:w="24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67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  <w:highlight w:val="lightGray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  <w:highlight w:val="lightGray"/>
              </w:rPr>
              <w:t>Izvršenje I-VI 2023</w:t>
            </w:r>
          </w:p>
        </w:tc>
        <w:tc>
          <w:tcPr>
            <w:tcW w:w="14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67" w:lineRule="exact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Indeks</w:t>
            </w:r>
          </w:p>
        </w:tc>
      </w:tr>
      <w:tr w:rsidR="004D1065">
        <w:trPr>
          <w:trHeight w:val="266"/>
        </w:trPr>
        <w:tc>
          <w:tcPr>
            <w:tcW w:w="1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28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1014-37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68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9.000,00</w:t>
            </w: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90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0,00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4" w:lineRule="exact"/>
              <w:ind w:right="56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/</w:t>
            </w:r>
          </w:p>
        </w:tc>
      </w:tr>
    </w:tbl>
    <w:p w:rsidR="004D1065" w:rsidRDefault="004D1065">
      <w:pPr>
        <w:spacing w:line="2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235" w:lineRule="auto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Planom proračuna za 2023. godinu za ovaj program predviđeno je </w:t>
      </w:r>
      <w:r>
        <w:rPr>
          <w:rFonts w:ascii="Times New Roman" w:eastAsia="Times New Roman" w:hAnsi="Times New Roman"/>
          <w:b/>
          <w:sz w:val="24"/>
        </w:rPr>
        <w:t>9.000,00 eura</w:t>
      </w:r>
      <w:r>
        <w:rPr>
          <w:rFonts w:ascii="Times New Roman" w:eastAsia="Times New Roman" w:hAnsi="Times New Roman"/>
          <w:sz w:val="24"/>
        </w:rPr>
        <w:t>. Tokom izvještajnog razdoblja nije bilo realizacije rashoda u okviru ove aktivnosti.</w:t>
      </w:r>
    </w:p>
    <w:p w:rsidR="004D1065" w:rsidRDefault="004D1065">
      <w:pPr>
        <w:spacing w:line="283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K1014-38 Ulaganje u objekt Dječjeg vrtića Ražanac</w:t>
      </w: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80"/>
        <w:gridCol w:w="2400"/>
        <w:gridCol w:w="2420"/>
        <w:gridCol w:w="1420"/>
      </w:tblGrid>
      <w:tr w:rsidR="004D1065">
        <w:trPr>
          <w:trHeight w:val="267"/>
        </w:trPr>
        <w:tc>
          <w:tcPr>
            <w:tcW w:w="1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67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Aktivnost</w:t>
            </w:r>
          </w:p>
        </w:tc>
        <w:tc>
          <w:tcPr>
            <w:tcW w:w="24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67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</w:rPr>
              <w:t>Planirano 2023.</w:t>
            </w:r>
          </w:p>
        </w:tc>
        <w:tc>
          <w:tcPr>
            <w:tcW w:w="24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67" w:lineRule="exact"/>
              <w:jc w:val="center"/>
              <w:rPr>
                <w:rFonts w:ascii="Times New Roman" w:eastAsia="Times New Roman" w:hAnsi="Times New Roman"/>
                <w:b/>
                <w:w w:val="99"/>
                <w:sz w:val="24"/>
                <w:highlight w:val="lightGray"/>
              </w:rPr>
            </w:pPr>
            <w:r>
              <w:rPr>
                <w:rFonts w:ascii="Times New Roman" w:eastAsia="Times New Roman" w:hAnsi="Times New Roman"/>
                <w:b/>
                <w:w w:val="99"/>
                <w:sz w:val="24"/>
                <w:highlight w:val="lightGray"/>
              </w:rPr>
              <w:t>Izvršenje I-VI 2023</w:t>
            </w:r>
          </w:p>
        </w:tc>
        <w:tc>
          <w:tcPr>
            <w:tcW w:w="14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/>
            <w:vAlign w:val="bottom"/>
          </w:tcPr>
          <w:p w:rsidR="004D1065" w:rsidRDefault="007B73BD">
            <w:pPr>
              <w:spacing w:line="267" w:lineRule="exact"/>
              <w:jc w:val="center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Indeks</w:t>
            </w:r>
          </w:p>
        </w:tc>
      </w:tr>
      <w:tr w:rsidR="004D1065">
        <w:trPr>
          <w:trHeight w:val="268"/>
        </w:trPr>
        <w:tc>
          <w:tcPr>
            <w:tcW w:w="1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5" w:lineRule="exact"/>
              <w:ind w:right="28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1014-38</w:t>
            </w: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5" w:lineRule="exact"/>
              <w:ind w:right="62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22.350,00</w:t>
            </w:r>
          </w:p>
        </w:tc>
        <w:tc>
          <w:tcPr>
            <w:tcW w:w="2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5" w:lineRule="exact"/>
              <w:ind w:right="90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0,00</w:t>
            </w: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D1065" w:rsidRDefault="007B73BD">
            <w:pPr>
              <w:spacing w:line="265" w:lineRule="exact"/>
              <w:ind w:right="560"/>
              <w:jc w:val="right"/>
              <w:rPr>
                <w:rFonts w:ascii="Times New Roman" w:eastAsia="Times New Roman" w:hAnsi="Times New Roman"/>
                <w:b/>
                <w:sz w:val="24"/>
              </w:rPr>
            </w:pPr>
            <w:r>
              <w:rPr>
                <w:rFonts w:ascii="Times New Roman" w:eastAsia="Times New Roman" w:hAnsi="Times New Roman"/>
                <w:b/>
                <w:sz w:val="24"/>
              </w:rPr>
              <w:t>/</w:t>
            </w:r>
          </w:p>
        </w:tc>
      </w:tr>
    </w:tbl>
    <w:p w:rsidR="004D1065" w:rsidRDefault="004D1065">
      <w:pPr>
        <w:spacing w:line="2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233" w:lineRule="auto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Planom proračuna za 2023. godinu za ovaj program predviđeno je </w:t>
      </w:r>
      <w:r>
        <w:rPr>
          <w:rFonts w:ascii="Times New Roman" w:eastAsia="Times New Roman" w:hAnsi="Times New Roman"/>
          <w:b/>
          <w:sz w:val="24"/>
        </w:rPr>
        <w:t>22.350,00 eura</w:t>
      </w:r>
      <w:r>
        <w:rPr>
          <w:rFonts w:ascii="Times New Roman" w:eastAsia="Times New Roman" w:hAnsi="Times New Roman"/>
          <w:sz w:val="24"/>
        </w:rPr>
        <w:t>. Tokom izvještajnog razdoblja nije bilo realizacije rashoda u okviru ove aktivnosti.</w:t>
      </w:r>
    </w:p>
    <w:p w:rsidR="004D1065" w:rsidRDefault="004D1065">
      <w:pPr>
        <w:spacing w:line="233" w:lineRule="auto"/>
        <w:rPr>
          <w:rFonts w:ascii="Times New Roman" w:eastAsia="Times New Roman" w:hAnsi="Times New Roman"/>
          <w:sz w:val="24"/>
        </w:rPr>
        <w:sectPr w:rsidR="004D1065">
          <w:pgSz w:w="12240" w:h="15840"/>
          <w:pgMar w:top="1411" w:right="1400" w:bottom="1440" w:left="1420" w:header="0" w:footer="0" w:gutter="0"/>
          <w:cols w:space="0" w:equalWidth="0">
            <w:col w:w="9420"/>
          </w:cols>
          <w:docGrid w:linePitch="360"/>
        </w:sectPr>
      </w:pPr>
    </w:p>
    <w:p w:rsidR="004D1065" w:rsidRDefault="007B73BD">
      <w:pPr>
        <w:numPr>
          <w:ilvl w:val="0"/>
          <w:numId w:val="221"/>
        </w:numPr>
        <w:tabs>
          <w:tab w:val="left" w:pos="824"/>
        </w:tabs>
        <w:spacing w:line="0" w:lineRule="atLeast"/>
        <w:ind w:left="824" w:hanging="363"/>
        <w:rPr>
          <w:rFonts w:ascii="Times New Roman" w:eastAsia="Times New Roman" w:hAnsi="Times New Roman"/>
          <w:b/>
          <w:sz w:val="24"/>
        </w:rPr>
      </w:pPr>
      <w:bookmarkStart w:id="47" w:name="page47"/>
      <w:bookmarkEnd w:id="47"/>
      <w:r>
        <w:rPr>
          <w:rFonts w:ascii="Times New Roman" w:eastAsia="Times New Roman" w:hAnsi="Times New Roman"/>
          <w:b/>
          <w:sz w:val="24"/>
        </w:rPr>
        <w:lastRenderedPageBreak/>
        <w:t>IZVJEŠTAJ O KORIŠTENJU PRORAČUNSKE ZALIHE</w:t>
      </w:r>
    </w:p>
    <w:p w:rsidR="004D1065" w:rsidRDefault="004D1065">
      <w:pPr>
        <w:spacing w:line="269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236" w:lineRule="auto"/>
        <w:ind w:left="4" w:right="120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U skladu s člankom 65. stavkom 2. Zakona o proračunu sredstva proračunske zalihe koriste se za financiranje rashoda nastalih pri otklanjanju posljedica elementarnih nepogoda, epidemije, ekoloških i ostalih nepredvidivih nesreća, odnosno izvanrednih događaja tijekom godine.</w:t>
      </w:r>
    </w:p>
    <w:p w:rsidR="004D1065" w:rsidRDefault="004D1065">
      <w:pPr>
        <w:spacing w:line="132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236" w:lineRule="auto"/>
        <w:ind w:left="4" w:right="120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Prema članku 12. Odluke o izvršavanju Proračuna Općine Ražanac za 2023. godinu, o korištenju sredstava proračunske zalihe odlučuje Načelnik, o čemu izvještava Općinsko vijeće u polugodišnjem i godišnjem izvještaju o izvršenju proračuna.</w:t>
      </w:r>
    </w:p>
    <w:p w:rsidR="004D1065" w:rsidRDefault="004D1065">
      <w:pPr>
        <w:spacing w:line="136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233" w:lineRule="auto"/>
        <w:ind w:left="4" w:right="120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Sredstva proračunske zalihe za razdoblje od 01. siječnja 2023. do 30. lipnja 2023. godine </w:t>
      </w:r>
      <w:r>
        <w:rPr>
          <w:rFonts w:ascii="Times New Roman" w:eastAsia="Times New Roman" w:hAnsi="Times New Roman"/>
          <w:b/>
          <w:sz w:val="24"/>
        </w:rPr>
        <w:t>nisu iskorištena,</w:t>
      </w:r>
      <w:r>
        <w:rPr>
          <w:rFonts w:ascii="Times New Roman" w:eastAsia="Times New Roman" w:hAnsi="Times New Roman"/>
          <w:sz w:val="24"/>
        </w:rPr>
        <w:t xml:space="preserve"> a planirana su u iznosu od </w:t>
      </w:r>
      <w:r>
        <w:rPr>
          <w:rFonts w:ascii="Times New Roman" w:eastAsia="Times New Roman" w:hAnsi="Times New Roman"/>
          <w:b/>
          <w:sz w:val="24"/>
        </w:rPr>
        <w:t>5.300,00 eura</w:t>
      </w:r>
      <w:r>
        <w:rPr>
          <w:rFonts w:ascii="Times New Roman" w:eastAsia="Times New Roman" w:hAnsi="Times New Roman"/>
          <w:sz w:val="24"/>
        </w:rPr>
        <w:t>.</w:t>
      </w: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235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222"/>
        </w:numPr>
        <w:tabs>
          <w:tab w:val="left" w:pos="824"/>
        </w:tabs>
        <w:spacing w:line="0" w:lineRule="atLeast"/>
        <w:ind w:left="824" w:hanging="363"/>
        <w:rPr>
          <w:rFonts w:ascii="Times New Roman" w:eastAsia="Times New Roman" w:hAnsi="Times New Roman"/>
          <w:b/>
          <w:sz w:val="23"/>
        </w:rPr>
      </w:pPr>
      <w:r>
        <w:rPr>
          <w:rFonts w:ascii="Times New Roman" w:eastAsia="Times New Roman" w:hAnsi="Times New Roman"/>
          <w:b/>
          <w:sz w:val="23"/>
        </w:rPr>
        <w:t>IZVJEŠTAJ O ZADUŽIVANJU NA DOMAĆEM I STRANOM TRŽIŠTU NOVCA</w:t>
      </w:r>
    </w:p>
    <w:p w:rsidR="004D1065" w:rsidRDefault="007B73BD">
      <w:pPr>
        <w:spacing w:line="237" w:lineRule="auto"/>
        <w:ind w:left="824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I KAPITALA</w:t>
      </w:r>
    </w:p>
    <w:p w:rsidR="004D1065" w:rsidRDefault="004D1065">
      <w:pPr>
        <w:spacing w:line="246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0" w:lineRule="atLeast"/>
        <w:ind w:left="4"/>
        <w:rPr>
          <w:rFonts w:ascii="Times New Roman" w:eastAsia="Times New Roman" w:hAnsi="Times New Roman"/>
          <w:sz w:val="23"/>
        </w:rPr>
      </w:pPr>
      <w:r>
        <w:rPr>
          <w:rFonts w:ascii="Times New Roman" w:eastAsia="Times New Roman" w:hAnsi="Times New Roman"/>
          <w:sz w:val="23"/>
        </w:rPr>
        <w:t>Zaduživanje i davanje jamstava jedinice lokalne samouprave propisano je odredbama članka 118.-</w:t>
      </w:r>
    </w:p>
    <w:p w:rsidR="004D1065" w:rsidRDefault="004D1065">
      <w:pPr>
        <w:spacing w:line="15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223"/>
        </w:numPr>
        <w:tabs>
          <w:tab w:val="left" w:pos="517"/>
        </w:tabs>
        <w:spacing w:line="233" w:lineRule="auto"/>
        <w:ind w:left="4" w:right="120" w:hanging="4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Zakona o proračunu te odredbama članka 14., 15. i 16. Odluke o izvršavanju proračuna Općine Ražanac za 2023.godinu.</w:t>
      </w:r>
    </w:p>
    <w:p w:rsidR="004D1065" w:rsidRDefault="004D1065">
      <w:pPr>
        <w:spacing w:line="290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236" w:lineRule="auto"/>
        <w:ind w:left="4" w:right="120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Sukladno članku 23. Pravilnika o polugodišnjem i godišnjem izvještaju o izvršenju proračuna Općina Ražanac dužna je dati pregled zaduživanja koje je ugovorila ili preuzela kao jedinica područne (regionalne) samouprave.</w:t>
      </w:r>
    </w:p>
    <w:p w:rsidR="004D1065" w:rsidRDefault="004D1065">
      <w:pPr>
        <w:spacing w:line="290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235" w:lineRule="auto"/>
        <w:ind w:left="4" w:right="120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U izvještajnom razdoblju Općina Ražanac se nije kreditno zaduživala na domaćem i stranom tržištu kapitala.</w:t>
      </w:r>
    </w:p>
    <w:p w:rsidR="004D1065" w:rsidRDefault="004D1065">
      <w:pPr>
        <w:spacing w:line="256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237" w:lineRule="auto"/>
        <w:ind w:left="4" w:right="100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Općina ima kreditno zaduženje iz prethodne godine. Naime, Općina Ražanac kao jedinica lokalne samouprave sklopila je 28.06.2022. Ugovor o kreditu (</w:t>
      </w:r>
      <w:r>
        <w:rPr>
          <w:rFonts w:ascii="Times New Roman" w:eastAsia="Times New Roman" w:hAnsi="Times New Roman"/>
          <w:i/>
          <w:sz w:val="24"/>
        </w:rPr>
        <w:t>ESJR-22-1101977</w:t>
      </w:r>
      <w:r>
        <w:rPr>
          <w:rFonts w:ascii="Times New Roman" w:eastAsia="Times New Roman" w:hAnsi="Times New Roman"/>
          <w:sz w:val="24"/>
        </w:rPr>
        <w:t xml:space="preserve">) s </w:t>
      </w:r>
      <w:r>
        <w:rPr>
          <w:rFonts w:ascii="Times New Roman" w:eastAsia="Times New Roman" w:hAnsi="Times New Roman"/>
          <w:i/>
          <w:sz w:val="24"/>
        </w:rPr>
        <w:t>Ministarstvom regionalnog razvoja i fondova EU,</w:t>
      </w:r>
      <w:r>
        <w:rPr>
          <w:rFonts w:ascii="Times New Roman" w:eastAsia="Times New Roman" w:hAnsi="Times New Roman"/>
          <w:sz w:val="24"/>
        </w:rPr>
        <w:t xml:space="preserve"> zastupanim po </w:t>
      </w:r>
      <w:r>
        <w:rPr>
          <w:rFonts w:ascii="Times New Roman" w:eastAsia="Times New Roman" w:hAnsi="Times New Roman"/>
          <w:i/>
          <w:sz w:val="24"/>
        </w:rPr>
        <w:t>Hrvatskoj banci za obnovu i razvitak,</w:t>
      </w:r>
      <w:r>
        <w:rPr>
          <w:rFonts w:ascii="Times New Roman" w:eastAsia="Times New Roman" w:hAnsi="Times New Roman"/>
          <w:sz w:val="24"/>
        </w:rPr>
        <w:t xml:space="preserve"> u iznosu od 3.664.175,00 kuna, odnosno 486.319,60 eura preračunato po fiksnom tečaju konverzije. Zbog prolongiranja postupka javne nabave do kraja izvještajnog razdoblja Općina Ražanac nije koristila navedena sredstva.</w:t>
      </w:r>
    </w:p>
    <w:p w:rsidR="004D1065" w:rsidRDefault="004D1065">
      <w:pPr>
        <w:spacing w:line="200" w:lineRule="exact"/>
        <w:rPr>
          <w:rFonts w:ascii="Times New Roman" w:eastAsia="Times New Roman" w:hAnsi="Times New Roman"/>
        </w:rPr>
      </w:pPr>
    </w:p>
    <w:p w:rsidR="004D1065" w:rsidRDefault="004D1065">
      <w:pPr>
        <w:spacing w:line="309" w:lineRule="exact"/>
        <w:rPr>
          <w:rFonts w:ascii="Times New Roman" w:eastAsia="Times New Roman" w:hAnsi="Times New Roman"/>
        </w:rPr>
      </w:pPr>
    </w:p>
    <w:p w:rsidR="004D1065" w:rsidRDefault="007B73BD">
      <w:pPr>
        <w:numPr>
          <w:ilvl w:val="0"/>
          <w:numId w:val="224"/>
        </w:numPr>
        <w:tabs>
          <w:tab w:val="left" w:pos="824"/>
        </w:tabs>
        <w:spacing w:line="0" w:lineRule="atLeast"/>
        <w:ind w:left="824" w:hanging="363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IZVJEŠTAJ O DANIM JAMSTVIMA I PLAĆANJIMA PO PROTESTIRANIM</w:t>
      </w:r>
    </w:p>
    <w:p w:rsidR="004D1065" w:rsidRDefault="007B73BD">
      <w:pPr>
        <w:spacing w:line="237" w:lineRule="auto"/>
        <w:ind w:left="824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JAMSTVIMA</w:t>
      </w:r>
    </w:p>
    <w:p w:rsidR="004D1065" w:rsidRDefault="004D1065">
      <w:pPr>
        <w:spacing w:line="227" w:lineRule="exact"/>
        <w:rPr>
          <w:rFonts w:ascii="Times New Roman" w:eastAsia="Times New Roman" w:hAnsi="Times New Roman"/>
        </w:rPr>
      </w:pPr>
    </w:p>
    <w:p w:rsidR="004D1065" w:rsidRDefault="007B73BD">
      <w:pPr>
        <w:spacing w:line="236" w:lineRule="auto"/>
        <w:ind w:left="4" w:right="120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Davanje jamstava za jedinice lokalne samouprave propisano je odredbama članka 118.-123. Zakona o proračunu. Sukladno članku 23. Pravilnika o polugodišnjem i godišnjem izvještaju o izvršenju proračuna Općina Ražanac dužna je dati izvještaj o danim jamstvima i plaćanjima po protestiranim jamstvima.</w:t>
      </w:r>
    </w:p>
    <w:p w:rsidR="004D1065" w:rsidRDefault="004D1065">
      <w:pPr>
        <w:spacing w:line="139" w:lineRule="exact"/>
        <w:rPr>
          <w:rFonts w:ascii="Times New Roman" w:eastAsia="Times New Roman" w:hAnsi="Times New Roman"/>
        </w:rPr>
      </w:pPr>
    </w:p>
    <w:p w:rsidR="007B73BD" w:rsidRDefault="007B73BD">
      <w:pPr>
        <w:spacing w:line="233" w:lineRule="auto"/>
        <w:ind w:left="4" w:right="120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Općina Ražanac nije davala jamstva za proračunskim korisnicima i trgovačkim društvima u svom vlasništvu u izvještajnom razdoblju.</w:t>
      </w:r>
    </w:p>
    <w:sectPr w:rsidR="007B73BD">
      <w:pgSz w:w="12240" w:h="15840"/>
      <w:pgMar w:top="1416" w:right="1420" w:bottom="1440" w:left="1416" w:header="0" w:footer="0" w:gutter="0"/>
      <w:cols w:space="0" w:equalWidth="0">
        <w:col w:w="9404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hybridMultilevel"/>
    <w:tmpl w:val="23D86AAC"/>
    <w:lvl w:ilvl="0" w:tplc="9B6E4BDA">
      <w:start w:val="1"/>
      <w:numFmt w:val="decimal"/>
      <w:lvlText w:val="%1."/>
      <w:lvlJc w:val="left"/>
    </w:lvl>
    <w:lvl w:ilvl="1" w:tplc="81006832">
      <w:start w:val="1"/>
      <w:numFmt w:val="bullet"/>
      <w:lvlText w:val="-"/>
      <w:lvlJc w:val="left"/>
    </w:lvl>
    <w:lvl w:ilvl="2" w:tplc="CF00E2BE">
      <w:start w:val="1"/>
      <w:numFmt w:val="bullet"/>
      <w:lvlText w:val=""/>
      <w:lvlJc w:val="left"/>
    </w:lvl>
    <w:lvl w:ilvl="3" w:tplc="1C728072">
      <w:start w:val="1"/>
      <w:numFmt w:val="bullet"/>
      <w:lvlText w:val=""/>
      <w:lvlJc w:val="left"/>
    </w:lvl>
    <w:lvl w:ilvl="4" w:tplc="1242EDA0">
      <w:start w:val="1"/>
      <w:numFmt w:val="bullet"/>
      <w:lvlText w:val=""/>
      <w:lvlJc w:val="left"/>
    </w:lvl>
    <w:lvl w:ilvl="5" w:tplc="B8227AB0">
      <w:start w:val="1"/>
      <w:numFmt w:val="bullet"/>
      <w:lvlText w:val=""/>
      <w:lvlJc w:val="left"/>
    </w:lvl>
    <w:lvl w:ilvl="6" w:tplc="1724390E">
      <w:start w:val="1"/>
      <w:numFmt w:val="bullet"/>
      <w:lvlText w:val=""/>
      <w:lvlJc w:val="left"/>
    </w:lvl>
    <w:lvl w:ilvl="7" w:tplc="3A7AC01C">
      <w:start w:val="1"/>
      <w:numFmt w:val="bullet"/>
      <w:lvlText w:val=""/>
      <w:lvlJc w:val="left"/>
    </w:lvl>
    <w:lvl w:ilvl="8" w:tplc="72F6C6E6">
      <w:start w:val="1"/>
      <w:numFmt w:val="bullet"/>
      <w:lvlText w:val=""/>
      <w:lvlJc w:val="left"/>
    </w:lvl>
  </w:abstractNum>
  <w:abstractNum w:abstractNumId="1" w15:restartNumberingAfterBreak="0">
    <w:nsid w:val="00000002"/>
    <w:multiLevelType w:val="hybridMultilevel"/>
    <w:tmpl w:val="45E6D486"/>
    <w:lvl w:ilvl="0" w:tplc="F6187910">
      <w:start w:val="1"/>
      <w:numFmt w:val="bullet"/>
      <w:lvlText w:val="6"/>
      <w:lvlJc w:val="left"/>
    </w:lvl>
    <w:lvl w:ilvl="1" w:tplc="E44E2D6C">
      <w:start w:val="1"/>
      <w:numFmt w:val="bullet"/>
      <w:lvlText w:val=""/>
      <w:lvlJc w:val="left"/>
    </w:lvl>
    <w:lvl w:ilvl="2" w:tplc="0B38C458">
      <w:start w:val="1"/>
      <w:numFmt w:val="bullet"/>
      <w:lvlText w:val=""/>
      <w:lvlJc w:val="left"/>
    </w:lvl>
    <w:lvl w:ilvl="3" w:tplc="F0966E9E">
      <w:start w:val="1"/>
      <w:numFmt w:val="bullet"/>
      <w:lvlText w:val=""/>
      <w:lvlJc w:val="left"/>
    </w:lvl>
    <w:lvl w:ilvl="4" w:tplc="FF889B6E">
      <w:start w:val="1"/>
      <w:numFmt w:val="bullet"/>
      <w:lvlText w:val=""/>
      <w:lvlJc w:val="left"/>
    </w:lvl>
    <w:lvl w:ilvl="5" w:tplc="3D764246">
      <w:start w:val="1"/>
      <w:numFmt w:val="bullet"/>
      <w:lvlText w:val=""/>
      <w:lvlJc w:val="left"/>
    </w:lvl>
    <w:lvl w:ilvl="6" w:tplc="E8523180">
      <w:start w:val="1"/>
      <w:numFmt w:val="bullet"/>
      <w:lvlText w:val=""/>
      <w:lvlJc w:val="left"/>
    </w:lvl>
    <w:lvl w:ilvl="7" w:tplc="7486936C">
      <w:start w:val="1"/>
      <w:numFmt w:val="bullet"/>
      <w:lvlText w:val=""/>
      <w:lvlJc w:val="left"/>
    </w:lvl>
    <w:lvl w:ilvl="8" w:tplc="38B6F182">
      <w:start w:val="1"/>
      <w:numFmt w:val="bullet"/>
      <w:lvlText w:val=""/>
      <w:lvlJc w:val="left"/>
    </w:lvl>
  </w:abstractNum>
  <w:abstractNum w:abstractNumId="2" w15:restartNumberingAfterBreak="0">
    <w:nsid w:val="00000003"/>
    <w:multiLevelType w:val="hybridMultilevel"/>
    <w:tmpl w:val="5C10FE20"/>
    <w:lvl w:ilvl="0" w:tplc="962CA0C6">
      <w:start w:val="636"/>
      <w:numFmt w:val="decimal"/>
      <w:lvlText w:val="%1"/>
      <w:lvlJc w:val="left"/>
    </w:lvl>
    <w:lvl w:ilvl="1" w:tplc="4246DDBC">
      <w:start w:val="1"/>
      <w:numFmt w:val="bullet"/>
      <w:lvlText w:val=""/>
      <w:lvlJc w:val="left"/>
    </w:lvl>
    <w:lvl w:ilvl="2" w:tplc="21D8BC50">
      <w:start w:val="1"/>
      <w:numFmt w:val="bullet"/>
      <w:lvlText w:val=""/>
      <w:lvlJc w:val="left"/>
    </w:lvl>
    <w:lvl w:ilvl="3" w:tplc="EF4E3988">
      <w:start w:val="1"/>
      <w:numFmt w:val="bullet"/>
      <w:lvlText w:val=""/>
      <w:lvlJc w:val="left"/>
    </w:lvl>
    <w:lvl w:ilvl="4" w:tplc="930CAB36">
      <w:start w:val="1"/>
      <w:numFmt w:val="bullet"/>
      <w:lvlText w:val=""/>
      <w:lvlJc w:val="left"/>
    </w:lvl>
    <w:lvl w:ilvl="5" w:tplc="AF9C9D56">
      <w:start w:val="1"/>
      <w:numFmt w:val="bullet"/>
      <w:lvlText w:val=""/>
      <w:lvlJc w:val="left"/>
    </w:lvl>
    <w:lvl w:ilvl="6" w:tplc="9894F47E">
      <w:start w:val="1"/>
      <w:numFmt w:val="bullet"/>
      <w:lvlText w:val=""/>
      <w:lvlJc w:val="left"/>
    </w:lvl>
    <w:lvl w:ilvl="7" w:tplc="3AEAA126">
      <w:start w:val="1"/>
      <w:numFmt w:val="bullet"/>
      <w:lvlText w:val=""/>
      <w:lvlJc w:val="left"/>
    </w:lvl>
    <w:lvl w:ilvl="8" w:tplc="DE5270F8">
      <w:start w:val="1"/>
      <w:numFmt w:val="bullet"/>
      <w:lvlText w:val=""/>
      <w:lvlJc w:val="left"/>
    </w:lvl>
  </w:abstractNum>
  <w:abstractNum w:abstractNumId="3" w15:restartNumberingAfterBreak="0">
    <w:nsid w:val="00000004"/>
    <w:multiLevelType w:val="hybridMultilevel"/>
    <w:tmpl w:val="0E7FFA2A"/>
    <w:lvl w:ilvl="0" w:tplc="9F2E432A">
      <w:start w:val="641"/>
      <w:numFmt w:val="decimal"/>
      <w:lvlText w:val="%1"/>
      <w:lvlJc w:val="left"/>
    </w:lvl>
    <w:lvl w:ilvl="1" w:tplc="27E26E20">
      <w:start w:val="1"/>
      <w:numFmt w:val="bullet"/>
      <w:lvlText w:val=""/>
      <w:lvlJc w:val="left"/>
    </w:lvl>
    <w:lvl w:ilvl="2" w:tplc="3CD88EFE">
      <w:start w:val="1"/>
      <w:numFmt w:val="bullet"/>
      <w:lvlText w:val=""/>
      <w:lvlJc w:val="left"/>
    </w:lvl>
    <w:lvl w:ilvl="3" w:tplc="11286FEC">
      <w:start w:val="1"/>
      <w:numFmt w:val="bullet"/>
      <w:lvlText w:val=""/>
      <w:lvlJc w:val="left"/>
    </w:lvl>
    <w:lvl w:ilvl="4" w:tplc="4432B836">
      <w:start w:val="1"/>
      <w:numFmt w:val="bullet"/>
      <w:lvlText w:val=""/>
      <w:lvlJc w:val="left"/>
    </w:lvl>
    <w:lvl w:ilvl="5" w:tplc="A5DC5830">
      <w:start w:val="1"/>
      <w:numFmt w:val="bullet"/>
      <w:lvlText w:val=""/>
      <w:lvlJc w:val="left"/>
    </w:lvl>
    <w:lvl w:ilvl="6" w:tplc="9D0A0B30">
      <w:start w:val="1"/>
      <w:numFmt w:val="bullet"/>
      <w:lvlText w:val=""/>
      <w:lvlJc w:val="left"/>
    </w:lvl>
    <w:lvl w:ilvl="7" w:tplc="A858C79E">
      <w:start w:val="1"/>
      <w:numFmt w:val="bullet"/>
      <w:lvlText w:val=""/>
      <w:lvlJc w:val="left"/>
    </w:lvl>
    <w:lvl w:ilvl="8" w:tplc="91726432">
      <w:start w:val="1"/>
      <w:numFmt w:val="bullet"/>
      <w:lvlText w:val=""/>
      <w:lvlJc w:val="left"/>
    </w:lvl>
  </w:abstractNum>
  <w:abstractNum w:abstractNumId="4" w15:restartNumberingAfterBreak="0">
    <w:nsid w:val="00000005"/>
    <w:multiLevelType w:val="hybridMultilevel"/>
    <w:tmpl w:val="3C5991AA"/>
    <w:lvl w:ilvl="0" w:tplc="BECC3760">
      <w:start w:val="65"/>
      <w:numFmt w:val="decimal"/>
      <w:lvlText w:val="%1"/>
      <w:lvlJc w:val="left"/>
    </w:lvl>
    <w:lvl w:ilvl="1" w:tplc="B7A48304">
      <w:start w:val="1"/>
      <w:numFmt w:val="bullet"/>
      <w:lvlText w:val=""/>
      <w:lvlJc w:val="left"/>
    </w:lvl>
    <w:lvl w:ilvl="2" w:tplc="A34E62D4">
      <w:start w:val="1"/>
      <w:numFmt w:val="bullet"/>
      <w:lvlText w:val=""/>
      <w:lvlJc w:val="left"/>
    </w:lvl>
    <w:lvl w:ilvl="3" w:tplc="F21CBA42">
      <w:start w:val="1"/>
      <w:numFmt w:val="bullet"/>
      <w:lvlText w:val=""/>
      <w:lvlJc w:val="left"/>
    </w:lvl>
    <w:lvl w:ilvl="4" w:tplc="F8E4001E">
      <w:start w:val="1"/>
      <w:numFmt w:val="bullet"/>
      <w:lvlText w:val=""/>
      <w:lvlJc w:val="left"/>
    </w:lvl>
    <w:lvl w:ilvl="5" w:tplc="E1EE18AC">
      <w:start w:val="1"/>
      <w:numFmt w:val="bullet"/>
      <w:lvlText w:val=""/>
      <w:lvlJc w:val="left"/>
    </w:lvl>
    <w:lvl w:ilvl="6" w:tplc="BFA82A82">
      <w:start w:val="1"/>
      <w:numFmt w:val="bullet"/>
      <w:lvlText w:val=""/>
      <w:lvlJc w:val="left"/>
    </w:lvl>
    <w:lvl w:ilvl="7" w:tplc="360825A8">
      <w:start w:val="1"/>
      <w:numFmt w:val="bullet"/>
      <w:lvlText w:val=""/>
      <w:lvlJc w:val="left"/>
    </w:lvl>
    <w:lvl w:ilvl="8" w:tplc="F0EC37B8">
      <w:start w:val="1"/>
      <w:numFmt w:val="bullet"/>
      <w:lvlText w:val=""/>
      <w:lvlJc w:val="left"/>
    </w:lvl>
  </w:abstractNum>
  <w:abstractNum w:abstractNumId="5" w15:restartNumberingAfterBreak="0">
    <w:nsid w:val="00000006"/>
    <w:multiLevelType w:val="hybridMultilevel"/>
    <w:tmpl w:val="4BD8591A"/>
    <w:lvl w:ilvl="0" w:tplc="3964023E">
      <w:start w:val="671"/>
      <w:numFmt w:val="decimal"/>
      <w:lvlText w:val="%1"/>
      <w:lvlJc w:val="left"/>
    </w:lvl>
    <w:lvl w:ilvl="1" w:tplc="82E4DDC2">
      <w:start w:val="1"/>
      <w:numFmt w:val="bullet"/>
      <w:lvlText w:val=""/>
      <w:lvlJc w:val="left"/>
    </w:lvl>
    <w:lvl w:ilvl="2" w:tplc="19F65C4E">
      <w:start w:val="1"/>
      <w:numFmt w:val="bullet"/>
      <w:lvlText w:val=""/>
      <w:lvlJc w:val="left"/>
    </w:lvl>
    <w:lvl w:ilvl="3" w:tplc="788C17B8">
      <w:start w:val="1"/>
      <w:numFmt w:val="bullet"/>
      <w:lvlText w:val=""/>
      <w:lvlJc w:val="left"/>
    </w:lvl>
    <w:lvl w:ilvl="4" w:tplc="3BCE9C46">
      <w:start w:val="1"/>
      <w:numFmt w:val="bullet"/>
      <w:lvlText w:val=""/>
      <w:lvlJc w:val="left"/>
    </w:lvl>
    <w:lvl w:ilvl="5" w:tplc="D2A6C3F6">
      <w:start w:val="1"/>
      <w:numFmt w:val="bullet"/>
      <w:lvlText w:val=""/>
      <w:lvlJc w:val="left"/>
    </w:lvl>
    <w:lvl w:ilvl="6" w:tplc="47168092">
      <w:start w:val="1"/>
      <w:numFmt w:val="bullet"/>
      <w:lvlText w:val=""/>
      <w:lvlJc w:val="left"/>
    </w:lvl>
    <w:lvl w:ilvl="7" w:tplc="DC96205A">
      <w:start w:val="1"/>
      <w:numFmt w:val="bullet"/>
      <w:lvlText w:val=""/>
      <w:lvlJc w:val="left"/>
    </w:lvl>
    <w:lvl w:ilvl="8" w:tplc="5E6CAD22">
      <w:start w:val="1"/>
      <w:numFmt w:val="bullet"/>
      <w:lvlText w:val=""/>
      <w:lvlJc w:val="left"/>
    </w:lvl>
  </w:abstractNum>
  <w:abstractNum w:abstractNumId="6" w15:restartNumberingAfterBreak="0">
    <w:nsid w:val="00000007"/>
    <w:multiLevelType w:val="hybridMultilevel"/>
    <w:tmpl w:val="78DF6A54"/>
    <w:lvl w:ilvl="0" w:tplc="E162FF5C">
      <w:start w:val="1"/>
      <w:numFmt w:val="bullet"/>
      <w:lvlText w:val="3"/>
      <w:lvlJc w:val="left"/>
    </w:lvl>
    <w:lvl w:ilvl="1" w:tplc="0B90F538">
      <w:start w:val="1"/>
      <w:numFmt w:val="bullet"/>
      <w:lvlText w:val=""/>
      <w:lvlJc w:val="left"/>
    </w:lvl>
    <w:lvl w:ilvl="2" w:tplc="F16AF418">
      <w:start w:val="1"/>
      <w:numFmt w:val="bullet"/>
      <w:lvlText w:val=""/>
      <w:lvlJc w:val="left"/>
    </w:lvl>
    <w:lvl w:ilvl="3" w:tplc="EF201EFA">
      <w:start w:val="1"/>
      <w:numFmt w:val="bullet"/>
      <w:lvlText w:val=""/>
      <w:lvlJc w:val="left"/>
    </w:lvl>
    <w:lvl w:ilvl="4" w:tplc="C35AE31A">
      <w:start w:val="1"/>
      <w:numFmt w:val="bullet"/>
      <w:lvlText w:val=""/>
      <w:lvlJc w:val="left"/>
    </w:lvl>
    <w:lvl w:ilvl="5" w:tplc="EB7214CE">
      <w:start w:val="1"/>
      <w:numFmt w:val="bullet"/>
      <w:lvlText w:val=""/>
      <w:lvlJc w:val="left"/>
    </w:lvl>
    <w:lvl w:ilvl="6" w:tplc="9BC8D948">
      <w:start w:val="1"/>
      <w:numFmt w:val="bullet"/>
      <w:lvlText w:val=""/>
      <w:lvlJc w:val="left"/>
    </w:lvl>
    <w:lvl w:ilvl="7" w:tplc="56C0899C">
      <w:start w:val="1"/>
      <w:numFmt w:val="bullet"/>
      <w:lvlText w:val=""/>
      <w:lvlJc w:val="left"/>
    </w:lvl>
    <w:lvl w:ilvl="8" w:tplc="A462DCE8">
      <w:start w:val="1"/>
      <w:numFmt w:val="bullet"/>
      <w:lvlText w:val=""/>
      <w:lvlJc w:val="left"/>
    </w:lvl>
  </w:abstractNum>
  <w:abstractNum w:abstractNumId="7" w15:restartNumberingAfterBreak="0">
    <w:nsid w:val="00000008"/>
    <w:multiLevelType w:val="hybridMultilevel"/>
    <w:tmpl w:val="39B7AAA2"/>
    <w:lvl w:ilvl="0" w:tplc="4AEA4754">
      <w:start w:val="1"/>
      <w:numFmt w:val="bullet"/>
      <w:lvlText w:val="4"/>
      <w:lvlJc w:val="left"/>
    </w:lvl>
    <w:lvl w:ilvl="1" w:tplc="EA08F99C">
      <w:start w:val="1"/>
      <w:numFmt w:val="bullet"/>
      <w:lvlText w:val=""/>
      <w:lvlJc w:val="left"/>
    </w:lvl>
    <w:lvl w:ilvl="2" w:tplc="926E0820">
      <w:start w:val="1"/>
      <w:numFmt w:val="bullet"/>
      <w:lvlText w:val=""/>
      <w:lvlJc w:val="left"/>
    </w:lvl>
    <w:lvl w:ilvl="3" w:tplc="F4FCEFAA">
      <w:start w:val="1"/>
      <w:numFmt w:val="bullet"/>
      <w:lvlText w:val=""/>
      <w:lvlJc w:val="left"/>
    </w:lvl>
    <w:lvl w:ilvl="4" w:tplc="E17C0D4C">
      <w:start w:val="1"/>
      <w:numFmt w:val="bullet"/>
      <w:lvlText w:val=""/>
      <w:lvlJc w:val="left"/>
    </w:lvl>
    <w:lvl w:ilvl="5" w:tplc="81B46614">
      <w:start w:val="1"/>
      <w:numFmt w:val="bullet"/>
      <w:lvlText w:val=""/>
      <w:lvlJc w:val="left"/>
    </w:lvl>
    <w:lvl w:ilvl="6" w:tplc="8EFCCCE6">
      <w:start w:val="1"/>
      <w:numFmt w:val="bullet"/>
      <w:lvlText w:val=""/>
      <w:lvlJc w:val="left"/>
    </w:lvl>
    <w:lvl w:ilvl="7" w:tplc="2F66EA0C">
      <w:start w:val="1"/>
      <w:numFmt w:val="bullet"/>
      <w:lvlText w:val=""/>
      <w:lvlJc w:val="left"/>
    </w:lvl>
    <w:lvl w:ilvl="8" w:tplc="8A9AE0E0">
      <w:start w:val="1"/>
      <w:numFmt w:val="bullet"/>
      <w:lvlText w:val=""/>
      <w:lvlJc w:val="left"/>
    </w:lvl>
  </w:abstractNum>
  <w:abstractNum w:abstractNumId="8" w15:restartNumberingAfterBreak="0">
    <w:nsid w:val="00000009"/>
    <w:multiLevelType w:val="hybridMultilevel"/>
    <w:tmpl w:val="2B0D8DBE"/>
    <w:lvl w:ilvl="0" w:tplc="CB143398">
      <w:start w:val="42"/>
      <w:numFmt w:val="decimal"/>
      <w:lvlText w:val="%1"/>
      <w:lvlJc w:val="left"/>
    </w:lvl>
    <w:lvl w:ilvl="1" w:tplc="D5E08C0E">
      <w:start w:val="1"/>
      <w:numFmt w:val="bullet"/>
      <w:lvlText w:val=""/>
      <w:lvlJc w:val="left"/>
    </w:lvl>
    <w:lvl w:ilvl="2" w:tplc="916A3AC4">
      <w:start w:val="1"/>
      <w:numFmt w:val="bullet"/>
      <w:lvlText w:val=""/>
      <w:lvlJc w:val="left"/>
    </w:lvl>
    <w:lvl w:ilvl="3" w:tplc="D3B0AD52">
      <w:start w:val="1"/>
      <w:numFmt w:val="bullet"/>
      <w:lvlText w:val=""/>
      <w:lvlJc w:val="left"/>
    </w:lvl>
    <w:lvl w:ilvl="4" w:tplc="8F2C0EBA">
      <w:start w:val="1"/>
      <w:numFmt w:val="bullet"/>
      <w:lvlText w:val=""/>
      <w:lvlJc w:val="left"/>
    </w:lvl>
    <w:lvl w:ilvl="5" w:tplc="4A6C628A">
      <w:start w:val="1"/>
      <w:numFmt w:val="bullet"/>
      <w:lvlText w:val=""/>
      <w:lvlJc w:val="left"/>
    </w:lvl>
    <w:lvl w:ilvl="6" w:tplc="C9AA0B30">
      <w:start w:val="1"/>
      <w:numFmt w:val="bullet"/>
      <w:lvlText w:val=""/>
      <w:lvlJc w:val="left"/>
    </w:lvl>
    <w:lvl w:ilvl="7" w:tplc="87FC76BC">
      <w:start w:val="1"/>
      <w:numFmt w:val="bullet"/>
      <w:lvlText w:val=""/>
      <w:lvlJc w:val="left"/>
    </w:lvl>
    <w:lvl w:ilvl="8" w:tplc="91C0DE68">
      <w:start w:val="1"/>
      <w:numFmt w:val="bullet"/>
      <w:lvlText w:val=""/>
      <w:lvlJc w:val="left"/>
    </w:lvl>
  </w:abstractNum>
  <w:abstractNum w:abstractNumId="9" w15:restartNumberingAfterBreak="0">
    <w:nsid w:val="0000000A"/>
    <w:multiLevelType w:val="hybridMultilevel"/>
    <w:tmpl w:val="6C80EC70"/>
    <w:lvl w:ilvl="0" w:tplc="6CEC2374">
      <w:start w:val="45"/>
      <w:numFmt w:val="decimal"/>
      <w:lvlText w:val="%1"/>
      <w:lvlJc w:val="left"/>
    </w:lvl>
    <w:lvl w:ilvl="1" w:tplc="7FF2F840">
      <w:start w:val="1"/>
      <w:numFmt w:val="bullet"/>
      <w:lvlText w:val=""/>
      <w:lvlJc w:val="left"/>
    </w:lvl>
    <w:lvl w:ilvl="2" w:tplc="4B6E3596">
      <w:start w:val="1"/>
      <w:numFmt w:val="bullet"/>
      <w:lvlText w:val=""/>
      <w:lvlJc w:val="left"/>
    </w:lvl>
    <w:lvl w:ilvl="3" w:tplc="1EFAB09C">
      <w:start w:val="1"/>
      <w:numFmt w:val="bullet"/>
      <w:lvlText w:val=""/>
      <w:lvlJc w:val="left"/>
    </w:lvl>
    <w:lvl w:ilvl="4" w:tplc="C152D776">
      <w:start w:val="1"/>
      <w:numFmt w:val="bullet"/>
      <w:lvlText w:val=""/>
      <w:lvlJc w:val="left"/>
    </w:lvl>
    <w:lvl w:ilvl="5" w:tplc="77BE40EE">
      <w:start w:val="1"/>
      <w:numFmt w:val="bullet"/>
      <w:lvlText w:val=""/>
      <w:lvlJc w:val="left"/>
    </w:lvl>
    <w:lvl w:ilvl="6" w:tplc="713A2ECE">
      <w:start w:val="1"/>
      <w:numFmt w:val="bullet"/>
      <w:lvlText w:val=""/>
      <w:lvlJc w:val="left"/>
    </w:lvl>
    <w:lvl w:ilvl="7" w:tplc="F29CEA4A">
      <w:start w:val="1"/>
      <w:numFmt w:val="bullet"/>
      <w:lvlText w:val=""/>
      <w:lvlJc w:val="left"/>
    </w:lvl>
    <w:lvl w:ilvl="8" w:tplc="C2D05F36">
      <w:start w:val="1"/>
      <w:numFmt w:val="bullet"/>
      <w:lvlText w:val=""/>
      <w:lvlJc w:val="left"/>
    </w:lvl>
  </w:abstractNum>
  <w:abstractNum w:abstractNumId="10" w15:restartNumberingAfterBreak="0">
    <w:nsid w:val="0000000B"/>
    <w:multiLevelType w:val="hybridMultilevel"/>
    <w:tmpl w:val="379E21B4"/>
    <w:lvl w:ilvl="0" w:tplc="D87835B4">
      <w:start w:val="11"/>
      <w:numFmt w:val="decimal"/>
      <w:lvlText w:val="%1"/>
      <w:lvlJc w:val="left"/>
    </w:lvl>
    <w:lvl w:ilvl="1" w:tplc="A2004E66">
      <w:start w:val="1"/>
      <w:numFmt w:val="bullet"/>
      <w:lvlText w:val=""/>
      <w:lvlJc w:val="left"/>
    </w:lvl>
    <w:lvl w:ilvl="2" w:tplc="0196193C">
      <w:start w:val="1"/>
      <w:numFmt w:val="bullet"/>
      <w:lvlText w:val=""/>
      <w:lvlJc w:val="left"/>
    </w:lvl>
    <w:lvl w:ilvl="3" w:tplc="64F2FDDE">
      <w:start w:val="1"/>
      <w:numFmt w:val="bullet"/>
      <w:lvlText w:val=""/>
      <w:lvlJc w:val="left"/>
    </w:lvl>
    <w:lvl w:ilvl="4" w:tplc="EA9E48DA">
      <w:start w:val="1"/>
      <w:numFmt w:val="bullet"/>
      <w:lvlText w:val=""/>
      <w:lvlJc w:val="left"/>
    </w:lvl>
    <w:lvl w:ilvl="5" w:tplc="49408770">
      <w:start w:val="1"/>
      <w:numFmt w:val="bullet"/>
      <w:lvlText w:val=""/>
      <w:lvlJc w:val="left"/>
    </w:lvl>
    <w:lvl w:ilvl="6" w:tplc="50705C4C">
      <w:start w:val="1"/>
      <w:numFmt w:val="bullet"/>
      <w:lvlText w:val=""/>
      <w:lvlJc w:val="left"/>
    </w:lvl>
    <w:lvl w:ilvl="7" w:tplc="4E18857A">
      <w:start w:val="1"/>
      <w:numFmt w:val="bullet"/>
      <w:lvlText w:val=""/>
      <w:lvlJc w:val="left"/>
    </w:lvl>
    <w:lvl w:ilvl="8" w:tplc="23303894">
      <w:start w:val="1"/>
      <w:numFmt w:val="bullet"/>
      <w:lvlText w:val=""/>
      <w:lvlJc w:val="left"/>
    </w:lvl>
  </w:abstractNum>
  <w:abstractNum w:abstractNumId="11" w15:restartNumberingAfterBreak="0">
    <w:nsid w:val="0000000C"/>
    <w:multiLevelType w:val="hybridMultilevel"/>
    <w:tmpl w:val="0069E372"/>
    <w:lvl w:ilvl="0" w:tplc="7F927476">
      <w:start w:val="13"/>
      <w:numFmt w:val="decimal"/>
      <w:lvlText w:val="%1"/>
      <w:lvlJc w:val="left"/>
    </w:lvl>
    <w:lvl w:ilvl="1" w:tplc="636C8E0C">
      <w:start w:val="1"/>
      <w:numFmt w:val="bullet"/>
      <w:lvlText w:val=""/>
      <w:lvlJc w:val="left"/>
    </w:lvl>
    <w:lvl w:ilvl="2" w:tplc="CBEA6B8A">
      <w:start w:val="1"/>
      <w:numFmt w:val="bullet"/>
      <w:lvlText w:val=""/>
      <w:lvlJc w:val="left"/>
    </w:lvl>
    <w:lvl w:ilvl="3" w:tplc="E3E8DD36">
      <w:start w:val="1"/>
      <w:numFmt w:val="bullet"/>
      <w:lvlText w:val=""/>
      <w:lvlJc w:val="left"/>
    </w:lvl>
    <w:lvl w:ilvl="4" w:tplc="FC583FE2">
      <w:start w:val="1"/>
      <w:numFmt w:val="bullet"/>
      <w:lvlText w:val=""/>
      <w:lvlJc w:val="left"/>
    </w:lvl>
    <w:lvl w:ilvl="5" w:tplc="4CC82C8A">
      <w:start w:val="1"/>
      <w:numFmt w:val="bullet"/>
      <w:lvlText w:val=""/>
      <w:lvlJc w:val="left"/>
    </w:lvl>
    <w:lvl w:ilvl="6" w:tplc="22403658">
      <w:start w:val="1"/>
      <w:numFmt w:val="bullet"/>
      <w:lvlText w:val=""/>
      <w:lvlJc w:val="left"/>
    </w:lvl>
    <w:lvl w:ilvl="7" w:tplc="20162F56">
      <w:start w:val="1"/>
      <w:numFmt w:val="bullet"/>
      <w:lvlText w:val=""/>
      <w:lvlJc w:val="left"/>
    </w:lvl>
    <w:lvl w:ilvl="8" w:tplc="4AB4374C">
      <w:start w:val="1"/>
      <w:numFmt w:val="bullet"/>
      <w:lvlText w:val=""/>
      <w:lvlJc w:val="left"/>
    </w:lvl>
  </w:abstractNum>
  <w:abstractNum w:abstractNumId="12" w15:restartNumberingAfterBreak="0">
    <w:nsid w:val="0000000D"/>
    <w:multiLevelType w:val="hybridMultilevel"/>
    <w:tmpl w:val="2C27173A"/>
    <w:lvl w:ilvl="0" w:tplc="8D3A601A">
      <w:start w:val="32"/>
      <w:numFmt w:val="decimal"/>
      <w:lvlText w:val="%1"/>
      <w:lvlJc w:val="left"/>
    </w:lvl>
    <w:lvl w:ilvl="1" w:tplc="1D243A3A">
      <w:start w:val="1"/>
      <w:numFmt w:val="bullet"/>
      <w:lvlText w:val=""/>
      <w:lvlJc w:val="left"/>
    </w:lvl>
    <w:lvl w:ilvl="2" w:tplc="56266066">
      <w:start w:val="1"/>
      <w:numFmt w:val="bullet"/>
      <w:lvlText w:val=""/>
      <w:lvlJc w:val="left"/>
    </w:lvl>
    <w:lvl w:ilvl="3" w:tplc="A07EA0AC">
      <w:start w:val="1"/>
      <w:numFmt w:val="bullet"/>
      <w:lvlText w:val=""/>
      <w:lvlJc w:val="left"/>
    </w:lvl>
    <w:lvl w:ilvl="4" w:tplc="73642BFA">
      <w:start w:val="1"/>
      <w:numFmt w:val="bullet"/>
      <w:lvlText w:val=""/>
      <w:lvlJc w:val="left"/>
    </w:lvl>
    <w:lvl w:ilvl="5" w:tplc="9DC2916A">
      <w:start w:val="1"/>
      <w:numFmt w:val="bullet"/>
      <w:lvlText w:val=""/>
      <w:lvlJc w:val="left"/>
    </w:lvl>
    <w:lvl w:ilvl="6" w:tplc="2592A2B6">
      <w:start w:val="1"/>
      <w:numFmt w:val="bullet"/>
      <w:lvlText w:val=""/>
      <w:lvlJc w:val="left"/>
    </w:lvl>
    <w:lvl w:ilvl="7" w:tplc="B5504996">
      <w:start w:val="1"/>
      <w:numFmt w:val="bullet"/>
      <w:lvlText w:val=""/>
      <w:lvlJc w:val="left"/>
    </w:lvl>
    <w:lvl w:ilvl="8" w:tplc="9594CB80">
      <w:start w:val="1"/>
      <w:numFmt w:val="bullet"/>
      <w:lvlText w:val=""/>
      <w:lvlJc w:val="left"/>
    </w:lvl>
  </w:abstractNum>
  <w:abstractNum w:abstractNumId="13" w15:restartNumberingAfterBreak="0">
    <w:nsid w:val="0000000E"/>
    <w:multiLevelType w:val="hybridMultilevel"/>
    <w:tmpl w:val="4C9B0904"/>
    <w:lvl w:ilvl="0" w:tplc="C792E42C">
      <w:start w:val="36"/>
      <w:numFmt w:val="decimal"/>
      <w:lvlText w:val="%1"/>
      <w:lvlJc w:val="left"/>
    </w:lvl>
    <w:lvl w:ilvl="1" w:tplc="FF6A48EC">
      <w:start w:val="1"/>
      <w:numFmt w:val="bullet"/>
      <w:lvlText w:val=""/>
      <w:lvlJc w:val="left"/>
    </w:lvl>
    <w:lvl w:ilvl="2" w:tplc="04442230">
      <w:start w:val="1"/>
      <w:numFmt w:val="bullet"/>
      <w:lvlText w:val=""/>
      <w:lvlJc w:val="left"/>
    </w:lvl>
    <w:lvl w:ilvl="3" w:tplc="EC12F9EE">
      <w:start w:val="1"/>
      <w:numFmt w:val="bullet"/>
      <w:lvlText w:val=""/>
      <w:lvlJc w:val="left"/>
    </w:lvl>
    <w:lvl w:ilvl="4" w:tplc="C5FC08B6">
      <w:start w:val="1"/>
      <w:numFmt w:val="bullet"/>
      <w:lvlText w:val=""/>
      <w:lvlJc w:val="left"/>
    </w:lvl>
    <w:lvl w:ilvl="5" w:tplc="87184696">
      <w:start w:val="1"/>
      <w:numFmt w:val="bullet"/>
      <w:lvlText w:val=""/>
      <w:lvlJc w:val="left"/>
    </w:lvl>
    <w:lvl w:ilvl="6" w:tplc="7A7EC8E6">
      <w:start w:val="1"/>
      <w:numFmt w:val="bullet"/>
      <w:lvlText w:val=""/>
      <w:lvlJc w:val="left"/>
    </w:lvl>
    <w:lvl w:ilvl="7" w:tplc="B30A0800">
      <w:start w:val="1"/>
      <w:numFmt w:val="bullet"/>
      <w:lvlText w:val=""/>
      <w:lvlJc w:val="left"/>
    </w:lvl>
    <w:lvl w:ilvl="8" w:tplc="425C4AB6">
      <w:start w:val="1"/>
      <w:numFmt w:val="bullet"/>
      <w:lvlText w:val=""/>
      <w:lvlJc w:val="left"/>
    </w:lvl>
  </w:abstractNum>
  <w:abstractNum w:abstractNumId="14" w15:restartNumberingAfterBreak="0">
    <w:nsid w:val="0000000F"/>
    <w:multiLevelType w:val="hybridMultilevel"/>
    <w:tmpl w:val="6AA7B75C"/>
    <w:lvl w:ilvl="0" w:tplc="3CA4E082">
      <w:start w:val="41"/>
      <w:numFmt w:val="decimal"/>
      <w:lvlText w:val="%1"/>
      <w:lvlJc w:val="left"/>
    </w:lvl>
    <w:lvl w:ilvl="1" w:tplc="9AE820EA">
      <w:start w:val="1"/>
      <w:numFmt w:val="bullet"/>
      <w:lvlText w:val=""/>
      <w:lvlJc w:val="left"/>
    </w:lvl>
    <w:lvl w:ilvl="2" w:tplc="3604A6BA">
      <w:start w:val="1"/>
      <w:numFmt w:val="bullet"/>
      <w:lvlText w:val=""/>
      <w:lvlJc w:val="left"/>
    </w:lvl>
    <w:lvl w:ilvl="3" w:tplc="A8A2F650">
      <w:start w:val="1"/>
      <w:numFmt w:val="bullet"/>
      <w:lvlText w:val=""/>
      <w:lvlJc w:val="left"/>
    </w:lvl>
    <w:lvl w:ilvl="4" w:tplc="0A26BF8A">
      <w:start w:val="1"/>
      <w:numFmt w:val="bullet"/>
      <w:lvlText w:val=""/>
      <w:lvlJc w:val="left"/>
    </w:lvl>
    <w:lvl w:ilvl="5" w:tplc="A88A3658">
      <w:start w:val="1"/>
      <w:numFmt w:val="bullet"/>
      <w:lvlText w:val=""/>
      <w:lvlJc w:val="left"/>
    </w:lvl>
    <w:lvl w:ilvl="6" w:tplc="415E1E5E">
      <w:start w:val="1"/>
      <w:numFmt w:val="bullet"/>
      <w:lvlText w:val=""/>
      <w:lvlJc w:val="left"/>
    </w:lvl>
    <w:lvl w:ilvl="7" w:tplc="3C829766">
      <w:start w:val="1"/>
      <w:numFmt w:val="bullet"/>
      <w:lvlText w:val=""/>
      <w:lvlJc w:val="left"/>
    </w:lvl>
    <w:lvl w:ilvl="8" w:tplc="C70CAEA6">
      <w:start w:val="1"/>
      <w:numFmt w:val="bullet"/>
      <w:lvlText w:val=""/>
      <w:lvlJc w:val="left"/>
    </w:lvl>
  </w:abstractNum>
  <w:abstractNum w:abstractNumId="15" w15:restartNumberingAfterBreak="0">
    <w:nsid w:val="00000010"/>
    <w:multiLevelType w:val="hybridMultilevel"/>
    <w:tmpl w:val="1DF029D2"/>
    <w:lvl w:ilvl="0" w:tplc="5F4C5F50">
      <w:start w:val="42"/>
      <w:numFmt w:val="decimal"/>
      <w:lvlText w:val="%1"/>
      <w:lvlJc w:val="left"/>
    </w:lvl>
    <w:lvl w:ilvl="1" w:tplc="E5546C38">
      <w:start w:val="1"/>
      <w:numFmt w:val="bullet"/>
      <w:lvlText w:val=""/>
      <w:lvlJc w:val="left"/>
    </w:lvl>
    <w:lvl w:ilvl="2" w:tplc="1CB8376C">
      <w:start w:val="1"/>
      <w:numFmt w:val="bullet"/>
      <w:lvlText w:val=""/>
      <w:lvlJc w:val="left"/>
    </w:lvl>
    <w:lvl w:ilvl="3" w:tplc="B0148168">
      <w:start w:val="1"/>
      <w:numFmt w:val="bullet"/>
      <w:lvlText w:val=""/>
      <w:lvlJc w:val="left"/>
    </w:lvl>
    <w:lvl w:ilvl="4" w:tplc="0D3C3BE0">
      <w:start w:val="1"/>
      <w:numFmt w:val="bullet"/>
      <w:lvlText w:val=""/>
      <w:lvlJc w:val="left"/>
    </w:lvl>
    <w:lvl w:ilvl="5" w:tplc="90B85BC6">
      <w:start w:val="1"/>
      <w:numFmt w:val="bullet"/>
      <w:lvlText w:val=""/>
      <w:lvlJc w:val="left"/>
    </w:lvl>
    <w:lvl w:ilvl="6" w:tplc="21F29B56">
      <w:start w:val="1"/>
      <w:numFmt w:val="bullet"/>
      <w:lvlText w:val=""/>
      <w:lvlJc w:val="left"/>
    </w:lvl>
    <w:lvl w:ilvl="7" w:tplc="E23E14DE">
      <w:start w:val="1"/>
      <w:numFmt w:val="bullet"/>
      <w:lvlText w:val=""/>
      <w:lvlJc w:val="left"/>
    </w:lvl>
    <w:lvl w:ilvl="8" w:tplc="CADE41CA">
      <w:start w:val="1"/>
      <w:numFmt w:val="bullet"/>
      <w:lvlText w:val=""/>
      <w:lvlJc w:val="left"/>
    </w:lvl>
  </w:abstractNum>
  <w:abstractNum w:abstractNumId="16" w15:restartNumberingAfterBreak="0">
    <w:nsid w:val="00000011"/>
    <w:multiLevelType w:val="hybridMultilevel"/>
    <w:tmpl w:val="5675FF36"/>
    <w:lvl w:ilvl="0" w:tplc="69FA33DC">
      <w:start w:val="47"/>
      <w:numFmt w:val="decimal"/>
      <w:lvlText w:val="%1"/>
      <w:lvlJc w:val="left"/>
    </w:lvl>
    <w:lvl w:ilvl="1" w:tplc="0A2C82E2">
      <w:start w:val="1"/>
      <w:numFmt w:val="bullet"/>
      <w:lvlText w:val=""/>
      <w:lvlJc w:val="left"/>
    </w:lvl>
    <w:lvl w:ilvl="2" w:tplc="B33C8556">
      <w:start w:val="1"/>
      <w:numFmt w:val="bullet"/>
      <w:lvlText w:val=""/>
      <w:lvlJc w:val="left"/>
    </w:lvl>
    <w:lvl w:ilvl="3" w:tplc="ACD85A1A">
      <w:start w:val="1"/>
      <w:numFmt w:val="bullet"/>
      <w:lvlText w:val=""/>
      <w:lvlJc w:val="left"/>
    </w:lvl>
    <w:lvl w:ilvl="4" w:tplc="F6B4001C">
      <w:start w:val="1"/>
      <w:numFmt w:val="bullet"/>
      <w:lvlText w:val=""/>
      <w:lvlJc w:val="left"/>
    </w:lvl>
    <w:lvl w:ilvl="5" w:tplc="8DF217CC">
      <w:start w:val="1"/>
      <w:numFmt w:val="bullet"/>
      <w:lvlText w:val=""/>
      <w:lvlJc w:val="left"/>
    </w:lvl>
    <w:lvl w:ilvl="6" w:tplc="2A9AA1EE">
      <w:start w:val="1"/>
      <w:numFmt w:val="bullet"/>
      <w:lvlText w:val=""/>
      <w:lvlJc w:val="left"/>
    </w:lvl>
    <w:lvl w:ilvl="7" w:tplc="9D287A92">
      <w:start w:val="1"/>
      <w:numFmt w:val="bullet"/>
      <w:lvlText w:val=""/>
      <w:lvlJc w:val="left"/>
    </w:lvl>
    <w:lvl w:ilvl="8" w:tplc="AD6C997E">
      <w:start w:val="1"/>
      <w:numFmt w:val="bullet"/>
      <w:lvlText w:val=""/>
      <w:lvlJc w:val="left"/>
    </w:lvl>
  </w:abstractNum>
  <w:abstractNum w:abstractNumId="17" w15:restartNumberingAfterBreak="0">
    <w:nsid w:val="00000012"/>
    <w:multiLevelType w:val="hybridMultilevel"/>
    <w:tmpl w:val="3DD15094"/>
    <w:lvl w:ilvl="0" w:tplc="DC10E5F8">
      <w:start w:val="51"/>
      <w:numFmt w:val="decimal"/>
      <w:lvlText w:val="%1"/>
      <w:lvlJc w:val="left"/>
    </w:lvl>
    <w:lvl w:ilvl="1" w:tplc="1B20EDB8">
      <w:start w:val="1"/>
      <w:numFmt w:val="bullet"/>
      <w:lvlText w:val=""/>
      <w:lvlJc w:val="left"/>
    </w:lvl>
    <w:lvl w:ilvl="2" w:tplc="560EF362">
      <w:start w:val="1"/>
      <w:numFmt w:val="bullet"/>
      <w:lvlText w:val=""/>
      <w:lvlJc w:val="left"/>
    </w:lvl>
    <w:lvl w:ilvl="3" w:tplc="AEE4DEFE">
      <w:start w:val="1"/>
      <w:numFmt w:val="bullet"/>
      <w:lvlText w:val=""/>
      <w:lvlJc w:val="left"/>
    </w:lvl>
    <w:lvl w:ilvl="4" w:tplc="6986A6C4">
      <w:start w:val="1"/>
      <w:numFmt w:val="bullet"/>
      <w:lvlText w:val=""/>
      <w:lvlJc w:val="left"/>
    </w:lvl>
    <w:lvl w:ilvl="5" w:tplc="1F56929A">
      <w:start w:val="1"/>
      <w:numFmt w:val="bullet"/>
      <w:lvlText w:val=""/>
      <w:lvlJc w:val="left"/>
    </w:lvl>
    <w:lvl w:ilvl="6" w:tplc="C4C2B92A">
      <w:start w:val="1"/>
      <w:numFmt w:val="bullet"/>
      <w:lvlText w:val=""/>
      <w:lvlJc w:val="left"/>
    </w:lvl>
    <w:lvl w:ilvl="7" w:tplc="380A6244">
      <w:start w:val="1"/>
      <w:numFmt w:val="bullet"/>
      <w:lvlText w:val=""/>
      <w:lvlJc w:val="left"/>
    </w:lvl>
    <w:lvl w:ilvl="8" w:tplc="5096FDDE">
      <w:start w:val="1"/>
      <w:numFmt w:val="bullet"/>
      <w:lvlText w:val=""/>
      <w:lvlJc w:val="left"/>
    </w:lvl>
  </w:abstractNum>
  <w:abstractNum w:abstractNumId="18" w15:restartNumberingAfterBreak="0">
    <w:nsid w:val="00000013"/>
    <w:multiLevelType w:val="hybridMultilevel"/>
    <w:tmpl w:val="3DB012B2"/>
    <w:lvl w:ilvl="0" w:tplc="87425D58">
      <w:start w:val="62"/>
      <w:numFmt w:val="decimal"/>
      <w:lvlText w:val="%1"/>
      <w:lvlJc w:val="left"/>
    </w:lvl>
    <w:lvl w:ilvl="1" w:tplc="8432FB14">
      <w:start w:val="1"/>
      <w:numFmt w:val="bullet"/>
      <w:lvlText w:val=""/>
      <w:lvlJc w:val="left"/>
    </w:lvl>
    <w:lvl w:ilvl="2" w:tplc="F86AA24E">
      <w:start w:val="1"/>
      <w:numFmt w:val="bullet"/>
      <w:lvlText w:val=""/>
      <w:lvlJc w:val="left"/>
    </w:lvl>
    <w:lvl w:ilvl="3" w:tplc="FF42200C">
      <w:start w:val="1"/>
      <w:numFmt w:val="bullet"/>
      <w:lvlText w:val=""/>
      <w:lvlJc w:val="left"/>
    </w:lvl>
    <w:lvl w:ilvl="4" w:tplc="D4F2D99C">
      <w:start w:val="1"/>
      <w:numFmt w:val="bullet"/>
      <w:lvlText w:val=""/>
      <w:lvlJc w:val="left"/>
    </w:lvl>
    <w:lvl w:ilvl="5" w:tplc="EBEEA232">
      <w:start w:val="1"/>
      <w:numFmt w:val="bullet"/>
      <w:lvlText w:val=""/>
      <w:lvlJc w:val="left"/>
    </w:lvl>
    <w:lvl w:ilvl="6" w:tplc="FAFADD06">
      <w:start w:val="1"/>
      <w:numFmt w:val="bullet"/>
      <w:lvlText w:val=""/>
      <w:lvlJc w:val="left"/>
    </w:lvl>
    <w:lvl w:ilvl="7" w:tplc="D9F89508">
      <w:start w:val="1"/>
      <w:numFmt w:val="bullet"/>
      <w:lvlText w:val=""/>
      <w:lvlJc w:val="left"/>
    </w:lvl>
    <w:lvl w:ilvl="8" w:tplc="D60AEFDE">
      <w:start w:val="1"/>
      <w:numFmt w:val="bullet"/>
      <w:lvlText w:val=""/>
      <w:lvlJc w:val="left"/>
    </w:lvl>
  </w:abstractNum>
  <w:abstractNum w:abstractNumId="19" w15:restartNumberingAfterBreak="0">
    <w:nsid w:val="00000014"/>
    <w:multiLevelType w:val="hybridMultilevel"/>
    <w:tmpl w:val="2708C9AE"/>
    <w:lvl w:ilvl="0" w:tplc="DE2CF944">
      <w:start w:val="64"/>
      <w:numFmt w:val="decimal"/>
      <w:lvlText w:val="%1"/>
      <w:lvlJc w:val="left"/>
    </w:lvl>
    <w:lvl w:ilvl="1" w:tplc="67FCBE36">
      <w:start w:val="1"/>
      <w:numFmt w:val="bullet"/>
      <w:lvlText w:val=""/>
      <w:lvlJc w:val="left"/>
    </w:lvl>
    <w:lvl w:ilvl="2" w:tplc="B88C6B7C">
      <w:start w:val="1"/>
      <w:numFmt w:val="bullet"/>
      <w:lvlText w:val=""/>
      <w:lvlJc w:val="left"/>
    </w:lvl>
    <w:lvl w:ilvl="3" w:tplc="FCAE59F8">
      <w:start w:val="1"/>
      <w:numFmt w:val="bullet"/>
      <w:lvlText w:val=""/>
      <w:lvlJc w:val="left"/>
    </w:lvl>
    <w:lvl w:ilvl="4" w:tplc="1BEEBB30">
      <w:start w:val="1"/>
      <w:numFmt w:val="bullet"/>
      <w:lvlText w:val=""/>
      <w:lvlJc w:val="left"/>
    </w:lvl>
    <w:lvl w:ilvl="5" w:tplc="B76A08CC">
      <w:start w:val="1"/>
      <w:numFmt w:val="bullet"/>
      <w:lvlText w:val=""/>
      <w:lvlJc w:val="left"/>
    </w:lvl>
    <w:lvl w:ilvl="6" w:tplc="BA8AEF1C">
      <w:start w:val="1"/>
      <w:numFmt w:val="bullet"/>
      <w:lvlText w:val=""/>
      <w:lvlJc w:val="left"/>
    </w:lvl>
    <w:lvl w:ilvl="7" w:tplc="A4F86814">
      <w:start w:val="1"/>
      <w:numFmt w:val="bullet"/>
      <w:lvlText w:val=""/>
      <w:lvlJc w:val="left"/>
    </w:lvl>
    <w:lvl w:ilvl="8" w:tplc="4B4872C6">
      <w:start w:val="1"/>
      <w:numFmt w:val="bullet"/>
      <w:lvlText w:val=""/>
      <w:lvlJc w:val="left"/>
    </w:lvl>
  </w:abstractNum>
  <w:abstractNum w:abstractNumId="20" w15:restartNumberingAfterBreak="0">
    <w:nsid w:val="00000015"/>
    <w:multiLevelType w:val="hybridMultilevel"/>
    <w:tmpl w:val="5B25ACE2"/>
    <w:lvl w:ilvl="0" w:tplc="727EE8EA">
      <w:start w:val="81"/>
      <w:numFmt w:val="decimal"/>
      <w:lvlText w:val="%1"/>
      <w:lvlJc w:val="left"/>
    </w:lvl>
    <w:lvl w:ilvl="1" w:tplc="E57C5D62">
      <w:start w:val="1"/>
      <w:numFmt w:val="bullet"/>
      <w:lvlText w:val=""/>
      <w:lvlJc w:val="left"/>
    </w:lvl>
    <w:lvl w:ilvl="2" w:tplc="0A7A3846">
      <w:start w:val="1"/>
      <w:numFmt w:val="bullet"/>
      <w:lvlText w:val=""/>
      <w:lvlJc w:val="left"/>
    </w:lvl>
    <w:lvl w:ilvl="3" w:tplc="499E8574">
      <w:start w:val="1"/>
      <w:numFmt w:val="bullet"/>
      <w:lvlText w:val=""/>
      <w:lvlJc w:val="left"/>
    </w:lvl>
    <w:lvl w:ilvl="4" w:tplc="475A9746">
      <w:start w:val="1"/>
      <w:numFmt w:val="bullet"/>
      <w:lvlText w:val=""/>
      <w:lvlJc w:val="left"/>
    </w:lvl>
    <w:lvl w:ilvl="5" w:tplc="EA985B14">
      <w:start w:val="1"/>
      <w:numFmt w:val="bullet"/>
      <w:lvlText w:val=""/>
      <w:lvlJc w:val="left"/>
    </w:lvl>
    <w:lvl w:ilvl="6" w:tplc="77C2AB38">
      <w:start w:val="1"/>
      <w:numFmt w:val="bullet"/>
      <w:lvlText w:val=""/>
      <w:lvlJc w:val="left"/>
    </w:lvl>
    <w:lvl w:ilvl="7" w:tplc="0FAA50BC">
      <w:start w:val="1"/>
      <w:numFmt w:val="bullet"/>
      <w:lvlText w:val=""/>
      <w:lvlJc w:val="left"/>
    </w:lvl>
    <w:lvl w:ilvl="8" w:tplc="D204A30C">
      <w:start w:val="1"/>
      <w:numFmt w:val="bullet"/>
      <w:lvlText w:val=""/>
      <w:lvlJc w:val="left"/>
    </w:lvl>
  </w:abstractNum>
  <w:abstractNum w:abstractNumId="21" w15:restartNumberingAfterBreak="0">
    <w:nsid w:val="00000016"/>
    <w:multiLevelType w:val="hybridMultilevel"/>
    <w:tmpl w:val="175DFCF0"/>
    <w:lvl w:ilvl="0" w:tplc="1228EF32">
      <w:start w:val="82"/>
      <w:numFmt w:val="decimal"/>
      <w:lvlText w:val="%1"/>
      <w:lvlJc w:val="left"/>
    </w:lvl>
    <w:lvl w:ilvl="1" w:tplc="DFDEED94">
      <w:start w:val="1"/>
      <w:numFmt w:val="bullet"/>
      <w:lvlText w:val=""/>
      <w:lvlJc w:val="left"/>
    </w:lvl>
    <w:lvl w:ilvl="2" w:tplc="E33E7736">
      <w:start w:val="1"/>
      <w:numFmt w:val="bullet"/>
      <w:lvlText w:val=""/>
      <w:lvlJc w:val="left"/>
    </w:lvl>
    <w:lvl w:ilvl="3" w:tplc="D94AADB0">
      <w:start w:val="1"/>
      <w:numFmt w:val="bullet"/>
      <w:lvlText w:val=""/>
      <w:lvlJc w:val="left"/>
    </w:lvl>
    <w:lvl w:ilvl="4" w:tplc="BE16D1D8">
      <w:start w:val="1"/>
      <w:numFmt w:val="bullet"/>
      <w:lvlText w:val=""/>
      <w:lvlJc w:val="left"/>
    </w:lvl>
    <w:lvl w:ilvl="5" w:tplc="C17C2D84">
      <w:start w:val="1"/>
      <w:numFmt w:val="bullet"/>
      <w:lvlText w:val=""/>
      <w:lvlJc w:val="left"/>
    </w:lvl>
    <w:lvl w:ilvl="6" w:tplc="9EC2E910">
      <w:start w:val="1"/>
      <w:numFmt w:val="bullet"/>
      <w:lvlText w:val=""/>
      <w:lvlJc w:val="left"/>
    </w:lvl>
    <w:lvl w:ilvl="7" w:tplc="963AD99A">
      <w:start w:val="1"/>
      <w:numFmt w:val="bullet"/>
      <w:lvlText w:val=""/>
      <w:lvlJc w:val="left"/>
    </w:lvl>
    <w:lvl w:ilvl="8" w:tplc="622EF596">
      <w:start w:val="1"/>
      <w:numFmt w:val="bullet"/>
      <w:lvlText w:val=""/>
      <w:lvlJc w:val="left"/>
    </w:lvl>
  </w:abstractNum>
  <w:abstractNum w:abstractNumId="22" w15:restartNumberingAfterBreak="0">
    <w:nsid w:val="00000017"/>
    <w:multiLevelType w:val="hybridMultilevel"/>
    <w:tmpl w:val="4F97E3E4"/>
    <w:lvl w:ilvl="0" w:tplc="210E6C26">
      <w:start w:val="84"/>
      <w:numFmt w:val="decimal"/>
      <w:lvlText w:val="%1"/>
      <w:lvlJc w:val="left"/>
    </w:lvl>
    <w:lvl w:ilvl="1" w:tplc="474EFFA8">
      <w:start w:val="1"/>
      <w:numFmt w:val="bullet"/>
      <w:lvlText w:val=""/>
      <w:lvlJc w:val="left"/>
    </w:lvl>
    <w:lvl w:ilvl="2" w:tplc="6586394C">
      <w:start w:val="1"/>
      <w:numFmt w:val="bullet"/>
      <w:lvlText w:val=""/>
      <w:lvlJc w:val="left"/>
    </w:lvl>
    <w:lvl w:ilvl="3" w:tplc="715E9A28">
      <w:start w:val="1"/>
      <w:numFmt w:val="bullet"/>
      <w:lvlText w:val=""/>
      <w:lvlJc w:val="left"/>
    </w:lvl>
    <w:lvl w:ilvl="4" w:tplc="612089BE">
      <w:start w:val="1"/>
      <w:numFmt w:val="bullet"/>
      <w:lvlText w:val=""/>
      <w:lvlJc w:val="left"/>
    </w:lvl>
    <w:lvl w:ilvl="5" w:tplc="D5CEE1FA">
      <w:start w:val="1"/>
      <w:numFmt w:val="bullet"/>
      <w:lvlText w:val=""/>
      <w:lvlJc w:val="left"/>
    </w:lvl>
    <w:lvl w:ilvl="6" w:tplc="EB68AA4E">
      <w:start w:val="1"/>
      <w:numFmt w:val="bullet"/>
      <w:lvlText w:val=""/>
      <w:lvlJc w:val="left"/>
    </w:lvl>
    <w:lvl w:ilvl="7" w:tplc="10063CC6">
      <w:start w:val="1"/>
      <w:numFmt w:val="bullet"/>
      <w:lvlText w:val=""/>
      <w:lvlJc w:val="left"/>
    </w:lvl>
    <w:lvl w:ilvl="8" w:tplc="00E6E2E2">
      <w:start w:val="1"/>
      <w:numFmt w:val="bullet"/>
      <w:lvlText w:val=""/>
      <w:lvlJc w:val="left"/>
    </w:lvl>
  </w:abstractNum>
  <w:abstractNum w:abstractNumId="23" w15:restartNumberingAfterBreak="0">
    <w:nsid w:val="00000018"/>
    <w:multiLevelType w:val="hybridMultilevel"/>
    <w:tmpl w:val="053B0A9E"/>
    <w:lvl w:ilvl="0" w:tplc="87761DFC">
      <w:start w:val="91"/>
      <w:numFmt w:val="decimal"/>
      <w:lvlText w:val="%1"/>
      <w:lvlJc w:val="left"/>
    </w:lvl>
    <w:lvl w:ilvl="1" w:tplc="CE32013E">
      <w:start w:val="1"/>
      <w:numFmt w:val="bullet"/>
      <w:lvlText w:val=""/>
      <w:lvlJc w:val="left"/>
    </w:lvl>
    <w:lvl w:ilvl="2" w:tplc="257C5436">
      <w:start w:val="1"/>
      <w:numFmt w:val="bullet"/>
      <w:lvlText w:val=""/>
      <w:lvlJc w:val="left"/>
    </w:lvl>
    <w:lvl w:ilvl="3" w:tplc="F76EB94C">
      <w:start w:val="1"/>
      <w:numFmt w:val="bullet"/>
      <w:lvlText w:val=""/>
      <w:lvlJc w:val="left"/>
    </w:lvl>
    <w:lvl w:ilvl="4" w:tplc="5196419A">
      <w:start w:val="1"/>
      <w:numFmt w:val="bullet"/>
      <w:lvlText w:val=""/>
      <w:lvlJc w:val="left"/>
    </w:lvl>
    <w:lvl w:ilvl="5" w:tplc="1B283994">
      <w:start w:val="1"/>
      <w:numFmt w:val="bullet"/>
      <w:lvlText w:val=""/>
      <w:lvlJc w:val="left"/>
    </w:lvl>
    <w:lvl w:ilvl="6" w:tplc="4008EAEA">
      <w:start w:val="1"/>
      <w:numFmt w:val="bullet"/>
      <w:lvlText w:val=""/>
      <w:lvlJc w:val="left"/>
    </w:lvl>
    <w:lvl w:ilvl="7" w:tplc="9330342E">
      <w:start w:val="1"/>
      <w:numFmt w:val="bullet"/>
      <w:lvlText w:val=""/>
      <w:lvlJc w:val="left"/>
    </w:lvl>
    <w:lvl w:ilvl="8" w:tplc="20801090">
      <w:start w:val="1"/>
      <w:numFmt w:val="bullet"/>
      <w:lvlText w:val=""/>
      <w:lvlJc w:val="left"/>
    </w:lvl>
  </w:abstractNum>
  <w:abstractNum w:abstractNumId="24" w15:restartNumberingAfterBreak="0">
    <w:nsid w:val="00000019"/>
    <w:multiLevelType w:val="hybridMultilevel"/>
    <w:tmpl w:val="34FD6B4E"/>
    <w:lvl w:ilvl="0" w:tplc="790882BA">
      <w:start w:val="98"/>
      <w:numFmt w:val="decimal"/>
      <w:lvlText w:val="%1"/>
      <w:lvlJc w:val="left"/>
    </w:lvl>
    <w:lvl w:ilvl="1" w:tplc="934E9D18">
      <w:start w:val="1"/>
      <w:numFmt w:val="bullet"/>
      <w:lvlText w:val=""/>
      <w:lvlJc w:val="left"/>
    </w:lvl>
    <w:lvl w:ilvl="2" w:tplc="2E78FDF8">
      <w:start w:val="1"/>
      <w:numFmt w:val="bullet"/>
      <w:lvlText w:val=""/>
      <w:lvlJc w:val="left"/>
    </w:lvl>
    <w:lvl w:ilvl="3" w:tplc="9D66FD98">
      <w:start w:val="1"/>
      <w:numFmt w:val="bullet"/>
      <w:lvlText w:val=""/>
      <w:lvlJc w:val="left"/>
    </w:lvl>
    <w:lvl w:ilvl="4" w:tplc="7B6EC864">
      <w:start w:val="1"/>
      <w:numFmt w:val="bullet"/>
      <w:lvlText w:val=""/>
      <w:lvlJc w:val="left"/>
    </w:lvl>
    <w:lvl w:ilvl="5" w:tplc="1918F252">
      <w:start w:val="1"/>
      <w:numFmt w:val="bullet"/>
      <w:lvlText w:val=""/>
      <w:lvlJc w:val="left"/>
    </w:lvl>
    <w:lvl w:ilvl="6" w:tplc="EC8C37DC">
      <w:start w:val="1"/>
      <w:numFmt w:val="bullet"/>
      <w:lvlText w:val=""/>
      <w:lvlJc w:val="left"/>
    </w:lvl>
    <w:lvl w:ilvl="7" w:tplc="631EE0DE">
      <w:start w:val="1"/>
      <w:numFmt w:val="bullet"/>
      <w:lvlText w:val=""/>
      <w:lvlJc w:val="left"/>
    </w:lvl>
    <w:lvl w:ilvl="8" w:tplc="2182EE70">
      <w:start w:val="1"/>
      <w:numFmt w:val="bullet"/>
      <w:lvlText w:val=""/>
      <w:lvlJc w:val="left"/>
    </w:lvl>
  </w:abstractNum>
  <w:abstractNum w:abstractNumId="25" w15:restartNumberingAfterBreak="0">
    <w:nsid w:val="0000001A"/>
    <w:multiLevelType w:val="hybridMultilevel"/>
    <w:tmpl w:val="5915FF32"/>
    <w:lvl w:ilvl="0" w:tplc="C8120B3C">
      <w:start w:val="101"/>
      <w:numFmt w:val="decimal"/>
      <w:lvlText w:val="%1"/>
      <w:lvlJc w:val="left"/>
    </w:lvl>
    <w:lvl w:ilvl="1" w:tplc="652015A6">
      <w:start w:val="1"/>
      <w:numFmt w:val="bullet"/>
      <w:lvlText w:val=""/>
      <w:lvlJc w:val="left"/>
    </w:lvl>
    <w:lvl w:ilvl="2" w:tplc="C7CA3EAA">
      <w:start w:val="1"/>
      <w:numFmt w:val="bullet"/>
      <w:lvlText w:val=""/>
      <w:lvlJc w:val="left"/>
    </w:lvl>
    <w:lvl w:ilvl="3" w:tplc="5C00C050">
      <w:start w:val="1"/>
      <w:numFmt w:val="bullet"/>
      <w:lvlText w:val=""/>
      <w:lvlJc w:val="left"/>
    </w:lvl>
    <w:lvl w:ilvl="4" w:tplc="5C92DEA4">
      <w:start w:val="1"/>
      <w:numFmt w:val="bullet"/>
      <w:lvlText w:val=""/>
      <w:lvlJc w:val="left"/>
    </w:lvl>
    <w:lvl w:ilvl="5" w:tplc="B6B0167C">
      <w:start w:val="1"/>
      <w:numFmt w:val="bullet"/>
      <w:lvlText w:val=""/>
      <w:lvlJc w:val="left"/>
    </w:lvl>
    <w:lvl w:ilvl="6" w:tplc="1BC80FF0">
      <w:start w:val="1"/>
      <w:numFmt w:val="bullet"/>
      <w:lvlText w:val=""/>
      <w:lvlJc w:val="left"/>
    </w:lvl>
    <w:lvl w:ilvl="7" w:tplc="D8026B76">
      <w:start w:val="1"/>
      <w:numFmt w:val="bullet"/>
      <w:lvlText w:val=""/>
      <w:lvlJc w:val="left"/>
    </w:lvl>
    <w:lvl w:ilvl="8" w:tplc="2FCAC906">
      <w:start w:val="1"/>
      <w:numFmt w:val="bullet"/>
      <w:lvlText w:val=""/>
      <w:lvlJc w:val="left"/>
    </w:lvl>
  </w:abstractNum>
  <w:abstractNum w:abstractNumId="26" w15:restartNumberingAfterBreak="0">
    <w:nsid w:val="0000001B"/>
    <w:multiLevelType w:val="hybridMultilevel"/>
    <w:tmpl w:val="56438D14"/>
    <w:lvl w:ilvl="0" w:tplc="D29C45BE">
      <w:start w:val="104"/>
      <w:numFmt w:val="decimal"/>
      <w:lvlText w:val="%1"/>
      <w:lvlJc w:val="left"/>
    </w:lvl>
    <w:lvl w:ilvl="1" w:tplc="18420AFC">
      <w:start w:val="1"/>
      <w:numFmt w:val="bullet"/>
      <w:lvlText w:val=""/>
      <w:lvlJc w:val="left"/>
    </w:lvl>
    <w:lvl w:ilvl="2" w:tplc="B8C28E84">
      <w:start w:val="1"/>
      <w:numFmt w:val="bullet"/>
      <w:lvlText w:val=""/>
      <w:lvlJc w:val="left"/>
    </w:lvl>
    <w:lvl w:ilvl="3" w:tplc="D3D07008">
      <w:start w:val="1"/>
      <w:numFmt w:val="bullet"/>
      <w:lvlText w:val=""/>
      <w:lvlJc w:val="left"/>
    </w:lvl>
    <w:lvl w:ilvl="4" w:tplc="611A7CC2">
      <w:start w:val="1"/>
      <w:numFmt w:val="bullet"/>
      <w:lvlText w:val=""/>
      <w:lvlJc w:val="left"/>
    </w:lvl>
    <w:lvl w:ilvl="5" w:tplc="7FCE6060">
      <w:start w:val="1"/>
      <w:numFmt w:val="bullet"/>
      <w:lvlText w:val=""/>
      <w:lvlJc w:val="left"/>
    </w:lvl>
    <w:lvl w:ilvl="6" w:tplc="B420BE5E">
      <w:start w:val="1"/>
      <w:numFmt w:val="bullet"/>
      <w:lvlText w:val=""/>
      <w:lvlJc w:val="left"/>
    </w:lvl>
    <w:lvl w:ilvl="7" w:tplc="9416AEBA">
      <w:start w:val="1"/>
      <w:numFmt w:val="bullet"/>
      <w:lvlText w:val=""/>
      <w:lvlJc w:val="left"/>
    </w:lvl>
    <w:lvl w:ilvl="8" w:tplc="88C69F08">
      <w:start w:val="1"/>
      <w:numFmt w:val="bullet"/>
      <w:lvlText w:val=""/>
      <w:lvlJc w:val="left"/>
    </w:lvl>
  </w:abstractNum>
  <w:abstractNum w:abstractNumId="27" w15:restartNumberingAfterBreak="0">
    <w:nsid w:val="0000001C"/>
    <w:multiLevelType w:val="hybridMultilevel"/>
    <w:tmpl w:val="519E3148"/>
    <w:lvl w:ilvl="0" w:tplc="A3F6BF32">
      <w:start w:val="107"/>
      <w:numFmt w:val="decimal"/>
      <w:lvlText w:val="%1"/>
      <w:lvlJc w:val="left"/>
    </w:lvl>
    <w:lvl w:ilvl="1" w:tplc="8B1663C6">
      <w:start w:val="1"/>
      <w:numFmt w:val="bullet"/>
      <w:lvlText w:val=""/>
      <w:lvlJc w:val="left"/>
    </w:lvl>
    <w:lvl w:ilvl="2" w:tplc="26B2F92C">
      <w:start w:val="1"/>
      <w:numFmt w:val="bullet"/>
      <w:lvlText w:val=""/>
      <w:lvlJc w:val="left"/>
    </w:lvl>
    <w:lvl w:ilvl="3" w:tplc="9896385E">
      <w:start w:val="1"/>
      <w:numFmt w:val="bullet"/>
      <w:lvlText w:val=""/>
      <w:lvlJc w:val="left"/>
    </w:lvl>
    <w:lvl w:ilvl="4" w:tplc="CC961E78">
      <w:start w:val="1"/>
      <w:numFmt w:val="bullet"/>
      <w:lvlText w:val=""/>
      <w:lvlJc w:val="left"/>
    </w:lvl>
    <w:lvl w:ilvl="5" w:tplc="445CD44A">
      <w:start w:val="1"/>
      <w:numFmt w:val="bullet"/>
      <w:lvlText w:val=""/>
      <w:lvlJc w:val="left"/>
    </w:lvl>
    <w:lvl w:ilvl="6" w:tplc="AFC25AA6">
      <w:start w:val="1"/>
      <w:numFmt w:val="bullet"/>
      <w:lvlText w:val=""/>
      <w:lvlJc w:val="left"/>
    </w:lvl>
    <w:lvl w:ilvl="7" w:tplc="2E723B54">
      <w:start w:val="1"/>
      <w:numFmt w:val="bullet"/>
      <w:lvlText w:val=""/>
      <w:lvlJc w:val="left"/>
    </w:lvl>
    <w:lvl w:ilvl="8" w:tplc="5F189AA6">
      <w:start w:val="1"/>
      <w:numFmt w:val="bullet"/>
      <w:lvlText w:val=""/>
      <w:lvlJc w:val="left"/>
    </w:lvl>
  </w:abstractNum>
  <w:abstractNum w:abstractNumId="28" w15:restartNumberingAfterBreak="0">
    <w:nsid w:val="0000001D"/>
    <w:multiLevelType w:val="hybridMultilevel"/>
    <w:tmpl w:val="2C6E4AFC"/>
    <w:lvl w:ilvl="0" w:tplc="D562BC98">
      <w:start w:val="109"/>
      <w:numFmt w:val="decimal"/>
      <w:lvlText w:val="%1"/>
      <w:lvlJc w:val="left"/>
    </w:lvl>
    <w:lvl w:ilvl="1" w:tplc="C49650CC">
      <w:start w:val="1"/>
      <w:numFmt w:val="bullet"/>
      <w:lvlText w:val=""/>
      <w:lvlJc w:val="left"/>
    </w:lvl>
    <w:lvl w:ilvl="2" w:tplc="F8C8B786">
      <w:start w:val="1"/>
      <w:numFmt w:val="bullet"/>
      <w:lvlText w:val=""/>
      <w:lvlJc w:val="left"/>
    </w:lvl>
    <w:lvl w:ilvl="3" w:tplc="1E203338">
      <w:start w:val="1"/>
      <w:numFmt w:val="bullet"/>
      <w:lvlText w:val=""/>
      <w:lvlJc w:val="left"/>
    </w:lvl>
    <w:lvl w:ilvl="4" w:tplc="6362267C">
      <w:start w:val="1"/>
      <w:numFmt w:val="bullet"/>
      <w:lvlText w:val=""/>
      <w:lvlJc w:val="left"/>
    </w:lvl>
    <w:lvl w:ilvl="5" w:tplc="D6B6C48A">
      <w:start w:val="1"/>
      <w:numFmt w:val="bullet"/>
      <w:lvlText w:val=""/>
      <w:lvlJc w:val="left"/>
    </w:lvl>
    <w:lvl w:ilvl="6" w:tplc="97700A1C">
      <w:start w:val="1"/>
      <w:numFmt w:val="bullet"/>
      <w:lvlText w:val=""/>
      <w:lvlJc w:val="left"/>
    </w:lvl>
    <w:lvl w:ilvl="7" w:tplc="26AABC9E">
      <w:start w:val="1"/>
      <w:numFmt w:val="bullet"/>
      <w:lvlText w:val=""/>
      <w:lvlJc w:val="left"/>
    </w:lvl>
    <w:lvl w:ilvl="8" w:tplc="8A54638C">
      <w:start w:val="1"/>
      <w:numFmt w:val="bullet"/>
      <w:lvlText w:val=""/>
      <w:lvlJc w:val="left"/>
    </w:lvl>
  </w:abstractNum>
  <w:abstractNum w:abstractNumId="29" w15:restartNumberingAfterBreak="0">
    <w:nsid w:val="0000001E"/>
    <w:multiLevelType w:val="hybridMultilevel"/>
    <w:tmpl w:val="17A1B582"/>
    <w:lvl w:ilvl="0" w:tplc="63FE6C3E">
      <w:start w:val="1"/>
      <w:numFmt w:val="bullet"/>
      <w:lvlText w:val="1"/>
      <w:lvlJc w:val="left"/>
    </w:lvl>
    <w:lvl w:ilvl="1" w:tplc="F30EF76A">
      <w:start w:val="1"/>
      <w:numFmt w:val="bullet"/>
      <w:lvlText w:val=""/>
      <w:lvlJc w:val="left"/>
    </w:lvl>
    <w:lvl w:ilvl="2" w:tplc="537053DC">
      <w:start w:val="1"/>
      <w:numFmt w:val="bullet"/>
      <w:lvlText w:val=""/>
      <w:lvlJc w:val="left"/>
    </w:lvl>
    <w:lvl w:ilvl="3" w:tplc="95905BEC">
      <w:start w:val="1"/>
      <w:numFmt w:val="bullet"/>
      <w:lvlText w:val=""/>
      <w:lvlJc w:val="left"/>
    </w:lvl>
    <w:lvl w:ilvl="4" w:tplc="DD1AD71E">
      <w:start w:val="1"/>
      <w:numFmt w:val="bullet"/>
      <w:lvlText w:val=""/>
      <w:lvlJc w:val="left"/>
    </w:lvl>
    <w:lvl w:ilvl="5" w:tplc="3E465912">
      <w:start w:val="1"/>
      <w:numFmt w:val="bullet"/>
      <w:lvlText w:val=""/>
      <w:lvlJc w:val="left"/>
    </w:lvl>
    <w:lvl w:ilvl="6" w:tplc="88CC82FC">
      <w:start w:val="1"/>
      <w:numFmt w:val="bullet"/>
      <w:lvlText w:val=""/>
      <w:lvlJc w:val="left"/>
    </w:lvl>
    <w:lvl w:ilvl="7" w:tplc="977035AA">
      <w:start w:val="1"/>
      <w:numFmt w:val="bullet"/>
      <w:lvlText w:val=""/>
      <w:lvlJc w:val="left"/>
    </w:lvl>
    <w:lvl w:ilvl="8" w:tplc="2CEA9430">
      <w:start w:val="1"/>
      <w:numFmt w:val="bullet"/>
      <w:lvlText w:val=""/>
      <w:lvlJc w:val="left"/>
    </w:lvl>
  </w:abstractNum>
  <w:abstractNum w:abstractNumId="30" w15:restartNumberingAfterBreak="0">
    <w:nsid w:val="0000001F"/>
    <w:multiLevelType w:val="hybridMultilevel"/>
    <w:tmpl w:val="4DF72E4E"/>
    <w:lvl w:ilvl="0" w:tplc="07302D88">
      <w:start w:val="11"/>
      <w:numFmt w:val="decimal"/>
      <w:lvlText w:val="%1"/>
      <w:lvlJc w:val="left"/>
    </w:lvl>
    <w:lvl w:ilvl="1" w:tplc="3AB0DE00">
      <w:start w:val="1"/>
      <w:numFmt w:val="bullet"/>
      <w:lvlText w:val=""/>
      <w:lvlJc w:val="left"/>
    </w:lvl>
    <w:lvl w:ilvl="2" w:tplc="4B36E5FC">
      <w:start w:val="1"/>
      <w:numFmt w:val="bullet"/>
      <w:lvlText w:val=""/>
      <w:lvlJc w:val="left"/>
    </w:lvl>
    <w:lvl w:ilvl="3" w:tplc="A74CBE66">
      <w:start w:val="1"/>
      <w:numFmt w:val="bullet"/>
      <w:lvlText w:val=""/>
      <w:lvlJc w:val="left"/>
    </w:lvl>
    <w:lvl w:ilvl="4" w:tplc="E4B6DEEC">
      <w:start w:val="1"/>
      <w:numFmt w:val="bullet"/>
      <w:lvlText w:val=""/>
      <w:lvlJc w:val="left"/>
    </w:lvl>
    <w:lvl w:ilvl="5" w:tplc="7D42E806">
      <w:start w:val="1"/>
      <w:numFmt w:val="bullet"/>
      <w:lvlText w:val=""/>
      <w:lvlJc w:val="left"/>
    </w:lvl>
    <w:lvl w:ilvl="6" w:tplc="EABCC480">
      <w:start w:val="1"/>
      <w:numFmt w:val="bullet"/>
      <w:lvlText w:val=""/>
      <w:lvlJc w:val="left"/>
    </w:lvl>
    <w:lvl w:ilvl="7" w:tplc="E1367EA8">
      <w:start w:val="1"/>
      <w:numFmt w:val="bullet"/>
      <w:lvlText w:val=""/>
      <w:lvlJc w:val="left"/>
    </w:lvl>
    <w:lvl w:ilvl="8" w:tplc="7DD84F10">
      <w:start w:val="1"/>
      <w:numFmt w:val="bullet"/>
      <w:lvlText w:val=""/>
      <w:lvlJc w:val="left"/>
    </w:lvl>
  </w:abstractNum>
  <w:abstractNum w:abstractNumId="31" w15:restartNumberingAfterBreak="0">
    <w:nsid w:val="00000020"/>
    <w:multiLevelType w:val="hybridMultilevel"/>
    <w:tmpl w:val="5046B5A8"/>
    <w:lvl w:ilvl="0" w:tplc="940865D8">
      <w:start w:val="1"/>
      <w:numFmt w:val="bullet"/>
      <w:lvlText w:val="4"/>
      <w:lvlJc w:val="left"/>
    </w:lvl>
    <w:lvl w:ilvl="1" w:tplc="6CC67D28">
      <w:start w:val="1"/>
      <w:numFmt w:val="bullet"/>
      <w:lvlText w:val=""/>
      <w:lvlJc w:val="left"/>
    </w:lvl>
    <w:lvl w:ilvl="2" w:tplc="D1AC6430">
      <w:start w:val="1"/>
      <w:numFmt w:val="bullet"/>
      <w:lvlText w:val=""/>
      <w:lvlJc w:val="left"/>
    </w:lvl>
    <w:lvl w:ilvl="3" w:tplc="084225F2">
      <w:start w:val="1"/>
      <w:numFmt w:val="bullet"/>
      <w:lvlText w:val=""/>
      <w:lvlJc w:val="left"/>
    </w:lvl>
    <w:lvl w:ilvl="4" w:tplc="00A63970">
      <w:start w:val="1"/>
      <w:numFmt w:val="bullet"/>
      <w:lvlText w:val=""/>
      <w:lvlJc w:val="left"/>
    </w:lvl>
    <w:lvl w:ilvl="5" w:tplc="03DC7106">
      <w:start w:val="1"/>
      <w:numFmt w:val="bullet"/>
      <w:lvlText w:val=""/>
      <w:lvlJc w:val="left"/>
    </w:lvl>
    <w:lvl w:ilvl="6" w:tplc="85963010">
      <w:start w:val="1"/>
      <w:numFmt w:val="bullet"/>
      <w:lvlText w:val=""/>
      <w:lvlJc w:val="left"/>
    </w:lvl>
    <w:lvl w:ilvl="7" w:tplc="5A5E4198">
      <w:start w:val="1"/>
      <w:numFmt w:val="bullet"/>
      <w:lvlText w:val=""/>
      <w:lvlJc w:val="left"/>
    </w:lvl>
    <w:lvl w:ilvl="8" w:tplc="C2D0581E">
      <w:start w:val="1"/>
      <w:numFmt w:val="bullet"/>
      <w:lvlText w:val=""/>
      <w:lvlJc w:val="left"/>
    </w:lvl>
  </w:abstractNum>
  <w:abstractNum w:abstractNumId="32" w15:restartNumberingAfterBreak="0">
    <w:nsid w:val="00000021"/>
    <w:multiLevelType w:val="hybridMultilevel"/>
    <w:tmpl w:val="5D888A08"/>
    <w:lvl w:ilvl="0" w:tplc="7908CBAA">
      <w:start w:val="41"/>
      <w:numFmt w:val="decimal"/>
      <w:lvlText w:val="%1"/>
      <w:lvlJc w:val="left"/>
    </w:lvl>
    <w:lvl w:ilvl="1" w:tplc="E3B2CFD8">
      <w:start w:val="1"/>
      <w:numFmt w:val="bullet"/>
      <w:lvlText w:val=""/>
      <w:lvlJc w:val="left"/>
    </w:lvl>
    <w:lvl w:ilvl="2" w:tplc="368C0C30">
      <w:start w:val="1"/>
      <w:numFmt w:val="bullet"/>
      <w:lvlText w:val=""/>
      <w:lvlJc w:val="left"/>
    </w:lvl>
    <w:lvl w:ilvl="3" w:tplc="0E1C9FA4">
      <w:start w:val="1"/>
      <w:numFmt w:val="bullet"/>
      <w:lvlText w:val=""/>
      <w:lvlJc w:val="left"/>
    </w:lvl>
    <w:lvl w:ilvl="4" w:tplc="FEBE50DE">
      <w:start w:val="1"/>
      <w:numFmt w:val="bullet"/>
      <w:lvlText w:val=""/>
      <w:lvlJc w:val="left"/>
    </w:lvl>
    <w:lvl w:ilvl="5" w:tplc="D8CC961A">
      <w:start w:val="1"/>
      <w:numFmt w:val="bullet"/>
      <w:lvlText w:val=""/>
      <w:lvlJc w:val="left"/>
    </w:lvl>
    <w:lvl w:ilvl="6" w:tplc="0BA88E8C">
      <w:start w:val="1"/>
      <w:numFmt w:val="bullet"/>
      <w:lvlText w:val=""/>
      <w:lvlJc w:val="left"/>
    </w:lvl>
    <w:lvl w:ilvl="7" w:tplc="FEA82BAA">
      <w:start w:val="1"/>
      <w:numFmt w:val="bullet"/>
      <w:lvlText w:val=""/>
      <w:lvlJc w:val="left"/>
    </w:lvl>
    <w:lvl w:ilvl="8" w:tplc="8CAE5882">
      <w:start w:val="1"/>
      <w:numFmt w:val="bullet"/>
      <w:lvlText w:val=""/>
      <w:lvlJc w:val="left"/>
    </w:lvl>
  </w:abstractNum>
  <w:abstractNum w:abstractNumId="33" w15:restartNumberingAfterBreak="0">
    <w:nsid w:val="00000022"/>
    <w:multiLevelType w:val="hybridMultilevel"/>
    <w:tmpl w:val="2A082C70"/>
    <w:lvl w:ilvl="0" w:tplc="91B09166">
      <w:start w:val="44"/>
      <w:numFmt w:val="decimal"/>
      <w:lvlText w:val="%1"/>
      <w:lvlJc w:val="left"/>
    </w:lvl>
    <w:lvl w:ilvl="1" w:tplc="5B1CC9A0">
      <w:start w:val="1"/>
      <w:numFmt w:val="bullet"/>
      <w:lvlText w:val=""/>
      <w:lvlJc w:val="left"/>
    </w:lvl>
    <w:lvl w:ilvl="2" w:tplc="A0E2A54E">
      <w:start w:val="1"/>
      <w:numFmt w:val="bullet"/>
      <w:lvlText w:val=""/>
      <w:lvlJc w:val="left"/>
    </w:lvl>
    <w:lvl w:ilvl="3" w:tplc="48D44F72">
      <w:start w:val="1"/>
      <w:numFmt w:val="bullet"/>
      <w:lvlText w:val=""/>
      <w:lvlJc w:val="left"/>
    </w:lvl>
    <w:lvl w:ilvl="4" w:tplc="432653BC">
      <w:start w:val="1"/>
      <w:numFmt w:val="bullet"/>
      <w:lvlText w:val=""/>
      <w:lvlJc w:val="left"/>
    </w:lvl>
    <w:lvl w:ilvl="5" w:tplc="A81EF042">
      <w:start w:val="1"/>
      <w:numFmt w:val="bullet"/>
      <w:lvlText w:val=""/>
      <w:lvlJc w:val="left"/>
    </w:lvl>
    <w:lvl w:ilvl="6" w:tplc="CE1CA8B4">
      <w:start w:val="1"/>
      <w:numFmt w:val="bullet"/>
      <w:lvlText w:val=""/>
      <w:lvlJc w:val="left"/>
    </w:lvl>
    <w:lvl w:ilvl="7" w:tplc="AC5A8EAC">
      <w:start w:val="1"/>
      <w:numFmt w:val="bullet"/>
      <w:lvlText w:val=""/>
      <w:lvlJc w:val="left"/>
    </w:lvl>
    <w:lvl w:ilvl="8" w:tplc="EA4626BE">
      <w:start w:val="1"/>
      <w:numFmt w:val="bullet"/>
      <w:lvlText w:val=""/>
      <w:lvlJc w:val="left"/>
    </w:lvl>
  </w:abstractNum>
  <w:abstractNum w:abstractNumId="34" w15:restartNumberingAfterBreak="0">
    <w:nsid w:val="00000023"/>
    <w:multiLevelType w:val="hybridMultilevel"/>
    <w:tmpl w:val="5EC6AFD4"/>
    <w:lvl w:ilvl="0" w:tplc="2E7496E6">
      <w:start w:val="1"/>
      <w:numFmt w:val="bullet"/>
      <w:lvlText w:val="5"/>
      <w:lvlJc w:val="left"/>
    </w:lvl>
    <w:lvl w:ilvl="1" w:tplc="753ABABE">
      <w:start w:val="1"/>
      <w:numFmt w:val="bullet"/>
      <w:lvlText w:val=""/>
      <w:lvlJc w:val="left"/>
    </w:lvl>
    <w:lvl w:ilvl="2" w:tplc="923EF39C">
      <w:start w:val="1"/>
      <w:numFmt w:val="bullet"/>
      <w:lvlText w:val=""/>
      <w:lvlJc w:val="left"/>
    </w:lvl>
    <w:lvl w:ilvl="3" w:tplc="29DC2DF6">
      <w:start w:val="1"/>
      <w:numFmt w:val="bullet"/>
      <w:lvlText w:val=""/>
      <w:lvlJc w:val="left"/>
    </w:lvl>
    <w:lvl w:ilvl="4" w:tplc="BC26ADC4">
      <w:start w:val="1"/>
      <w:numFmt w:val="bullet"/>
      <w:lvlText w:val=""/>
      <w:lvlJc w:val="left"/>
    </w:lvl>
    <w:lvl w:ilvl="5" w:tplc="C068FA6C">
      <w:start w:val="1"/>
      <w:numFmt w:val="bullet"/>
      <w:lvlText w:val=""/>
      <w:lvlJc w:val="left"/>
    </w:lvl>
    <w:lvl w:ilvl="6" w:tplc="854E976A">
      <w:start w:val="1"/>
      <w:numFmt w:val="bullet"/>
      <w:lvlText w:val=""/>
      <w:lvlJc w:val="left"/>
    </w:lvl>
    <w:lvl w:ilvl="7" w:tplc="4B88128A">
      <w:start w:val="1"/>
      <w:numFmt w:val="bullet"/>
      <w:lvlText w:val=""/>
      <w:lvlJc w:val="left"/>
    </w:lvl>
    <w:lvl w:ilvl="8" w:tplc="975C1EC6">
      <w:start w:val="1"/>
      <w:numFmt w:val="bullet"/>
      <w:lvlText w:val=""/>
      <w:lvlJc w:val="left"/>
    </w:lvl>
  </w:abstractNum>
  <w:abstractNum w:abstractNumId="35" w15:restartNumberingAfterBreak="0">
    <w:nsid w:val="00000024"/>
    <w:multiLevelType w:val="hybridMultilevel"/>
    <w:tmpl w:val="19E21BB2"/>
    <w:lvl w:ilvl="0" w:tplc="D60ACBD2">
      <w:start w:val="51"/>
      <w:numFmt w:val="decimal"/>
      <w:lvlText w:val="%1"/>
      <w:lvlJc w:val="left"/>
    </w:lvl>
    <w:lvl w:ilvl="1" w:tplc="F662BB56">
      <w:start w:val="1"/>
      <w:numFmt w:val="bullet"/>
      <w:lvlText w:val=""/>
      <w:lvlJc w:val="left"/>
    </w:lvl>
    <w:lvl w:ilvl="2" w:tplc="5C406DDE">
      <w:start w:val="1"/>
      <w:numFmt w:val="bullet"/>
      <w:lvlText w:val=""/>
      <w:lvlJc w:val="left"/>
    </w:lvl>
    <w:lvl w:ilvl="3" w:tplc="7302930C">
      <w:start w:val="1"/>
      <w:numFmt w:val="bullet"/>
      <w:lvlText w:val=""/>
      <w:lvlJc w:val="left"/>
    </w:lvl>
    <w:lvl w:ilvl="4" w:tplc="9BB2716A">
      <w:start w:val="1"/>
      <w:numFmt w:val="bullet"/>
      <w:lvlText w:val=""/>
      <w:lvlJc w:val="left"/>
    </w:lvl>
    <w:lvl w:ilvl="5" w:tplc="4E5A600E">
      <w:start w:val="1"/>
      <w:numFmt w:val="bullet"/>
      <w:lvlText w:val=""/>
      <w:lvlJc w:val="left"/>
    </w:lvl>
    <w:lvl w:ilvl="6" w:tplc="6F30266E">
      <w:start w:val="1"/>
      <w:numFmt w:val="bullet"/>
      <w:lvlText w:val=""/>
      <w:lvlJc w:val="left"/>
    </w:lvl>
    <w:lvl w:ilvl="7" w:tplc="BFE64E86">
      <w:start w:val="1"/>
      <w:numFmt w:val="bullet"/>
      <w:lvlText w:val=""/>
      <w:lvlJc w:val="left"/>
    </w:lvl>
    <w:lvl w:ilvl="8" w:tplc="E30260B6">
      <w:start w:val="1"/>
      <w:numFmt w:val="bullet"/>
      <w:lvlText w:val=""/>
      <w:lvlJc w:val="left"/>
    </w:lvl>
  </w:abstractNum>
  <w:abstractNum w:abstractNumId="36" w15:restartNumberingAfterBreak="0">
    <w:nsid w:val="00000025"/>
    <w:multiLevelType w:val="hybridMultilevel"/>
    <w:tmpl w:val="75E0858A"/>
    <w:lvl w:ilvl="0" w:tplc="24A08F8A">
      <w:start w:val="1"/>
      <w:numFmt w:val="bullet"/>
      <w:lvlText w:val="7"/>
      <w:lvlJc w:val="left"/>
    </w:lvl>
    <w:lvl w:ilvl="1" w:tplc="0B12F90A">
      <w:start w:val="1"/>
      <w:numFmt w:val="bullet"/>
      <w:lvlText w:val=""/>
      <w:lvlJc w:val="left"/>
    </w:lvl>
    <w:lvl w:ilvl="2" w:tplc="B06803F0">
      <w:start w:val="1"/>
      <w:numFmt w:val="bullet"/>
      <w:lvlText w:val=""/>
      <w:lvlJc w:val="left"/>
    </w:lvl>
    <w:lvl w:ilvl="3" w:tplc="67C2EA0C">
      <w:start w:val="1"/>
      <w:numFmt w:val="bullet"/>
      <w:lvlText w:val=""/>
      <w:lvlJc w:val="left"/>
    </w:lvl>
    <w:lvl w:ilvl="4" w:tplc="8A3C8066">
      <w:start w:val="1"/>
      <w:numFmt w:val="bullet"/>
      <w:lvlText w:val=""/>
      <w:lvlJc w:val="left"/>
    </w:lvl>
    <w:lvl w:ilvl="5" w:tplc="5A6402CE">
      <w:start w:val="1"/>
      <w:numFmt w:val="bullet"/>
      <w:lvlText w:val=""/>
      <w:lvlJc w:val="left"/>
    </w:lvl>
    <w:lvl w:ilvl="6" w:tplc="FF5AE404">
      <w:start w:val="1"/>
      <w:numFmt w:val="bullet"/>
      <w:lvlText w:val=""/>
      <w:lvlJc w:val="left"/>
    </w:lvl>
    <w:lvl w:ilvl="7" w:tplc="F3C20930">
      <w:start w:val="1"/>
      <w:numFmt w:val="bullet"/>
      <w:lvlText w:val=""/>
      <w:lvlJc w:val="left"/>
    </w:lvl>
    <w:lvl w:ilvl="8" w:tplc="EAA20EA8">
      <w:start w:val="1"/>
      <w:numFmt w:val="bullet"/>
      <w:lvlText w:val=""/>
      <w:lvlJc w:val="left"/>
    </w:lvl>
  </w:abstractNum>
  <w:abstractNum w:abstractNumId="37" w15:restartNumberingAfterBreak="0">
    <w:nsid w:val="00000026"/>
    <w:multiLevelType w:val="hybridMultilevel"/>
    <w:tmpl w:val="57A61A28"/>
    <w:lvl w:ilvl="0" w:tplc="65DE6AB0">
      <w:start w:val="71"/>
      <w:numFmt w:val="decimal"/>
      <w:lvlText w:val="%1"/>
      <w:lvlJc w:val="left"/>
    </w:lvl>
    <w:lvl w:ilvl="1" w:tplc="45AC44AA">
      <w:start w:val="1"/>
      <w:numFmt w:val="bullet"/>
      <w:lvlText w:val=""/>
      <w:lvlJc w:val="left"/>
    </w:lvl>
    <w:lvl w:ilvl="2" w:tplc="C0B2DCDE">
      <w:start w:val="1"/>
      <w:numFmt w:val="bullet"/>
      <w:lvlText w:val=""/>
      <w:lvlJc w:val="left"/>
    </w:lvl>
    <w:lvl w:ilvl="3" w:tplc="D4542A6C">
      <w:start w:val="1"/>
      <w:numFmt w:val="bullet"/>
      <w:lvlText w:val=""/>
      <w:lvlJc w:val="left"/>
    </w:lvl>
    <w:lvl w:ilvl="4" w:tplc="D9C276C0">
      <w:start w:val="1"/>
      <w:numFmt w:val="bullet"/>
      <w:lvlText w:val=""/>
      <w:lvlJc w:val="left"/>
    </w:lvl>
    <w:lvl w:ilvl="5" w:tplc="0C56AC56">
      <w:start w:val="1"/>
      <w:numFmt w:val="bullet"/>
      <w:lvlText w:val=""/>
      <w:lvlJc w:val="left"/>
    </w:lvl>
    <w:lvl w:ilvl="6" w:tplc="F4C6D758">
      <w:start w:val="1"/>
      <w:numFmt w:val="bullet"/>
      <w:lvlText w:val=""/>
      <w:lvlJc w:val="left"/>
    </w:lvl>
    <w:lvl w:ilvl="7" w:tplc="0764C1D8">
      <w:start w:val="1"/>
      <w:numFmt w:val="bullet"/>
      <w:lvlText w:val=""/>
      <w:lvlJc w:val="left"/>
    </w:lvl>
    <w:lvl w:ilvl="8" w:tplc="FC76F680">
      <w:start w:val="1"/>
      <w:numFmt w:val="bullet"/>
      <w:lvlText w:val=""/>
      <w:lvlJc w:val="left"/>
    </w:lvl>
  </w:abstractNum>
  <w:abstractNum w:abstractNumId="38" w15:restartNumberingAfterBreak="0">
    <w:nsid w:val="00000027"/>
    <w:multiLevelType w:val="hybridMultilevel"/>
    <w:tmpl w:val="5399C654"/>
    <w:lvl w:ilvl="0" w:tplc="18281ADA">
      <w:start w:val="1"/>
      <w:numFmt w:val="bullet"/>
      <w:lvlText w:val="8"/>
      <w:lvlJc w:val="left"/>
    </w:lvl>
    <w:lvl w:ilvl="1" w:tplc="8B524130">
      <w:start w:val="1"/>
      <w:numFmt w:val="bullet"/>
      <w:lvlText w:val=""/>
      <w:lvlJc w:val="left"/>
    </w:lvl>
    <w:lvl w:ilvl="2" w:tplc="5B88FBA0">
      <w:start w:val="1"/>
      <w:numFmt w:val="bullet"/>
      <w:lvlText w:val=""/>
      <w:lvlJc w:val="left"/>
    </w:lvl>
    <w:lvl w:ilvl="3" w:tplc="DB223256">
      <w:start w:val="1"/>
      <w:numFmt w:val="bullet"/>
      <w:lvlText w:val=""/>
      <w:lvlJc w:val="left"/>
    </w:lvl>
    <w:lvl w:ilvl="4" w:tplc="935E1CA4">
      <w:start w:val="1"/>
      <w:numFmt w:val="bullet"/>
      <w:lvlText w:val=""/>
      <w:lvlJc w:val="left"/>
    </w:lvl>
    <w:lvl w:ilvl="5" w:tplc="3892C02A">
      <w:start w:val="1"/>
      <w:numFmt w:val="bullet"/>
      <w:lvlText w:val=""/>
      <w:lvlJc w:val="left"/>
    </w:lvl>
    <w:lvl w:ilvl="6" w:tplc="B9AA305A">
      <w:start w:val="1"/>
      <w:numFmt w:val="bullet"/>
      <w:lvlText w:val=""/>
      <w:lvlJc w:val="left"/>
    </w:lvl>
    <w:lvl w:ilvl="7" w:tplc="6124282A">
      <w:start w:val="1"/>
      <w:numFmt w:val="bullet"/>
      <w:lvlText w:val=""/>
      <w:lvlJc w:val="left"/>
    </w:lvl>
    <w:lvl w:ilvl="8" w:tplc="38FED240">
      <w:start w:val="1"/>
      <w:numFmt w:val="bullet"/>
      <w:lvlText w:val=""/>
      <w:lvlJc w:val="left"/>
    </w:lvl>
  </w:abstractNum>
  <w:abstractNum w:abstractNumId="39" w15:restartNumberingAfterBreak="0">
    <w:nsid w:val="00000028"/>
    <w:multiLevelType w:val="hybridMultilevel"/>
    <w:tmpl w:val="20EE1348"/>
    <w:lvl w:ilvl="0" w:tplc="DBC21DB0">
      <w:start w:val="82"/>
      <w:numFmt w:val="decimal"/>
      <w:lvlText w:val="%1"/>
      <w:lvlJc w:val="left"/>
    </w:lvl>
    <w:lvl w:ilvl="1" w:tplc="66AC5AC0">
      <w:start w:val="1"/>
      <w:numFmt w:val="bullet"/>
      <w:lvlText w:val=""/>
      <w:lvlJc w:val="left"/>
    </w:lvl>
    <w:lvl w:ilvl="2" w:tplc="06B83460">
      <w:start w:val="1"/>
      <w:numFmt w:val="bullet"/>
      <w:lvlText w:val=""/>
      <w:lvlJc w:val="left"/>
    </w:lvl>
    <w:lvl w:ilvl="3" w:tplc="B922DA66">
      <w:start w:val="1"/>
      <w:numFmt w:val="bullet"/>
      <w:lvlText w:val=""/>
      <w:lvlJc w:val="left"/>
    </w:lvl>
    <w:lvl w:ilvl="4" w:tplc="FD5422BC">
      <w:start w:val="1"/>
      <w:numFmt w:val="bullet"/>
      <w:lvlText w:val=""/>
      <w:lvlJc w:val="left"/>
    </w:lvl>
    <w:lvl w:ilvl="5" w:tplc="05980716">
      <w:start w:val="1"/>
      <w:numFmt w:val="bullet"/>
      <w:lvlText w:val=""/>
      <w:lvlJc w:val="left"/>
    </w:lvl>
    <w:lvl w:ilvl="6" w:tplc="4588FFAC">
      <w:start w:val="1"/>
      <w:numFmt w:val="bullet"/>
      <w:lvlText w:val=""/>
      <w:lvlJc w:val="left"/>
    </w:lvl>
    <w:lvl w:ilvl="7" w:tplc="F7EE1544">
      <w:start w:val="1"/>
      <w:numFmt w:val="bullet"/>
      <w:lvlText w:val=""/>
      <w:lvlJc w:val="left"/>
    </w:lvl>
    <w:lvl w:ilvl="8" w:tplc="12022608">
      <w:start w:val="1"/>
      <w:numFmt w:val="bullet"/>
      <w:lvlText w:val=""/>
      <w:lvlJc w:val="left"/>
    </w:lvl>
  </w:abstractNum>
  <w:abstractNum w:abstractNumId="40" w15:restartNumberingAfterBreak="0">
    <w:nsid w:val="00000029"/>
    <w:multiLevelType w:val="hybridMultilevel"/>
    <w:tmpl w:val="4427069A"/>
    <w:lvl w:ilvl="0" w:tplc="918E88F8">
      <w:start w:val="1"/>
      <w:numFmt w:val="bullet"/>
      <w:lvlText w:val="4"/>
      <w:lvlJc w:val="left"/>
    </w:lvl>
    <w:lvl w:ilvl="1" w:tplc="2CB81E52">
      <w:start w:val="1"/>
      <w:numFmt w:val="bullet"/>
      <w:lvlText w:val=""/>
      <w:lvlJc w:val="left"/>
    </w:lvl>
    <w:lvl w:ilvl="2" w:tplc="89FC2192">
      <w:start w:val="1"/>
      <w:numFmt w:val="bullet"/>
      <w:lvlText w:val=""/>
      <w:lvlJc w:val="left"/>
    </w:lvl>
    <w:lvl w:ilvl="3" w:tplc="2A541CE4">
      <w:start w:val="1"/>
      <w:numFmt w:val="bullet"/>
      <w:lvlText w:val=""/>
      <w:lvlJc w:val="left"/>
    </w:lvl>
    <w:lvl w:ilvl="4" w:tplc="9D6CCC2E">
      <w:start w:val="1"/>
      <w:numFmt w:val="bullet"/>
      <w:lvlText w:val=""/>
      <w:lvlJc w:val="left"/>
    </w:lvl>
    <w:lvl w:ilvl="5" w:tplc="A42CDE82">
      <w:start w:val="1"/>
      <w:numFmt w:val="bullet"/>
      <w:lvlText w:val=""/>
      <w:lvlJc w:val="left"/>
    </w:lvl>
    <w:lvl w:ilvl="6" w:tplc="D0A4D126">
      <w:start w:val="1"/>
      <w:numFmt w:val="bullet"/>
      <w:lvlText w:val=""/>
      <w:lvlJc w:val="left"/>
    </w:lvl>
    <w:lvl w:ilvl="7" w:tplc="550AFB3A">
      <w:start w:val="1"/>
      <w:numFmt w:val="bullet"/>
      <w:lvlText w:val=""/>
      <w:lvlJc w:val="left"/>
    </w:lvl>
    <w:lvl w:ilvl="8" w:tplc="83B8A694">
      <w:start w:val="1"/>
      <w:numFmt w:val="bullet"/>
      <w:lvlText w:val=""/>
      <w:lvlJc w:val="left"/>
    </w:lvl>
  </w:abstractNum>
  <w:abstractNum w:abstractNumId="41" w15:restartNumberingAfterBreak="0">
    <w:nsid w:val="0000002A"/>
    <w:multiLevelType w:val="hybridMultilevel"/>
    <w:tmpl w:val="0B37E80A"/>
    <w:lvl w:ilvl="0" w:tplc="D212930C">
      <w:start w:val="42"/>
      <w:numFmt w:val="decimal"/>
      <w:lvlText w:val="%1"/>
      <w:lvlJc w:val="left"/>
    </w:lvl>
    <w:lvl w:ilvl="1" w:tplc="D46CCD04">
      <w:start w:val="1"/>
      <w:numFmt w:val="bullet"/>
      <w:lvlText w:val=""/>
      <w:lvlJc w:val="left"/>
    </w:lvl>
    <w:lvl w:ilvl="2" w:tplc="D03AD41C">
      <w:start w:val="1"/>
      <w:numFmt w:val="bullet"/>
      <w:lvlText w:val=""/>
      <w:lvlJc w:val="left"/>
    </w:lvl>
    <w:lvl w:ilvl="3" w:tplc="E9E23D4C">
      <w:start w:val="1"/>
      <w:numFmt w:val="bullet"/>
      <w:lvlText w:val=""/>
      <w:lvlJc w:val="left"/>
    </w:lvl>
    <w:lvl w:ilvl="4" w:tplc="EFDC7B4C">
      <w:start w:val="1"/>
      <w:numFmt w:val="bullet"/>
      <w:lvlText w:val=""/>
      <w:lvlJc w:val="left"/>
    </w:lvl>
    <w:lvl w:ilvl="5" w:tplc="AF249828">
      <w:start w:val="1"/>
      <w:numFmt w:val="bullet"/>
      <w:lvlText w:val=""/>
      <w:lvlJc w:val="left"/>
    </w:lvl>
    <w:lvl w:ilvl="6" w:tplc="C902FD74">
      <w:start w:val="1"/>
      <w:numFmt w:val="bullet"/>
      <w:lvlText w:val=""/>
      <w:lvlJc w:val="left"/>
    </w:lvl>
    <w:lvl w:ilvl="7" w:tplc="D1A6574C">
      <w:start w:val="1"/>
      <w:numFmt w:val="bullet"/>
      <w:lvlText w:val=""/>
      <w:lvlJc w:val="left"/>
    </w:lvl>
    <w:lvl w:ilvl="8" w:tplc="70B67AE0">
      <w:start w:val="1"/>
      <w:numFmt w:val="bullet"/>
      <w:lvlText w:val=""/>
      <w:lvlJc w:val="left"/>
    </w:lvl>
  </w:abstractNum>
  <w:abstractNum w:abstractNumId="42" w15:restartNumberingAfterBreak="0">
    <w:nsid w:val="0000002B"/>
    <w:multiLevelType w:val="hybridMultilevel"/>
    <w:tmpl w:val="2157F6BC"/>
    <w:lvl w:ilvl="0" w:tplc="16449D2C">
      <w:start w:val="11"/>
      <w:numFmt w:val="decimal"/>
      <w:lvlText w:val="%1"/>
      <w:lvlJc w:val="left"/>
    </w:lvl>
    <w:lvl w:ilvl="1" w:tplc="345AA6CC">
      <w:start w:val="1"/>
      <w:numFmt w:val="bullet"/>
      <w:lvlText w:val=""/>
      <w:lvlJc w:val="left"/>
    </w:lvl>
    <w:lvl w:ilvl="2" w:tplc="4B9641F6">
      <w:start w:val="1"/>
      <w:numFmt w:val="bullet"/>
      <w:lvlText w:val=""/>
      <w:lvlJc w:val="left"/>
    </w:lvl>
    <w:lvl w:ilvl="3" w:tplc="F45AB054">
      <w:start w:val="1"/>
      <w:numFmt w:val="bullet"/>
      <w:lvlText w:val=""/>
      <w:lvlJc w:val="left"/>
    </w:lvl>
    <w:lvl w:ilvl="4" w:tplc="2062A92E">
      <w:start w:val="1"/>
      <w:numFmt w:val="bullet"/>
      <w:lvlText w:val=""/>
      <w:lvlJc w:val="left"/>
    </w:lvl>
    <w:lvl w:ilvl="5" w:tplc="E7B832F6">
      <w:start w:val="1"/>
      <w:numFmt w:val="bullet"/>
      <w:lvlText w:val=""/>
      <w:lvlJc w:val="left"/>
    </w:lvl>
    <w:lvl w:ilvl="6" w:tplc="5204D672">
      <w:start w:val="1"/>
      <w:numFmt w:val="bullet"/>
      <w:lvlText w:val=""/>
      <w:lvlJc w:val="left"/>
    </w:lvl>
    <w:lvl w:ilvl="7" w:tplc="4CACB11A">
      <w:start w:val="1"/>
      <w:numFmt w:val="bullet"/>
      <w:lvlText w:val=""/>
      <w:lvlJc w:val="left"/>
    </w:lvl>
    <w:lvl w:ilvl="8" w:tplc="C136ECBE">
      <w:start w:val="1"/>
      <w:numFmt w:val="bullet"/>
      <w:lvlText w:val=""/>
      <w:lvlJc w:val="left"/>
    </w:lvl>
  </w:abstractNum>
  <w:abstractNum w:abstractNumId="43" w15:restartNumberingAfterBreak="0">
    <w:nsid w:val="0000002C"/>
    <w:multiLevelType w:val="hybridMultilevel"/>
    <w:tmpl w:val="704E1DD4"/>
    <w:lvl w:ilvl="0" w:tplc="31AE29F0">
      <w:start w:val="41"/>
      <w:numFmt w:val="decimal"/>
      <w:lvlText w:val="%1"/>
      <w:lvlJc w:val="left"/>
    </w:lvl>
    <w:lvl w:ilvl="1" w:tplc="467C84F8">
      <w:start w:val="1"/>
      <w:numFmt w:val="bullet"/>
      <w:lvlText w:val=""/>
      <w:lvlJc w:val="left"/>
    </w:lvl>
    <w:lvl w:ilvl="2" w:tplc="C02AACB6">
      <w:start w:val="1"/>
      <w:numFmt w:val="bullet"/>
      <w:lvlText w:val=""/>
      <w:lvlJc w:val="left"/>
    </w:lvl>
    <w:lvl w:ilvl="3" w:tplc="707A686A">
      <w:start w:val="1"/>
      <w:numFmt w:val="bullet"/>
      <w:lvlText w:val=""/>
      <w:lvlJc w:val="left"/>
    </w:lvl>
    <w:lvl w:ilvl="4" w:tplc="022A51F8">
      <w:start w:val="1"/>
      <w:numFmt w:val="bullet"/>
      <w:lvlText w:val=""/>
      <w:lvlJc w:val="left"/>
    </w:lvl>
    <w:lvl w:ilvl="5" w:tplc="1FFED3C4">
      <w:start w:val="1"/>
      <w:numFmt w:val="bullet"/>
      <w:lvlText w:val=""/>
      <w:lvlJc w:val="left"/>
    </w:lvl>
    <w:lvl w:ilvl="6" w:tplc="C3645302">
      <w:start w:val="1"/>
      <w:numFmt w:val="bullet"/>
      <w:lvlText w:val=""/>
      <w:lvlJc w:val="left"/>
    </w:lvl>
    <w:lvl w:ilvl="7" w:tplc="CD1C55E6">
      <w:start w:val="1"/>
      <w:numFmt w:val="bullet"/>
      <w:lvlText w:val=""/>
      <w:lvlJc w:val="left"/>
    </w:lvl>
    <w:lvl w:ilvl="8" w:tplc="C016C5DE">
      <w:start w:val="1"/>
      <w:numFmt w:val="bullet"/>
      <w:lvlText w:val=""/>
      <w:lvlJc w:val="left"/>
    </w:lvl>
  </w:abstractNum>
  <w:abstractNum w:abstractNumId="44" w15:restartNumberingAfterBreak="0">
    <w:nsid w:val="0000002D"/>
    <w:multiLevelType w:val="hybridMultilevel"/>
    <w:tmpl w:val="57D2F10E"/>
    <w:lvl w:ilvl="0" w:tplc="E702CAD0">
      <w:start w:val="51"/>
      <w:numFmt w:val="decimal"/>
      <w:lvlText w:val="%1"/>
      <w:lvlJc w:val="left"/>
    </w:lvl>
    <w:lvl w:ilvl="1" w:tplc="0C183934">
      <w:start w:val="1"/>
      <w:numFmt w:val="bullet"/>
      <w:lvlText w:val=""/>
      <w:lvlJc w:val="left"/>
    </w:lvl>
    <w:lvl w:ilvl="2" w:tplc="095C5BEC">
      <w:start w:val="1"/>
      <w:numFmt w:val="bullet"/>
      <w:lvlText w:val=""/>
      <w:lvlJc w:val="left"/>
    </w:lvl>
    <w:lvl w:ilvl="3" w:tplc="01FEEF6A">
      <w:start w:val="1"/>
      <w:numFmt w:val="bullet"/>
      <w:lvlText w:val=""/>
      <w:lvlJc w:val="left"/>
    </w:lvl>
    <w:lvl w:ilvl="4" w:tplc="4DC03B40">
      <w:start w:val="1"/>
      <w:numFmt w:val="bullet"/>
      <w:lvlText w:val=""/>
      <w:lvlJc w:val="left"/>
    </w:lvl>
    <w:lvl w:ilvl="5" w:tplc="7F3230AA">
      <w:start w:val="1"/>
      <w:numFmt w:val="bullet"/>
      <w:lvlText w:val=""/>
      <w:lvlJc w:val="left"/>
    </w:lvl>
    <w:lvl w:ilvl="6" w:tplc="4EB8580A">
      <w:start w:val="1"/>
      <w:numFmt w:val="bullet"/>
      <w:lvlText w:val=""/>
      <w:lvlJc w:val="left"/>
    </w:lvl>
    <w:lvl w:ilvl="7" w:tplc="0888A598">
      <w:start w:val="1"/>
      <w:numFmt w:val="bullet"/>
      <w:lvlText w:val=""/>
      <w:lvlJc w:val="left"/>
    </w:lvl>
    <w:lvl w:ilvl="8" w:tplc="56EAE782">
      <w:start w:val="1"/>
      <w:numFmt w:val="bullet"/>
      <w:lvlText w:val=""/>
      <w:lvlJc w:val="left"/>
    </w:lvl>
  </w:abstractNum>
  <w:abstractNum w:abstractNumId="45" w15:restartNumberingAfterBreak="0">
    <w:nsid w:val="0000002E"/>
    <w:multiLevelType w:val="hybridMultilevel"/>
    <w:tmpl w:val="0BFFAE18"/>
    <w:lvl w:ilvl="0" w:tplc="2054B1DE">
      <w:start w:val="1"/>
      <w:numFmt w:val="bullet"/>
      <w:lvlText w:val="4"/>
      <w:lvlJc w:val="left"/>
    </w:lvl>
    <w:lvl w:ilvl="1" w:tplc="01F0A3B6">
      <w:start w:val="1"/>
      <w:numFmt w:val="bullet"/>
      <w:lvlText w:val=""/>
      <w:lvlJc w:val="left"/>
    </w:lvl>
    <w:lvl w:ilvl="2" w:tplc="E9224108">
      <w:start w:val="1"/>
      <w:numFmt w:val="bullet"/>
      <w:lvlText w:val=""/>
      <w:lvlJc w:val="left"/>
    </w:lvl>
    <w:lvl w:ilvl="3" w:tplc="280EF130">
      <w:start w:val="1"/>
      <w:numFmt w:val="bullet"/>
      <w:lvlText w:val=""/>
      <w:lvlJc w:val="left"/>
    </w:lvl>
    <w:lvl w:ilvl="4" w:tplc="72603FF0">
      <w:start w:val="1"/>
      <w:numFmt w:val="bullet"/>
      <w:lvlText w:val=""/>
      <w:lvlJc w:val="left"/>
    </w:lvl>
    <w:lvl w:ilvl="5" w:tplc="54327CD4">
      <w:start w:val="1"/>
      <w:numFmt w:val="bullet"/>
      <w:lvlText w:val=""/>
      <w:lvlJc w:val="left"/>
    </w:lvl>
    <w:lvl w:ilvl="6" w:tplc="5B0EA270">
      <w:start w:val="1"/>
      <w:numFmt w:val="bullet"/>
      <w:lvlText w:val=""/>
      <w:lvlJc w:val="left"/>
    </w:lvl>
    <w:lvl w:ilvl="7" w:tplc="2DDA6C7C">
      <w:start w:val="1"/>
      <w:numFmt w:val="bullet"/>
      <w:lvlText w:val=""/>
      <w:lvlJc w:val="left"/>
    </w:lvl>
    <w:lvl w:ilvl="8" w:tplc="3E86FCC0">
      <w:start w:val="1"/>
      <w:numFmt w:val="bullet"/>
      <w:lvlText w:val=""/>
      <w:lvlJc w:val="left"/>
    </w:lvl>
  </w:abstractNum>
  <w:abstractNum w:abstractNumId="46" w15:restartNumberingAfterBreak="0">
    <w:nsid w:val="0000002F"/>
    <w:multiLevelType w:val="hybridMultilevel"/>
    <w:tmpl w:val="0E3E47A8"/>
    <w:lvl w:ilvl="0" w:tplc="44C0F5D2">
      <w:start w:val="42"/>
      <w:numFmt w:val="decimal"/>
      <w:lvlText w:val="%1"/>
      <w:lvlJc w:val="left"/>
    </w:lvl>
    <w:lvl w:ilvl="1" w:tplc="030AE6F8">
      <w:start w:val="1"/>
      <w:numFmt w:val="bullet"/>
      <w:lvlText w:val=""/>
      <w:lvlJc w:val="left"/>
    </w:lvl>
    <w:lvl w:ilvl="2" w:tplc="646AD130">
      <w:start w:val="1"/>
      <w:numFmt w:val="bullet"/>
      <w:lvlText w:val=""/>
      <w:lvlJc w:val="left"/>
    </w:lvl>
    <w:lvl w:ilvl="3" w:tplc="C8503E7C">
      <w:start w:val="1"/>
      <w:numFmt w:val="bullet"/>
      <w:lvlText w:val=""/>
      <w:lvlJc w:val="left"/>
    </w:lvl>
    <w:lvl w:ilvl="4" w:tplc="AF6C64C8">
      <w:start w:val="1"/>
      <w:numFmt w:val="bullet"/>
      <w:lvlText w:val=""/>
      <w:lvlJc w:val="left"/>
    </w:lvl>
    <w:lvl w:ilvl="5" w:tplc="B970878A">
      <w:start w:val="1"/>
      <w:numFmt w:val="bullet"/>
      <w:lvlText w:val=""/>
      <w:lvlJc w:val="left"/>
    </w:lvl>
    <w:lvl w:ilvl="6" w:tplc="57C45DB0">
      <w:start w:val="1"/>
      <w:numFmt w:val="bullet"/>
      <w:lvlText w:val=""/>
      <w:lvlJc w:val="left"/>
    </w:lvl>
    <w:lvl w:ilvl="7" w:tplc="7DB067E0">
      <w:start w:val="1"/>
      <w:numFmt w:val="bullet"/>
      <w:lvlText w:val=""/>
      <w:lvlJc w:val="left"/>
    </w:lvl>
    <w:lvl w:ilvl="8" w:tplc="5CA81E5E">
      <w:start w:val="1"/>
      <w:numFmt w:val="bullet"/>
      <w:lvlText w:val=""/>
      <w:lvlJc w:val="left"/>
    </w:lvl>
  </w:abstractNum>
  <w:abstractNum w:abstractNumId="47" w15:restartNumberingAfterBreak="0">
    <w:nsid w:val="00000030"/>
    <w:multiLevelType w:val="hybridMultilevel"/>
    <w:tmpl w:val="2E48F044"/>
    <w:lvl w:ilvl="0" w:tplc="FBE41518">
      <w:start w:val="1"/>
      <w:numFmt w:val="bullet"/>
      <w:lvlText w:val="4"/>
      <w:lvlJc w:val="left"/>
    </w:lvl>
    <w:lvl w:ilvl="1" w:tplc="8A7C4724">
      <w:start w:val="1"/>
      <w:numFmt w:val="bullet"/>
      <w:lvlText w:val=""/>
      <w:lvlJc w:val="left"/>
    </w:lvl>
    <w:lvl w:ilvl="2" w:tplc="B4269824">
      <w:start w:val="1"/>
      <w:numFmt w:val="bullet"/>
      <w:lvlText w:val=""/>
      <w:lvlJc w:val="left"/>
    </w:lvl>
    <w:lvl w:ilvl="3" w:tplc="438A5D98">
      <w:start w:val="1"/>
      <w:numFmt w:val="bullet"/>
      <w:lvlText w:val=""/>
      <w:lvlJc w:val="left"/>
    </w:lvl>
    <w:lvl w:ilvl="4" w:tplc="2BFCD3FA">
      <w:start w:val="1"/>
      <w:numFmt w:val="bullet"/>
      <w:lvlText w:val=""/>
      <w:lvlJc w:val="left"/>
    </w:lvl>
    <w:lvl w:ilvl="5" w:tplc="BF688426">
      <w:start w:val="1"/>
      <w:numFmt w:val="bullet"/>
      <w:lvlText w:val=""/>
      <w:lvlJc w:val="left"/>
    </w:lvl>
    <w:lvl w:ilvl="6" w:tplc="11B24A72">
      <w:start w:val="1"/>
      <w:numFmt w:val="bullet"/>
      <w:lvlText w:val=""/>
      <w:lvlJc w:val="left"/>
    </w:lvl>
    <w:lvl w:ilvl="7" w:tplc="6C0A3548">
      <w:start w:val="1"/>
      <w:numFmt w:val="bullet"/>
      <w:lvlText w:val=""/>
      <w:lvlJc w:val="left"/>
    </w:lvl>
    <w:lvl w:ilvl="8" w:tplc="772C47F4">
      <w:start w:val="1"/>
      <w:numFmt w:val="bullet"/>
      <w:lvlText w:val=""/>
      <w:lvlJc w:val="left"/>
    </w:lvl>
  </w:abstractNum>
  <w:abstractNum w:abstractNumId="48" w15:restartNumberingAfterBreak="0">
    <w:nsid w:val="00000031"/>
    <w:multiLevelType w:val="hybridMultilevel"/>
    <w:tmpl w:val="49D0FEAC"/>
    <w:lvl w:ilvl="0" w:tplc="D92AA274">
      <w:start w:val="42"/>
      <w:numFmt w:val="decimal"/>
      <w:lvlText w:val="%1"/>
      <w:lvlJc w:val="left"/>
    </w:lvl>
    <w:lvl w:ilvl="1" w:tplc="DA3CDF0E">
      <w:start w:val="1"/>
      <w:numFmt w:val="bullet"/>
      <w:lvlText w:val=""/>
      <w:lvlJc w:val="left"/>
    </w:lvl>
    <w:lvl w:ilvl="2" w:tplc="AB7429EE">
      <w:start w:val="1"/>
      <w:numFmt w:val="bullet"/>
      <w:lvlText w:val=""/>
      <w:lvlJc w:val="left"/>
    </w:lvl>
    <w:lvl w:ilvl="3" w:tplc="DD64EBDA">
      <w:start w:val="1"/>
      <w:numFmt w:val="bullet"/>
      <w:lvlText w:val=""/>
      <w:lvlJc w:val="left"/>
    </w:lvl>
    <w:lvl w:ilvl="4" w:tplc="AD784ABA">
      <w:start w:val="1"/>
      <w:numFmt w:val="bullet"/>
      <w:lvlText w:val=""/>
      <w:lvlJc w:val="left"/>
    </w:lvl>
    <w:lvl w:ilvl="5" w:tplc="139CA258">
      <w:start w:val="1"/>
      <w:numFmt w:val="bullet"/>
      <w:lvlText w:val=""/>
      <w:lvlJc w:val="left"/>
    </w:lvl>
    <w:lvl w:ilvl="6" w:tplc="8D3CB910">
      <w:start w:val="1"/>
      <w:numFmt w:val="bullet"/>
      <w:lvlText w:val=""/>
      <w:lvlJc w:val="left"/>
    </w:lvl>
    <w:lvl w:ilvl="7" w:tplc="39EA375E">
      <w:start w:val="1"/>
      <w:numFmt w:val="bullet"/>
      <w:lvlText w:val=""/>
      <w:lvlJc w:val="left"/>
    </w:lvl>
    <w:lvl w:ilvl="8" w:tplc="82EAAED8">
      <w:start w:val="1"/>
      <w:numFmt w:val="bullet"/>
      <w:lvlText w:val=""/>
      <w:lvlJc w:val="left"/>
    </w:lvl>
  </w:abstractNum>
  <w:abstractNum w:abstractNumId="49" w15:restartNumberingAfterBreak="0">
    <w:nsid w:val="00000032"/>
    <w:multiLevelType w:val="hybridMultilevel"/>
    <w:tmpl w:val="4BEE5A5A"/>
    <w:lvl w:ilvl="0" w:tplc="1CB24FA8">
      <w:start w:val="11"/>
      <w:numFmt w:val="decimal"/>
      <w:lvlText w:val="%1"/>
      <w:lvlJc w:val="left"/>
    </w:lvl>
    <w:lvl w:ilvl="1" w:tplc="4C3ADBAE">
      <w:start w:val="1"/>
      <w:numFmt w:val="bullet"/>
      <w:lvlText w:val=""/>
      <w:lvlJc w:val="left"/>
    </w:lvl>
    <w:lvl w:ilvl="2" w:tplc="64B6324E">
      <w:start w:val="1"/>
      <w:numFmt w:val="bullet"/>
      <w:lvlText w:val=""/>
      <w:lvlJc w:val="left"/>
    </w:lvl>
    <w:lvl w:ilvl="3" w:tplc="270E9F3A">
      <w:start w:val="1"/>
      <w:numFmt w:val="bullet"/>
      <w:lvlText w:val=""/>
      <w:lvlJc w:val="left"/>
    </w:lvl>
    <w:lvl w:ilvl="4" w:tplc="EF12117E">
      <w:start w:val="1"/>
      <w:numFmt w:val="bullet"/>
      <w:lvlText w:val=""/>
      <w:lvlJc w:val="left"/>
    </w:lvl>
    <w:lvl w:ilvl="5" w:tplc="7EB449DA">
      <w:start w:val="1"/>
      <w:numFmt w:val="bullet"/>
      <w:lvlText w:val=""/>
      <w:lvlJc w:val="left"/>
    </w:lvl>
    <w:lvl w:ilvl="6" w:tplc="BE58C8DE">
      <w:start w:val="1"/>
      <w:numFmt w:val="bullet"/>
      <w:lvlText w:val=""/>
      <w:lvlJc w:val="left"/>
    </w:lvl>
    <w:lvl w:ilvl="7" w:tplc="9A46FFCC">
      <w:start w:val="1"/>
      <w:numFmt w:val="bullet"/>
      <w:lvlText w:val=""/>
      <w:lvlJc w:val="left"/>
    </w:lvl>
    <w:lvl w:ilvl="8" w:tplc="D13A4A8C">
      <w:start w:val="1"/>
      <w:numFmt w:val="bullet"/>
      <w:lvlText w:val=""/>
      <w:lvlJc w:val="left"/>
    </w:lvl>
  </w:abstractNum>
  <w:abstractNum w:abstractNumId="50" w15:restartNumberingAfterBreak="0">
    <w:nsid w:val="00000033"/>
    <w:multiLevelType w:val="hybridMultilevel"/>
    <w:tmpl w:val="5551B9F2"/>
    <w:lvl w:ilvl="0" w:tplc="2438F232">
      <w:start w:val="1"/>
      <w:numFmt w:val="bullet"/>
      <w:lvlText w:val="5"/>
      <w:lvlJc w:val="left"/>
    </w:lvl>
    <w:lvl w:ilvl="1" w:tplc="EDDA6CB0">
      <w:start w:val="1"/>
      <w:numFmt w:val="bullet"/>
      <w:lvlText w:val=""/>
      <w:lvlJc w:val="left"/>
    </w:lvl>
    <w:lvl w:ilvl="2" w:tplc="F49E127E">
      <w:start w:val="1"/>
      <w:numFmt w:val="bullet"/>
      <w:lvlText w:val=""/>
      <w:lvlJc w:val="left"/>
    </w:lvl>
    <w:lvl w:ilvl="3" w:tplc="D9F0659A">
      <w:start w:val="1"/>
      <w:numFmt w:val="bullet"/>
      <w:lvlText w:val=""/>
      <w:lvlJc w:val="left"/>
    </w:lvl>
    <w:lvl w:ilvl="4" w:tplc="2BDE2FD2">
      <w:start w:val="1"/>
      <w:numFmt w:val="bullet"/>
      <w:lvlText w:val=""/>
      <w:lvlJc w:val="left"/>
    </w:lvl>
    <w:lvl w:ilvl="5" w:tplc="0442A4D8">
      <w:start w:val="1"/>
      <w:numFmt w:val="bullet"/>
      <w:lvlText w:val=""/>
      <w:lvlJc w:val="left"/>
    </w:lvl>
    <w:lvl w:ilvl="6" w:tplc="9FFE6958">
      <w:start w:val="1"/>
      <w:numFmt w:val="bullet"/>
      <w:lvlText w:val=""/>
      <w:lvlJc w:val="left"/>
    </w:lvl>
    <w:lvl w:ilvl="7" w:tplc="D6340F40">
      <w:start w:val="1"/>
      <w:numFmt w:val="bullet"/>
      <w:lvlText w:val=""/>
      <w:lvlJc w:val="left"/>
    </w:lvl>
    <w:lvl w:ilvl="8" w:tplc="7C9AAB08">
      <w:start w:val="1"/>
      <w:numFmt w:val="bullet"/>
      <w:lvlText w:val=""/>
      <w:lvlJc w:val="left"/>
    </w:lvl>
  </w:abstractNum>
  <w:abstractNum w:abstractNumId="51" w15:restartNumberingAfterBreak="0">
    <w:nsid w:val="00000034"/>
    <w:multiLevelType w:val="hybridMultilevel"/>
    <w:tmpl w:val="24F6AB8E"/>
    <w:lvl w:ilvl="0" w:tplc="B7D637AC">
      <w:start w:val="1"/>
      <w:numFmt w:val="bullet"/>
      <w:lvlText w:val="3"/>
      <w:lvlJc w:val="left"/>
    </w:lvl>
    <w:lvl w:ilvl="1" w:tplc="3F2C04FA">
      <w:start w:val="1"/>
      <w:numFmt w:val="bullet"/>
      <w:lvlText w:val=""/>
      <w:lvlJc w:val="left"/>
    </w:lvl>
    <w:lvl w:ilvl="2" w:tplc="2EC6E006">
      <w:start w:val="1"/>
      <w:numFmt w:val="bullet"/>
      <w:lvlText w:val=""/>
      <w:lvlJc w:val="left"/>
    </w:lvl>
    <w:lvl w:ilvl="3" w:tplc="E048D5BA">
      <w:start w:val="1"/>
      <w:numFmt w:val="bullet"/>
      <w:lvlText w:val=""/>
      <w:lvlJc w:val="left"/>
    </w:lvl>
    <w:lvl w:ilvl="4" w:tplc="CB74D512">
      <w:start w:val="1"/>
      <w:numFmt w:val="bullet"/>
      <w:lvlText w:val=""/>
      <w:lvlJc w:val="left"/>
    </w:lvl>
    <w:lvl w:ilvl="5" w:tplc="D24A1632">
      <w:start w:val="1"/>
      <w:numFmt w:val="bullet"/>
      <w:lvlText w:val=""/>
      <w:lvlJc w:val="left"/>
    </w:lvl>
    <w:lvl w:ilvl="6" w:tplc="FE5EF39A">
      <w:start w:val="1"/>
      <w:numFmt w:val="bullet"/>
      <w:lvlText w:val=""/>
      <w:lvlJc w:val="left"/>
    </w:lvl>
    <w:lvl w:ilvl="7" w:tplc="21144532">
      <w:start w:val="1"/>
      <w:numFmt w:val="bullet"/>
      <w:lvlText w:val=""/>
      <w:lvlJc w:val="left"/>
    </w:lvl>
    <w:lvl w:ilvl="8" w:tplc="FE06BD5C">
      <w:start w:val="1"/>
      <w:numFmt w:val="bullet"/>
      <w:lvlText w:val=""/>
      <w:lvlJc w:val="left"/>
    </w:lvl>
  </w:abstractNum>
  <w:abstractNum w:abstractNumId="52" w15:restartNumberingAfterBreak="0">
    <w:nsid w:val="00000035"/>
    <w:multiLevelType w:val="hybridMultilevel"/>
    <w:tmpl w:val="634C574C"/>
    <w:lvl w:ilvl="0" w:tplc="7F3E11AA">
      <w:start w:val="11"/>
      <w:numFmt w:val="decimal"/>
      <w:lvlText w:val="%1"/>
      <w:lvlJc w:val="left"/>
    </w:lvl>
    <w:lvl w:ilvl="1" w:tplc="E5568FA0">
      <w:start w:val="1"/>
      <w:numFmt w:val="bullet"/>
      <w:lvlText w:val=""/>
      <w:lvlJc w:val="left"/>
    </w:lvl>
    <w:lvl w:ilvl="2" w:tplc="5136D3CC">
      <w:start w:val="1"/>
      <w:numFmt w:val="bullet"/>
      <w:lvlText w:val=""/>
      <w:lvlJc w:val="left"/>
    </w:lvl>
    <w:lvl w:ilvl="3" w:tplc="AFAAA9E0">
      <w:start w:val="1"/>
      <w:numFmt w:val="bullet"/>
      <w:lvlText w:val=""/>
      <w:lvlJc w:val="left"/>
    </w:lvl>
    <w:lvl w:ilvl="4" w:tplc="A5FE9992">
      <w:start w:val="1"/>
      <w:numFmt w:val="bullet"/>
      <w:lvlText w:val=""/>
      <w:lvlJc w:val="left"/>
    </w:lvl>
    <w:lvl w:ilvl="5" w:tplc="E76A6CA6">
      <w:start w:val="1"/>
      <w:numFmt w:val="bullet"/>
      <w:lvlText w:val=""/>
      <w:lvlJc w:val="left"/>
    </w:lvl>
    <w:lvl w:ilvl="6" w:tplc="BBC4D982">
      <w:start w:val="1"/>
      <w:numFmt w:val="bullet"/>
      <w:lvlText w:val=""/>
      <w:lvlJc w:val="left"/>
    </w:lvl>
    <w:lvl w:ilvl="7" w:tplc="CD28F5B4">
      <w:start w:val="1"/>
      <w:numFmt w:val="bullet"/>
      <w:lvlText w:val=""/>
      <w:lvlJc w:val="left"/>
    </w:lvl>
    <w:lvl w:ilvl="8" w:tplc="BFD02AD8">
      <w:start w:val="1"/>
      <w:numFmt w:val="bullet"/>
      <w:lvlText w:val=""/>
      <w:lvlJc w:val="left"/>
    </w:lvl>
  </w:abstractNum>
  <w:abstractNum w:abstractNumId="53" w15:restartNumberingAfterBreak="0">
    <w:nsid w:val="00000036"/>
    <w:multiLevelType w:val="hybridMultilevel"/>
    <w:tmpl w:val="24E99DD6"/>
    <w:lvl w:ilvl="0" w:tplc="3C6EAF54">
      <w:start w:val="11"/>
      <w:numFmt w:val="decimal"/>
      <w:lvlText w:val="%1"/>
      <w:lvlJc w:val="left"/>
    </w:lvl>
    <w:lvl w:ilvl="1" w:tplc="B0BEF838">
      <w:start w:val="1"/>
      <w:numFmt w:val="bullet"/>
      <w:lvlText w:val=""/>
      <w:lvlJc w:val="left"/>
    </w:lvl>
    <w:lvl w:ilvl="2" w:tplc="FF040386">
      <w:start w:val="1"/>
      <w:numFmt w:val="bullet"/>
      <w:lvlText w:val=""/>
      <w:lvlJc w:val="left"/>
    </w:lvl>
    <w:lvl w:ilvl="3" w:tplc="9B0ED826">
      <w:start w:val="1"/>
      <w:numFmt w:val="bullet"/>
      <w:lvlText w:val=""/>
      <w:lvlJc w:val="left"/>
    </w:lvl>
    <w:lvl w:ilvl="4" w:tplc="D5D6F6BE">
      <w:start w:val="1"/>
      <w:numFmt w:val="bullet"/>
      <w:lvlText w:val=""/>
      <w:lvlJc w:val="left"/>
    </w:lvl>
    <w:lvl w:ilvl="5" w:tplc="99FAB876">
      <w:start w:val="1"/>
      <w:numFmt w:val="bullet"/>
      <w:lvlText w:val=""/>
      <w:lvlJc w:val="left"/>
    </w:lvl>
    <w:lvl w:ilvl="6" w:tplc="2E4692BA">
      <w:start w:val="1"/>
      <w:numFmt w:val="bullet"/>
      <w:lvlText w:val=""/>
      <w:lvlJc w:val="left"/>
    </w:lvl>
    <w:lvl w:ilvl="7" w:tplc="7BCE19A0">
      <w:start w:val="1"/>
      <w:numFmt w:val="bullet"/>
      <w:lvlText w:val=""/>
      <w:lvlJc w:val="left"/>
    </w:lvl>
    <w:lvl w:ilvl="8" w:tplc="63B8F66C">
      <w:start w:val="1"/>
      <w:numFmt w:val="bullet"/>
      <w:lvlText w:val=""/>
      <w:lvlJc w:val="left"/>
    </w:lvl>
  </w:abstractNum>
  <w:abstractNum w:abstractNumId="54" w15:restartNumberingAfterBreak="0">
    <w:nsid w:val="00000037"/>
    <w:multiLevelType w:val="hybridMultilevel"/>
    <w:tmpl w:val="2A31B62C"/>
    <w:lvl w:ilvl="0" w:tplc="F59C059C">
      <w:start w:val="41"/>
      <w:numFmt w:val="decimal"/>
      <w:lvlText w:val="%1"/>
      <w:lvlJc w:val="left"/>
    </w:lvl>
    <w:lvl w:ilvl="1" w:tplc="918C103A">
      <w:start w:val="1"/>
      <w:numFmt w:val="bullet"/>
      <w:lvlText w:val=""/>
      <w:lvlJc w:val="left"/>
    </w:lvl>
    <w:lvl w:ilvl="2" w:tplc="F73C41F4">
      <w:start w:val="1"/>
      <w:numFmt w:val="bullet"/>
      <w:lvlText w:val=""/>
      <w:lvlJc w:val="left"/>
    </w:lvl>
    <w:lvl w:ilvl="3" w:tplc="C0669CF0">
      <w:start w:val="1"/>
      <w:numFmt w:val="bullet"/>
      <w:lvlText w:val=""/>
      <w:lvlJc w:val="left"/>
    </w:lvl>
    <w:lvl w:ilvl="4" w:tplc="486CE4CA">
      <w:start w:val="1"/>
      <w:numFmt w:val="bullet"/>
      <w:lvlText w:val=""/>
      <w:lvlJc w:val="left"/>
    </w:lvl>
    <w:lvl w:ilvl="5" w:tplc="B7FA7BF8">
      <w:start w:val="1"/>
      <w:numFmt w:val="bullet"/>
      <w:lvlText w:val=""/>
      <w:lvlJc w:val="left"/>
    </w:lvl>
    <w:lvl w:ilvl="6" w:tplc="71C6597C">
      <w:start w:val="1"/>
      <w:numFmt w:val="bullet"/>
      <w:lvlText w:val=""/>
      <w:lvlJc w:val="left"/>
    </w:lvl>
    <w:lvl w:ilvl="7" w:tplc="454CC6B4">
      <w:start w:val="1"/>
      <w:numFmt w:val="bullet"/>
      <w:lvlText w:val=""/>
      <w:lvlJc w:val="left"/>
    </w:lvl>
    <w:lvl w:ilvl="8" w:tplc="90967628">
      <w:start w:val="1"/>
      <w:numFmt w:val="bullet"/>
      <w:lvlText w:val=""/>
      <w:lvlJc w:val="left"/>
    </w:lvl>
  </w:abstractNum>
  <w:abstractNum w:abstractNumId="55" w15:restartNumberingAfterBreak="0">
    <w:nsid w:val="00000038"/>
    <w:multiLevelType w:val="hybridMultilevel"/>
    <w:tmpl w:val="1849C29A"/>
    <w:lvl w:ilvl="0" w:tplc="AC54A8EC">
      <w:start w:val="11"/>
      <w:numFmt w:val="decimal"/>
      <w:lvlText w:val="%1"/>
      <w:lvlJc w:val="left"/>
    </w:lvl>
    <w:lvl w:ilvl="1" w:tplc="DFC8B73E">
      <w:start w:val="1"/>
      <w:numFmt w:val="bullet"/>
      <w:lvlText w:val=""/>
      <w:lvlJc w:val="left"/>
    </w:lvl>
    <w:lvl w:ilvl="2" w:tplc="5BCE64A6">
      <w:start w:val="1"/>
      <w:numFmt w:val="bullet"/>
      <w:lvlText w:val=""/>
      <w:lvlJc w:val="left"/>
    </w:lvl>
    <w:lvl w:ilvl="3" w:tplc="9E7A2942">
      <w:start w:val="1"/>
      <w:numFmt w:val="bullet"/>
      <w:lvlText w:val=""/>
      <w:lvlJc w:val="left"/>
    </w:lvl>
    <w:lvl w:ilvl="4" w:tplc="16844626">
      <w:start w:val="1"/>
      <w:numFmt w:val="bullet"/>
      <w:lvlText w:val=""/>
      <w:lvlJc w:val="left"/>
    </w:lvl>
    <w:lvl w:ilvl="5" w:tplc="8C60E222">
      <w:start w:val="1"/>
      <w:numFmt w:val="bullet"/>
      <w:lvlText w:val=""/>
      <w:lvlJc w:val="left"/>
    </w:lvl>
    <w:lvl w:ilvl="6" w:tplc="B68A6BB0">
      <w:start w:val="1"/>
      <w:numFmt w:val="bullet"/>
      <w:lvlText w:val=""/>
      <w:lvlJc w:val="left"/>
    </w:lvl>
    <w:lvl w:ilvl="7" w:tplc="CE9EFBB2">
      <w:start w:val="1"/>
      <w:numFmt w:val="bullet"/>
      <w:lvlText w:val=""/>
      <w:lvlJc w:val="left"/>
    </w:lvl>
    <w:lvl w:ilvl="8" w:tplc="709EC31E">
      <w:start w:val="1"/>
      <w:numFmt w:val="bullet"/>
      <w:lvlText w:val=""/>
      <w:lvlJc w:val="left"/>
    </w:lvl>
  </w:abstractNum>
  <w:abstractNum w:abstractNumId="56" w15:restartNumberingAfterBreak="0">
    <w:nsid w:val="00000039"/>
    <w:multiLevelType w:val="hybridMultilevel"/>
    <w:tmpl w:val="7DFF9D08"/>
    <w:lvl w:ilvl="0" w:tplc="4DE0E390">
      <w:start w:val="11"/>
      <w:numFmt w:val="decimal"/>
      <w:lvlText w:val="%1"/>
      <w:lvlJc w:val="left"/>
    </w:lvl>
    <w:lvl w:ilvl="1" w:tplc="BF3E40A0">
      <w:start w:val="1"/>
      <w:numFmt w:val="bullet"/>
      <w:lvlText w:val=""/>
      <w:lvlJc w:val="left"/>
    </w:lvl>
    <w:lvl w:ilvl="2" w:tplc="A15CB6C4">
      <w:start w:val="1"/>
      <w:numFmt w:val="bullet"/>
      <w:lvlText w:val=""/>
      <w:lvlJc w:val="left"/>
    </w:lvl>
    <w:lvl w:ilvl="3" w:tplc="315AB7F8">
      <w:start w:val="1"/>
      <w:numFmt w:val="bullet"/>
      <w:lvlText w:val=""/>
      <w:lvlJc w:val="left"/>
    </w:lvl>
    <w:lvl w:ilvl="4" w:tplc="291EE326">
      <w:start w:val="1"/>
      <w:numFmt w:val="bullet"/>
      <w:lvlText w:val=""/>
      <w:lvlJc w:val="left"/>
    </w:lvl>
    <w:lvl w:ilvl="5" w:tplc="D32008F2">
      <w:start w:val="1"/>
      <w:numFmt w:val="bullet"/>
      <w:lvlText w:val=""/>
      <w:lvlJc w:val="left"/>
    </w:lvl>
    <w:lvl w:ilvl="6" w:tplc="A85C6170">
      <w:start w:val="1"/>
      <w:numFmt w:val="bullet"/>
      <w:lvlText w:val=""/>
      <w:lvlJc w:val="left"/>
    </w:lvl>
    <w:lvl w:ilvl="7" w:tplc="7D407C2C">
      <w:start w:val="1"/>
      <w:numFmt w:val="bullet"/>
      <w:lvlText w:val=""/>
      <w:lvlJc w:val="left"/>
    </w:lvl>
    <w:lvl w:ilvl="8" w:tplc="17A47200">
      <w:start w:val="1"/>
      <w:numFmt w:val="bullet"/>
      <w:lvlText w:val=""/>
      <w:lvlJc w:val="left"/>
    </w:lvl>
  </w:abstractNum>
  <w:abstractNum w:abstractNumId="57" w15:restartNumberingAfterBreak="0">
    <w:nsid w:val="0000003A"/>
    <w:multiLevelType w:val="hybridMultilevel"/>
    <w:tmpl w:val="00754342"/>
    <w:lvl w:ilvl="0" w:tplc="6AF019DC">
      <w:start w:val="11"/>
      <w:numFmt w:val="decimal"/>
      <w:lvlText w:val="%1"/>
      <w:lvlJc w:val="left"/>
    </w:lvl>
    <w:lvl w:ilvl="1" w:tplc="77022890">
      <w:start w:val="1"/>
      <w:numFmt w:val="bullet"/>
      <w:lvlText w:val=""/>
      <w:lvlJc w:val="left"/>
    </w:lvl>
    <w:lvl w:ilvl="2" w:tplc="6A800EBA">
      <w:start w:val="1"/>
      <w:numFmt w:val="bullet"/>
      <w:lvlText w:val=""/>
      <w:lvlJc w:val="left"/>
    </w:lvl>
    <w:lvl w:ilvl="3" w:tplc="32B47F4A">
      <w:start w:val="1"/>
      <w:numFmt w:val="bullet"/>
      <w:lvlText w:val=""/>
      <w:lvlJc w:val="left"/>
    </w:lvl>
    <w:lvl w:ilvl="4" w:tplc="A8E28CC8">
      <w:start w:val="1"/>
      <w:numFmt w:val="bullet"/>
      <w:lvlText w:val=""/>
      <w:lvlJc w:val="left"/>
    </w:lvl>
    <w:lvl w:ilvl="5" w:tplc="46B4E434">
      <w:start w:val="1"/>
      <w:numFmt w:val="bullet"/>
      <w:lvlText w:val=""/>
      <w:lvlJc w:val="left"/>
    </w:lvl>
    <w:lvl w:ilvl="6" w:tplc="3B6AA08E">
      <w:start w:val="1"/>
      <w:numFmt w:val="bullet"/>
      <w:lvlText w:val=""/>
      <w:lvlJc w:val="left"/>
    </w:lvl>
    <w:lvl w:ilvl="7" w:tplc="E116B1AC">
      <w:start w:val="1"/>
      <w:numFmt w:val="bullet"/>
      <w:lvlText w:val=""/>
      <w:lvlJc w:val="left"/>
    </w:lvl>
    <w:lvl w:ilvl="8" w:tplc="9634B418">
      <w:start w:val="1"/>
      <w:numFmt w:val="bullet"/>
      <w:lvlText w:val=""/>
      <w:lvlJc w:val="left"/>
    </w:lvl>
  </w:abstractNum>
  <w:abstractNum w:abstractNumId="58" w15:restartNumberingAfterBreak="0">
    <w:nsid w:val="0000003B"/>
    <w:multiLevelType w:val="hybridMultilevel"/>
    <w:tmpl w:val="69E7F3E4"/>
    <w:lvl w:ilvl="0" w:tplc="90C68B04">
      <w:start w:val="1"/>
      <w:numFmt w:val="bullet"/>
      <w:lvlText w:val="3"/>
      <w:lvlJc w:val="left"/>
    </w:lvl>
    <w:lvl w:ilvl="1" w:tplc="7C7C4016">
      <w:start w:val="1"/>
      <w:numFmt w:val="bullet"/>
      <w:lvlText w:val=""/>
      <w:lvlJc w:val="left"/>
    </w:lvl>
    <w:lvl w:ilvl="2" w:tplc="187487F0">
      <w:start w:val="1"/>
      <w:numFmt w:val="bullet"/>
      <w:lvlText w:val=""/>
      <w:lvlJc w:val="left"/>
    </w:lvl>
    <w:lvl w:ilvl="3" w:tplc="81C25C64">
      <w:start w:val="1"/>
      <w:numFmt w:val="bullet"/>
      <w:lvlText w:val=""/>
      <w:lvlJc w:val="left"/>
    </w:lvl>
    <w:lvl w:ilvl="4" w:tplc="CDFA792A">
      <w:start w:val="1"/>
      <w:numFmt w:val="bullet"/>
      <w:lvlText w:val=""/>
      <w:lvlJc w:val="left"/>
    </w:lvl>
    <w:lvl w:ilvl="5" w:tplc="A3101FCA">
      <w:start w:val="1"/>
      <w:numFmt w:val="bullet"/>
      <w:lvlText w:val=""/>
      <w:lvlJc w:val="left"/>
    </w:lvl>
    <w:lvl w:ilvl="6" w:tplc="F71EC9BE">
      <w:start w:val="1"/>
      <w:numFmt w:val="bullet"/>
      <w:lvlText w:val=""/>
      <w:lvlJc w:val="left"/>
    </w:lvl>
    <w:lvl w:ilvl="7" w:tplc="2F2C17AE">
      <w:start w:val="1"/>
      <w:numFmt w:val="bullet"/>
      <w:lvlText w:val=""/>
      <w:lvlJc w:val="left"/>
    </w:lvl>
    <w:lvl w:ilvl="8" w:tplc="C77A4B2E">
      <w:start w:val="1"/>
      <w:numFmt w:val="bullet"/>
      <w:lvlText w:val=""/>
      <w:lvlJc w:val="left"/>
    </w:lvl>
  </w:abstractNum>
  <w:abstractNum w:abstractNumId="59" w15:restartNumberingAfterBreak="0">
    <w:nsid w:val="0000003C"/>
    <w:multiLevelType w:val="hybridMultilevel"/>
    <w:tmpl w:val="2A6DE806"/>
    <w:lvl w:ilvl="0" w:tplc="41E43B7A">
      <w:start w:val="11"/>
      <w:numFmt w:val="decimal"/>
      <w:lvlText w:val="%1"/>
      <w:lvlJc w:val="left"/>
    </w:lvl>
    <w:lvl w:ilvl="1" w:tplc="17C66E6E">
      <w:start w:val="1"/>
      <w:numFmt w:val="bullet"/>
      <w:lvlText w:val=""/>
      <w:lvlJc w:val="left"/>
    </w:lvl>
    <w:lvl w:ilvl="2" w:tplc="12000418">
      <w:start w:val="1"/>
      <w:numFmt w:val="bullet"/>
      <w:lvlText w:val=""/>
      <w:lvlJc w:val="left"/>
    </w:lvl>
    <w:lvl w:ilvl="3" w:tplc="83049CC0">
      <w:start w:val="1"/>
      <w:numFmt w:val="bullet"/>
      <w:lvlText w:val=""/>
      <w:lvlJc w:val="left"/>
    </w:lvl>
    <w:lvl w:ilvl="4" w:tplc="EC22824A">
      <w:start w:val="1"/>
      <w:numFmt w:val="bullet"/>
      <w:lvlText w:val=""/>
      <w:lvlJc w:val="left"/>
    </w:lvl>
    <w:lvl w:ilvl="5" w:tplc="DAD48802">
      <w:start w:val="1"/>
      <w:numFmt w:val="bullet"/>
      <w:lvlText w:val=""/>
      <w:lvlJc w:val="left"/>
    </w:lvl>
    <w:lvl w:ilvl="6" w:tplc="45D8EF52">
      <w:start w:val="1"/>
      <w:numFmt w:val="bullet"/>
      <w:lvlText w:val=""/>
      <w:lvlJc w:val="left"/>
    </w:lvl>
    <w:lvl w:ilvl="7" w:tplc="CE44B4FC">
      <w:start w:val="1"/>
      <w:numFmt w:val="bullet"/>
      <w:lvlText w:val=""/>
      <w:lvlJc w:val="left"/>
    </w:lvl>
    <w:lvl w:ilvl="8" w:tplc="BCE40BA0">
      <w:start w:val="1"/>
      <w:numFmt w:val="bullet"/>
      <w:lvlText w:val=""/>
      <w:lvlJc w:val="left"/>
    </w:lvl>
  </w:abstractNum>
  <w:abstractNum w:abstractNumId="60" w15:restartNumberingAfterBreak="0">
    <w:nsid w:val="0000003D"/>
    <w:multiLevelType w:val="hybridMultilevel"/>
    <w:tmpl w:val="1816F8C4"/>
    <w:lvl w:ilvl="0" w:tplc="D8408AC0">
      <w:start w:val="11"/>
      <w:numFmt w:val="decimal"/>
      <w:lvlText w:val="%1"/>
      <w:lvlJc w:val="left"/>
    </w:lvl>
    <w:lvl w:ilvl="1" w:tplc="5FE8D298">
      <w:start w:val="1"/>
      <w:numFmt w:val="bullet"/>
      <w:lvlText w:val=""/>
      <w:lvlJc w:val="left"/>
    </w:lvl>
    <w:lvl w:ilvl="2" w:tplc="8CCA9092">
      <w:start w:val="1"/>
      <w:numFmt w:val="bullet"/>
      <w:lvlText w:val=""/>
      <w:lvlJc w:val="left"/>
    </w:lvl>
    <w:lvl w:ilvl="3" w:tplc="B6067CAE">
      <w:start w:val="1"/>
      <w:numFmt w:val="bullet"/>
      <w:lvlText w:val=""/>
      <w:lvlJc w:val="left"/>
    </w:lvl>
    <w:lvl w:ilvl="4" w:tplc="8E6C327C">
      <w:start w:val="1"/>
      <w:numFmt w:val="bullet"/>
      <w:lvlText w:val=""/>
      <w:lvlJc w:val="left"/>
    </w:lvl>
    <w:lvl w:ilvl="5" w:tplc="49440268">
      <w:start w:val="1"/>
      <w:numFmt w:val="bullet"/>
      <w:lvlText w:val=""/>
      <w:lvlJc w:val="left"/>
    </w:lvl>
    <w:lvl w:ilvl="6" w:tplc="C43CB6F8">
      <w:start w:val="1"/>
      <w:numFmt w:val="bullet"/>
      <w:lvlText w:val=""/>
      <w:lvlJc w:val="left"/>
    </w:lvl>
    <w:lvl w:ilvl="7" w:tplc="C46CF1E0">
      <w:start w:val="1"/>
      <w:numFmt w:val="bullet"/>
      <w:lvlText w:val=""/>
      <w:lvlJc w:val="left"/>
    </w:lvl>
    <w:lvl w:ilvl="8" w:tplc="C966E62A">
      <w:start w:val="1"/>
      <w:numFmt w:val="bullet"/>
      <w:lvlText w:val=""/>
      <w:lvlJc w:val="left"/>
    </w:lvl>
  </w:abstractNum>
  <w:abstractNum w:abstractNumId="61" w15:restartNumberingAfterBreak="0">
    <w:nsid w:val="0000003E"/>
    <w:multiLevelType w:val="hybridMultilevel"/>
    <w:tmpl w:val="37DF2232"/>
    <w:lvl w:ilvl="0" w:tplc="05BA1DFE">
      <w:start w:val="11"/>
      <w:numFmt w:val="decimal"/>
      <w:lvlText w:val="%1"/>
      <w:lvlJc w:val="left"/>
    </w:lvl>
    <w:lvl w:ilvl="1" w:tplc="0BC6F2C6">
      <w:start w:val="1"/>
      <w:numFmt w:val="bullet"/>
      <w:lvlText w:val=""/>
      <w:lvlJc w:val="left"/>
    </w:lvl>
    <w:lvl w:ilvl="2" w:tplc="196C8E66">
      <w:start w:val="1"/>
      <w:numFmt w:val="bullet"/>
      <w:lvlText w:val=""/>
      <w:lvlJc w:val="left"/>
    </w:lvl>
    <w:lvl w:ilvl="3" w:tplc="4B069846">
      <w:start w:val="1"/>
      <w:numFmt w:val="bullet"/>
      <w:lvlText w:val=""/>
      <w:lvlJc w:val="left"/>
    </w:lvl>
    <w:lvl w:ilvl="4" w:tplc="2EE450A0">
      <w:start w:val="1"/>
      <w:numFmt w:val="bullet"/>
      <w:lvlText w:val=""/>
      <w:lvlJc w:val="left"/>
    </w:lvl>
    <w:lvl w:ilvl="5" w:tplc="85E88A48">
      <w:start w:val="1"/>
      <w:numFmt w:val="bullet"/>
      <w:lvlText w:val=""/>
      <w:lvlJc w:val="left"/>
    </w:lvl>
    <w:lvl w:ilvl="6" w:tplc="68E22BAA">
      <w:start w:val="1"/>
      <w:numFmt w:val="bullet"/>
      <w:lvlText w:val=""/>
      <w:lvlJc w:val="left"/>
    </w:lvl>
    <w:lvl w:ilvl="7" w:tplc="7196E2AA">
      <w:start w:val="1"/>
      <w:numFmt w:val="bullet"/>
      <w:lvlText w:val=""/>
      <w:lvlJc w:val="left"/>
    </w:lvl>
    <w:lvl w:ilvl="8" w:tplc="1E9C9846">
      <w:start w:val="1"/>
      <w:numFmt w:val="bullet"/>
      <w:lvlText w:val=""/>
      <w:lvlJc w:val="left"/>
    </w:lvl>
  </w:abstractNum>
  <w:abstractNum w:abstractNumId="62" w15:restartNumberingAfterBreak="0">
    <w:nsid w:val="0000003F"/>
    <w:multiLevelType w:val="hybridMultilevel"/>
    <w:tmpl w:val="7AB49DAE"/>
    <w:lvl w:ilvl="0" w:tplc="D04CA3D8">
      <w:start w:val="1"/>
      <w:numFmt w:val="bullet"/>
      <w:lvlText w:val="4"/>
      <w:lvlJc w:val="left"/>
    </w:lvl>
    <w:lvl w:ilvl="1" w:tplc="4636FE64">
      <w:start w:val="1"/>
      <w:numFmt w:val="bullet"/>
      <w:lvlText w:val=""/>
      <w:lvlJc w:val="left"/>
    </w:lvl>
    <w:lvl w:ilvl="2" w:tplc="F05EF0E8">
      <w:start w:val="1"/>
      <w:numFmt w:val="bullet"/>
      <w:lvlText w:val=""/>
      <w:lvlJc w:val="left"/>
    </w:lvl>
    <w:lvl w:ilvl="3" w:tplc="9484F4F4">
      <w:start w:val="1"/>
      <w:numFmt w:val="bullet"/>
      <w:lvlText w:val=""/>
      <w:lvlJc w:val="left"/>
    </w:lvl>
    <w:lvl w:ilvl="4" w:tplc="D0224F6A">
      <w:start w:val="1"/>
      <w:numFmt w:val="bullet"/>
      <w:lvlText w:val=""/>
      <w:lvlJc w:val="left"/>
    </w:lvl>
    <w:lvl w:ilvl="5" w:tplc="039E2F2C">
      <w:start w:val="1"/>
      <w:numFmt w:val="bullet"/>
      <w:lvlText w:val=""/>
      <w:lvlJc w:val="left"/>
    </w:lvl>
    <w:lvl w:ilvl="6" w:tplc="258E217C">
      <w:start w:val="1"/>
      <w:numFmt w:val="bullet"/>
      <w:lvlText w:val=""/>
      <w:lvlJc w:val="left"/>
    </w:lvl>
    <w:lvl w:ilvl="7" w:tplc="06729956">
      <w:start w:val="1"/>
      <w:numFmt w:val="bullet"/>
      <w:lvlText w:val=""/>
      <w:lvlJc w:val="left"/>
    </w:lvl>
    <w:lvl w:ilvl="8" w:tplc="260CE8B6">
      <w:start w:val="1"/>
      <w:numFmt w:val="bullet"/>
      <w:lvlText w:val=""/>
      <w:lvlJc w:val="left"/>
    </w:lvl>
  </w:abstractNum>
  <w:abstractNum w:abstractNumId="63" w15:restartNumberingAfterBreak="0">
    <w:nsid w:val="00000040"/>
    <w:multiLevelType w:val="hybridMultilevel"/>
    <w:tmpl w:val="759F82CC"/>
    <w:lvl w:ilvl="0" w:tplc="3BAC8CC0">
      <w:start w:val="11"/>
      <w:numFmt w:val="decimal"/>
      <w:lvlText w:val="%1"/>
      <w:lvlJc w:val="left"/>
    </w:lvl>
    <w:lvl w:ilvl="1" w:tplc="075E1FA8">
      <w:start w:val="1"/>
      <w:numFmt w:val="bullet"/>
      <w:lvlText w:val=""/>
      <w:lvlJc w:val="left"/>
    </w:lvl>
    <w:lvl w:ilvl="2" w:tplc="C1660D4C">
      <w:start w:val="1"/>
      <w:numFmt w:val="bullet"/>
      <w:lvlText w:val=""/>
      <w:lvlJc w:val="left"/>
    </w:lvl>
    <w:lvl w:ilvl="3" w:tplc="9D0C4ADC">
      <w:start w:val="1"/>
      <w:numFmt w:val="bullet"/>
      <w:lvlText w:val=""/>
      <w:lvlJc w:val="left"/>
    </w:lvl>
    <w:lvl w:ilvl="4" w:tplc="46F8EEC8">
      <w:start w:val="1"/>
      <w:numFmt w:val="bullet"/>
      <w:lvlText w:val=""/>
      <w:lvlJc w:val="left"/>
    </w:lvl>
    <w:lvl w:ilvl="5" w:tplc="F794AE92">
      <w:start w:val="1"/>
      <w:numFmt w:val="bullet"/>
      <w:lvlText w:val=""/>
      <w:lvlJc w:val="left"/>
    </w:lvl>
    <w:lvl w:ilvl="6" w:tplc="983A694A">
      <w:start w:val="1"/>
      <w:numFmt w:val="bullet"/>
      <w:lvlText w:val=""/>
      <w:lvlJc w:val="left"/>
    </w:lvl>
    <w:lvl w:ilvl="7" w:tplc="B75E468E">
      <w:start w:val="1"/>
      <w:numFmt w:val="bullet"/>
      <w:lvlText w:val=""/>
      <w:lvlJc w:val="left"/>
    </w:lvl>
    <w:lvl w:ilvl="8" w:tplc="0D08536A">
      <w:start w:val="1"/>
      <w:numFmt w:val="bullet"/>
      <w:lvlText w:val=""/>
      <w:lvlJc w:val="left"/>
    </w:lvl>
  </w:abstractNum>
  <w:abstractNum w:abstractNumId="64" w15:restartNumberingAfterBreak="0">
    <w:nsid w:val="00000041"/>
    <w:multiLevelType w:val="hybridMultilevel"/>
    <w:tmpl w:val="61E74EA2"/>
    <w:lvl w:ilvl="0" w:tplc="B20E6CB6">
      <w:start w:val="1"/>
      <w:numFmt w:val="bullet"/>
      <w:lvlText w:val="4"/>
      <w:lvlJc w:val="left"/>
    </w:lvl>
    <w:lvl w:ilvl="1" w:tplc="DA42CCE8">
      <w:start w:val="1"/>
      <w:numFmt w:val="bullet"/>
      <w:lvlText w:val=""/>
      <w:lvlJc w:val="left"/>
    </w:lvl>
    <w:lvl w:ilvl="2" w:tplc="5400DBC6">
      <w:start w:val="1"/>
      <w:numFmt w:val="bullet"/>
      <w:lvlText w:val=""/>
      <w:lvlJc w:val="left"/>
    </w:lvl>
    <w:lvl w:ilvl="3" w:tplc="B864849C">
      <w:start w:val="1"/>
      <w:numFmt w:val="bullet"/>
      <w:lvlText w:val=""/>
      <w:lvlJc w:val="left"/>
    </w:lvl>
    <w:lvl w:ilvl="4" w:tplc="F4202478">
      <w:start w:val="1"/>
      <w:numFmt w:val="bullet"/>
      <w:lvlText w:val=""/>
      <w:lvlJc w:val="left"/>
    </w:lvl>
    <w:lvl w:ilvl="5" w:tplc="72F21F54">
      <w:start w:val="1"/>
      <w:numFmt w:val="bullet"/>
      <w:lvlText w:val=""/>
      <w:lvlJc w:val="left"/>
    </w:lvl>
    <w:lvl w:ilvl="6" w:tplc="4E0A3802">
      <w:start w:val="1"/>
      <w:numFmt w:val="bullet"/>
      <w:lvlText w:val=""/>
      <w:lvlJc w:val="left"/>
    </w:lvl>
    <w:lvl w:ilvl="7" w:tplc="3426E014">
      <w:start w:val="1"/>
      <w:numFmt w:val="bullet"/>
      <w:lvlText w:val=""/>
      <w:lvlJc w:val="left"/>
    </w:lvl>
    <w:lvl w:ilvl="8" w:tplc="23A4A85E">
      <w:start w:val="1"/>
      <w:numFmt w:val="bullet"/>
      <w:lvlText w:val=""/>
      <w:lvlJc w:val="left"/>
    </w:lvl>
  </w:abstractNum>
  <w:abstractNum w:abstractNumId="65" w15:restartNumberingAfterBreak="0">
    <w:nsid w:val="00000042"/>
    <w:multiLevelType w:val="hybridMultilevel"/>
    <w:tmpl w:val="597B4D84"/>
    <w:lvl w:ilvl="0" w:tplc="E7CABD48">
      <w:start w:val="11"/>
      <w:numFmt w:val="decimal"/>
      <w:lvlText w:val="%1"/>
      <w:lvlJc w:val="left"/>
    </w:lvl>
    <w:lvl w:ilvl="1" w:tplc="E28812B0">
      <w:start w:val="1"/>
      <w:numFmt w:val="bullet"/>
      <w:lvlText w:val=""/>
      <w:lvlJc w:val="left"/>
    </w:lvl>
    <w:lvl w:ilvl="2" w:tplc="3F1CA232">
      <w:start w:val="1"/>
      <w:numFmt w:val="bullet"/>
      <w:lvlText w:val=""/>
      <w:lvlJc w:val="left"/>
    </w:lvl>
    <w:lvl w:ilvl="3" w:tplc="F7AC2644">
      <w:start w:val="1"/>
      <w:numFmt w:val="bullet"/>
      <w:lvlText w:val=""/>
      <w:lvlJc w:val="left"/>
    </w:lvl>
    <w:lvl w:ilvl="4" w:tplc="6DE66F26">
      <w:start w:val="1"/>
      <w:numFmt w:val="bullet"/>
      <w:lvlText w:val=""/>
      <w:lvlJc w:val="left"/>
    </w:lvl>
    <w:lvl w:ilvl="5" w:tplc="6B18ECBA">
      <w:start w:val="1"/>
      <w:numFmt w:val="bullet"/>
      <w:lvlText w:val=""/>
      <w:lvlJc w:val="left"/>
    </w:lvl>
    <w:lvl w:ilvl="6" w:tplc="4566E9EC">
      <w:start w:val="1"/>
      <w:numFmt w:val="bullet"/>
      <w:lvlText w:val=""/>
      <w:lvlJc w:val="left"/>
    </w:lvl>
    <w:lvl w:ilvl="7" w:tplc="A62A1990">
      <w:start w:val="1"/>
      <w:numFmt w:val="bullet"/>
      <w:lvlText w:val=""/>
      <w:lvlJc w:val="left"/>
    </w:lvl>
    <w:lvl w:ilvl="8" w:tplc="0510810A">
      <w:start w:val="1"/>
      <w:numFmt w:val="bullet"/>
      <w:lvlText w:val=""/>
      <w:lvlJc w:val="left"/>
    </w:lvl>
  </w:abstractNum>
  <w:abstractNum w:abstractNumId="66" w15:restartNumberingAfterBreak="0">
    <w:nsid w:val="00000043"/>
    <w:multiLevelType w:val="hybridMultilevel"/>
    <w:tmpl w:val="0F819E7E"/>
    <w:lvl w:ilvl="0" w:tplc="DC184182">
      <w:start w:val="11"/>
      <w:numFmt w:val="decimal"/>
      <w:lvlText w:val="%1"/>
      <w:lvlJc w:val="left"/>
    </w:lvl>
    <w:lvl w:ilvl="1" w:tplc="AB8EE804">
      <w:start w:val="1"/>
      <w:numFmt w:val="bullet"/>
      <w:lvlText w:val=""/>
      <w:lvlJc w:val="left"/>
    </w:lvl>
    <w:lvl w:ilvl="2" w:tplc="6D2EEE7A">
      <w:start w:val="1"/>
      <w:numFmt w:val="bullet"/>
      <w:lvlText w:val=""/>
      <w:lvlJc w:val="left"/>
    </w:lvl>
    <w:lvl w:ilvl="3" w:tplc="71D45820">
      <w:start w:val="1"/>
      <w:numFmt w:val="bullet"/>
      <w:lvlText w:val=""/>
      <w:lvlJc w:val="left"/>
    </w:lvl>
    <w:lvl w:ilvl="4" w:tplc="20F231FE">
      <w:start w:val="1"/>
      <w:numFmt w:val="bullet"/>
      <w:lvlText w:val=""/>
      <w:lvlJc w:val="left"/>
    </w:lvl>
    <w:lvl w:ilvl="5" w:tplc="493A9808">
      <w:start w:val="1"/>
      <w:numFmt w:val="bullet"/>
      <w:lvlText w:val=""/>
      <w:lvlJc w:val="left"/>
    </w:lvl>
    <w:lvl w:ilvl="6" w:tplc="FE3E4F00">
      <w:start w:val="1"/>
      <w:numFmt w:val="bullet"/>
      <w:lvlText w:val=""/>
      <w:lvlJc w:val="left"/>
    </w:lvl>
    <w:lvl w:ilvl="7" w:tplc="40B48F92">
      <w:start w:val="1"/>
      <w:numFmt w:val="bullet"/>
      <w:lvlText w:val=""/>
      <w:lvlJc w:val="left"/>
    </w:lvl>
    <w:lvl w:ilvl="8" w:tplc="817CEA9A">
      <w:start w:val="1"/>
      <w:numFmt w:val="bullet"/>
      <w:lvlText w:val=""/>
      <w:lvlJc w:val="left"/>
    </w:lvl>
  </w:abstractNum>
  <w:abstractNum w:abstractNumId="67" w15:restartNumberingAfterBreak="0">
    <w:nsid w:val="00000044"/>
    <w:multiLevelType w:val="hybridMultilevel"/>
    <w:tmpl w:val="57C7D42C"/>
    <w:lvl w:ilvl="0" w:tplc="3298746A">
      <w:start w:val="1"/>
      <w:numFmt w:val="bullet"/>
      <w:lvlText w:val="4"/>
      <w:lvlJc w:val="left"/>
    </w:lvl>
    <w:lvl w:ilvl="1" w:tplc="6E785736">
      <w:start w:val="1"/>
      <w:numFmt w:val="bullet"/>
      <w:lvlText w:val=""/>
      <w:lvlJc w:val="left"/>
    </w:lvl>
    <w:lvl w:ilvl="2" w:tplc="3E64131C">
      <w:start w:val="1"/>
      <w:numFmt w:val="bullet"/>
      <w:lvlText w:val=""/>
      <w:lvlJc w:val="left"/>
    </w:lvl>
    <w:lvl w:ilvl="3" w:tplc="96DE4F06">
      <w:start w:val="1"/>
      <w:numFmt w:val="bullet"/>
      <w:lvlText w:val=""/>
      <w:lvlJc w:val="left"/>
    </w:lvl>
    <w:lvl w:ilvl="4" w:tplc="1DFEDCDE">
      <w:start w:val="1"/>
      <w:numFmt w:val="bullet"/>
      <w:lvlText w:val=""/>
      <w:lvlJc w:val="left"/>
    </w:lvl>
    <w:lvl w:ilvl="5" w:tplc="B5E0EB5A">
      <w:start w:val="1"/>
      <w:numFmt w:val="bullet"/>
      <w:lvlText w:val=""/>
      <w:lvlJc w:val="left"/>
    </w:lvl>
    <w:lvl w:ilvl="6" w:tplc="7BE45EE8">
      <w:start w:val="1"/>
      <w:numFmt w:val="bullet"/>
      <w:lvlText w:val=""/>
      <w:lvlJc w:val="left"/>
    </w:lvl>
    <w:lvl w:ilvl="7" w:tplc="428C8B70">
      <w:start w:val="1"/>
      <w:numFmt w:val="bullet"/>
      <w:lvlText w:val=""/>
      <w:lvlJc w:val="left"/>
    </w:lvl>
    <w:lvl w:ilvl="8" w:tplc="BA641F36">
      <w:start w:val="1"/>
      <w:numFmt w:val="bullet"/>
      <w:lvlText w:val=""/>
      <w:lvlJc w:val="left"/>
    </w:lvl>
  </w:abstractNum>
  <w:abstractNum w:abstractNumId="68" w15:restartNumberingAfterBreak="0">
    <w:nsid w:val="00000045"/>
    <w:multiLevelType w:val="hybridMultilevel"/>
    <w:tmpl w:val="312167AC"/>
    <w:lvl w:ilvl="0" w:tplc="DABAC590">
      <w:start w:val="42"/>
      <w:numFmt w:val="decimal"/>
      <w:lvlText w:val="%1"/>
      <w:lvlJc w:val="left"/>
    </w:lvl>
    <w:lvl w:ilvl="1" w:tplc="D0107C80">
      <w:start w:val="1"/>
      <w:numFmt w:val="bullet"/>
      <w:lvlText w:val=""/>
      <w:lvlJc w:val="left"/>
    </w:lvl>
    <w:lvl w:ilvl="2" w:tplc="CDB8C84C">
      <w:start w:val="1"/>
      <w:numFmt w:val="bullet"/>
      <w:lvlText w:val=""/>
      <w:lvlJc w:val="left"/>
    </w:lvl>
    <w:lvl w:ilvl="3" w:tplc="B1208B56">
      <w:start w:val="1"/>
      <w:numFmt w:val="bullet"/>
      <w:lvlText w:val=""/>
      <w:lvlJc w:val="left"/>
    </w:lvl>
    <w:lvl w:ilvl="4" w:tplc="C4D84C24">
      <w:start w:val="1"/>
      <w:numFmt w:val="bullet"/>
      <w:lvlText w:val=""/>
      <w:lvlJc w:val="left"/>
    </w:lvl>
    <w:lvl w:ilvl="5" w:tplc="7AFA3696">
      <w:start w:val="1"/>
      <w:numFmt w:val="bullet"/>
      <w:lvlText w:val=""/>
      <w:lvlJc w:val="left"/>
    </w:lvl>
    <w:lvl w:ilvl="6" w:tplc="6F103EC2">
      <w:start w:val="1"/>
      <w:numFmt w:val="bullet"/>
      <w:lvlText w:val=""/>
      <w:lvlJc w:val="left"/>
    </w:lvl>
    <w:lvl w:ilvl="7" w:tplc="FB14DC64">
      <w:start w:val="1"/>
      <w:numFmt w:val="bullet"/>
      <w:lvlText w:val=""/>
      <w:lvlJc w:val="left"/>
    </w:lvl>
    <w:lvl w:ilvl="8" w:tplc="8954E74E">
      <w:start w:val="1"/>
      <w:numFmt w:val="bullet"/>
      <w:lvlText w:val=""/>
      <w:lvlJc w:val="left"/>
    </w:lvl>
  </w:abstractNum>
  <w:abstractNum w:abstractNumId="69" w15:restartNumberingAfterBreak="0">
    <w:nsid w:val="00000046"/>
    <w:multiLevelType w:val="hybridMultilevel"/>
    <w:tmpl w:val="631B64D4"/>
    <w:lvl w:ilvl="0" w:tplc="CE422EBA">
      <w:start w:val="1"/>
      <w:numFmt w:val="bullet"/>
      <w:lvlText w:val="4"/>
      <w:lvlJc w:val="left"/>
    </w:lvl>
    <w:lvl w:ilvl="1" w:tplc="0E0414A8">
      <w:start w:val="1"/>
      <w:numFmt w:val="bullet"/>
      <w:lvlText w:val=""/>
      <w:lvlJc w:val="left"/>
    </w:lvl>
    <w:lvl w:ilvl="2" w:tplc="BC4E87A6">
      <w:start w:val="1"/>
      <w:numFmt w:val="bullet"/>
      <w:lvlText w:val=""/>
      <w:lvlJc w:val="left"/>
    </w:lvl>
    <w:lvl w:ilvl="3" w:tplc="646E269A">
      <w:start w:val="1"/>
      <w:numFmt w:val="bullet"/>
      <w:lvlText w:val=""/>
      <w:lvlJc w:val="left"/>
    </w:lvl>
    <w:lvl w:ilvl="4" w:tplc="60504A24">
      <w:start w:val="1"/>
      <w:numFmt w:val="bullet"/>
      <w:lvlText w:val=""/>
      <w:lvlJc w:val="left"/>
    </w:lvl>
    <w:lvl w:ilvl="5" w:tplc="CD4C712E">
      <w:start w:val="1"/>
      <w:numFmt w:val="bullet"/>
      <w:lvlText w:val=""/>
      <w:lvlJc w:val="left"/>
    </w:lvl>
    <w:lvl w:ilvl="6" w:tplc="8A10F11A">
      <w:start w:val="1"/>
      <w:numFmt w:val="bullet"/>
      <w:lvlText w:val=""/>
      <w:lvlJc w:val="left"/>
    </w:lvl>
    <w:lvl w:ilvl="7" w:tplc="F2E6E1FC">
      <w:start w:val="1"/>
      <w:numFmt w:val="bullet"/>
      <w:lvlText w:val=""/>
      <w:lvlJc w:val="left"/>
    </w:lvl>
    <w:lvl w:ilvl="8" w:tplc="04C66826">
      <w:start w:val="1"/>
      <w:numFmt w:val="bullet"/>
      <w:lvlText w:val=""/>
      <w:lvlJc w:val="left"/>
    </w:lvl>
  </w:abstractNum>
  <w:abstractNum w:abstractNumId="70" w15:restartNumberingAfterBreak="0">
    <w:nsid w:val="00000047"/>
    <w:multiLevelType w:val="hybridMultilevel"/>
    <w:tmpl w:val="78B5E776"/>
    <w:lvl w:ilvl="0" w:tplc="A78C2934">
      <w:start w:val="42"/>
      <w:numFmt w:val="decimal"/>
      <w:lvlText w:val="%1"/>
      <w:lvlJc w:val="left"/>
    </w:lvl>
    <w:lvl w:ilvl="1" w:tplc="16FE553E">
      <w:start w:val="1"/>
      <w:numFmt w:val="bullet"/>
      <w:lvlText w:val=""/>
      <w:lvlJc w:val="left"/>
    </w:lvl>
    <w:lvl w:ilvl="2" w:tplc="8B1C17A8">
      <w:start w:val="1"/>
      <w:numFmt w:val="bullet"/>
      <w:lvlText w:val=""/>
      <w:lvlJc w:val="left"/>
    </w:lvl>
    <w:lvl w:ilvl="3" w:tplc="0A060684">
      <w:start w:val="1"/>
      <w:numFmt w:val="bullet"/>
      <w:lvlText w:val=""/>
      <w:lvlJc w:val="left"/>
    </w:lvl>
    <w:lvl w:ilvl="4" w:tplc="72943554">
      <w:start w:val="1"/>
      <w:numFmt w:val="bullet"/>
      <w:lvlText w:val=""/>
      <w:lvlJc w:val="left"/>
    </w:lvl>
    <w:lvl w:ilvl="5" w:tplc="454A952A">
      <w:start w:val="1"/>
      <w:numFmt w:val="bullet"/>
      <w:lvlText w:val=""/>
      <w:lvlJc w:val="left"/>
    </w:lvl>
    <w:lvl w:ilvl="6" w:tplc="06646C86">
      <w:start w:val="1"/>
      <w:numFmt w:val="bullet"/>
      <w:lvlText w:val=""/>
      <w:lvlJc w:val="left"/>
    </w:lvl>
    <w:lvl w:ilvl="7" w:tplc="C5D06DBA">
      <w:start w:val="1"/>
      <w:numFmt w:val="bullet"/>
      <w:lvlText w:val=""/>
      <w:lvlJc w:val="left"/>
    </w:lvl>
    <w:lvl w:ilvl="8" w:tplc="D36C81EE">
      <w:start w:val="1"/>
      <w:numFmt w:val="bullet"/>
      <w:lvlText w:val=""/>
      <w:lvlJc w:val="left"/>
    </w:lvl>
  </w:abstractNum>
  <w:abstractNum w:abstractNumId="71" w15:restartNumberingAfterBreak="0">
    <w:nsid w:val="00000048"/>
    <w:multiLevelType w:val="hybridMultilevel"/>
    <w:tmpl w:val="75486E46"/>
    <w:lvl w:ilvl="0" w:tplc="22F46A6C">
      <w:start w:val="11"/>
      <w:numFmt w:val="decimal"/>
      <w:lvlText w:val="%1"/>
      <w:lvlJc w:val="left"/>
    </w:lvl>
    <w:lvl w:ilvl="1" w:tplc="09765F88">
      <w:start w:val="1"/>
      <w:numFmt w:val="bullet"/>
      <w:lvlText w:val=""/>
      <w:lvlJc w:val="left"/>
    </w:lvl>
    <w:lvl w:ilvl="2" w:tplc="4B4039CE">
      <w:start w:val="1"/>
      <w:numFmt w:val="bullet"/>
      <w:lvlText w:val=""/>
      <w:lvlJc w:val="left"/>
    </w:lvl>
    <w:lvl w:ilvl="3" w:tplc="DB9EEF1A">
      <w:start w:val="1"/>
      <w:numFmt w:val="bullet"/>
      <w:lvlText w:val=""/>
      <w:lvlJc w:val="left"/>
    </w:lvl>
    <w:lvl w:ilvl="4" w:tplc="755E017E">
      <w:start w:val="1"/>
      <w:numFmt w:val="bullet"/>
      <w:lvlText w:val=""/>
      <w:lvlJc w:val="left"/>
    </w:lvl>
    <w:lvl w:ilvl="5" w:tplc="96606D8C">
      <w:start w:val="1"/>
      <w:numFmt w:val="bullet"/>
      <w:lvlText w:val=""/>
      <w:lvlJc w:val="left"/>
    </w:lvl>
    <w:lvl w:ilvl="6" w:tplc="27BE03DA">
      <w:start w:val="1"/>
      <w:numFmt w:val="bullet"/>
      <w:lvlText w:val=""/>
      <w:lvlJc w:val="left"/>
    </w:lvl>
    <w:lvl w:ilvl="7" w:tplc="FE26B926">
      <w:start w:val="1"/>
      <w:numFmt w:val="bullet"/>
      <w:lvlText w:val=""/>
      <w:lvlJc w:val="left"/>
    </w:lvl>
    <w:lvl w:ilvl="8" w:tplc="A016EBEE">
      <w:start w:val="1"/>
      <w:numFmt w:val="bullet"/>
      <w:lvlText w:val=""/>
      <w:lvlJc w:val="left"/>
    </w:lvl>
  </w:abstractNum>
  <w:abstractNum w:abstractNumId="72" w15:restartNumberingAfterBreak="0">
    <w:nsid w:val="00000049"/>
    <w:multiLevelType w:val="hybridMultilevel"/>
    <w:tmpl w:val="6E534CDE"/>
    <w:lvl w:ilvl="0" w:tplc="74B83B34">
      <w:start w:val="1"/>
      <w:numFmt w:val="bullet"/>
      <w:lvlText w:val="4"/>
      <w:lvlJc w:val="left"/>
    </w:lvl>
    <w:lvl w:ilvl="1" w:tplc="870C5DF0">
      <w:start w:val="1"/>
      <w:numFmt w:val="bullet"/>
      <w:lvlText w:val=""/>
      <w:lvlJc w:val="left"/>
    </w:lvl>
    <w:lvl w:ilvl="2" w:tplc="575A96CC">
      <w:start w:val="1"/>
      <w:numFmt w:val="bullet"/>
      <w:lvlText w:val=""/>
      <w:lvlJc w:val="left"/>
    </w:lvl>
    <w:lvl w:ilvl="3" w:tplc="85DE2A28">
      <w:start w:val="1"/>
      <w:numFmt w:val="bullet"/>
      <w:lvlText w:val=""/>
      <w:lvlJc w:val="left"/>
    </w:lvl>
    <w:lvl w:ilvl="4" w:tplc="997A7EF0">
      <w:start w:val="1"/>
      <w:numFmt w:val="bullet"/>
      <w:lvlText w:val=""/>
      <w:lvlJc w:val="left"/>
    </w:lvl>
    <w:lvl w:ilvl="5" w:tplc="5D2863F2">
      <w:start w:val="1"/>
      <w:numFmt w:val="bullet"/>
      <w:lvlText w:val=""/>
      <w:lvlJc w:val="left"/>
    </w:lvl>
    <w:lvl w:ilvl="6" w:tplc="CEE47964">
      <w:start w:val="1"/>
      <w:numFmt w:val="bullet"/>
      <w:lvlText w:val=""/>
      <w:lvlJc w:val="left"/>
    </w:lvl>
    <w:lvl w:ilvl="7" w:tplc="822EB6F0">
      <w:start w:val="1"/>
      <w:numFmt w:val="bullet"/>
      <w:lvlText w:val=""/>
      <w:lvlJc w:val="left"/>
    </w:lvl>
    <w:lvl w:ilvl="8" w:tplc="C77A082C">
      <w:start w:val="1"/>
      <w:numFmt w:val="bullet"/>
      <w:lvlText w:val=""/>
      <w:lvlJc w:val="left"/>
    </w:lvl>
  </w:abstractNum>
  <w:abstractNum w:abstractNumId="73" w15:restartNumberingAfterBreak="0">
    <w:nsid w:val="0000004A"/>
    <w:multiLevelType w:val="hybridMultilevel"/>
    <w:tmpl w:val="1A0DDE32"/>
    <w:lvl w:ilvl="0" w:tplc="ACD26F56">
      <w:start w:val="42"/>
      <w:numFmt w:val="decimal"/>
      <w:lvlText w:val="%1"/>
      <w:lvlJc w:val="left"/>
    </w:lvl>
    <w:lvl w:ilvl="1" w:tplc="A0CACD4C">
      <w:start w:val="1"/>
      <w:numFmt w:val="bullet"/>
      <w:lvlText w:val=""/>
      <w:lvlJc w:val="left"/>
    </w:lvl>
    <w:lvl w:ilvl="2" w:tplc="69D69978">
      <w:start w:val="1"/>
      <w:numFmt w:val="bullet"/>
      <w:lvlText w:val=""/>
      <w:lvlJc w:val="left"/>
    </w:lvl>
    <w:lvl w:ilvl="3" w:tplc="2B20F498">
      <w:start w:val="1"/>
      <w:numFmt w:val="bullet"/>
      <w:lvlText w:val=""/>
      <w:lvlJc w:val="left"/>
    </w:lvl>
    <w:lvl w:ilvl="4" w:tplc="2BE6647E">
      <w:start w:val="1"/>
      <w:numFmt w:val="bullet"/>
      <w:lvlText w:val=""/>
      <w:lvlJc w:val="left"/>
    </w:lvl>
    <w:lvl w:ilvl="5" w:tplc="AEC41F6A">
      <w:start w:val="1"/>
      <w:numFmt w:val="bullet"/>
      <w:lvlText w:val=""/>
      <w:lvlJc w:val="left"/>
    </w:lvl>
    <w:lvl w:ilvl="6" w:tplc="784A1702">
      <w:start w:val="1"/>
      <w:numFmt w:val="bullet"/>
      <w:lvlText w:val=""/>
      <w:lvlJc w:val="left"/>
    </w:lvl>
    <w:lvl w:ilvl="7" w:tplc="161EC9E6">
      <w:start w:val="1"/>
      <w:numFmt w:val="bullet"/>
      <w:lvlText w:val=""/>
      <w:lvlJc w:val="left"/>
    </w:lvl>
    <w:lvl w:ilvl="8" w:tplc="20164922">
      <w:start w:val="1"/>
      <w:numFmt w:val="bullet"/>
      <w:lvlText w:val=""/>
      <w:lvlJc w:val="left"/>
    </w:lvl>
  </w:abstractNum>
  <w:abstractNum w:abstractNumId="74" w15:restartNumberingAfterBreak="0">
    <w:nsid w:val="0000004B"/>
    <w:multiLevelType w:val="hybridMultilevel"/>
    <w:tmpl w:val="65968C1C"/>
    <w:lvl w:ilvl="0" w:tplc="C1382E10">
      <w:start w:val="1"/>
      <w:numFmt w:val="bullet"/>
      <w:lvlText w:val="4"/>
      <w:lvlJc w:val="left"/>
    </w:lvl>
    <w:lvl w:ilvl="1" w:tplc="8B26CE8C">
      <w:start w:val="1"/>
      <w:numFmt w:val="bullet"/>
      <w:lvlText w:val=""/>
      <w:lvlJc w:val="left"/>
    </w:lvl>
    <w:lvl w:ilvl="2" w:tplc="67FA6E58">
      <w:start w:val="1"/>
      <w:numFmt w:val="bullet"/>
      <w:lvlText w:val=""/>
      <w:lvlJc w:val="left"/>
    </w:lvl>
    <w:lvl w:ilvl="3" w:tplc="8CB20FFE">
      <w:start w:val="1"/>
      <w:numFmt w:val="bullet"/>
      <w:lvlText w:val=""/>
      <w:lvlJc w:val="left"/>
    </w:lvl>
    <w:lvl w:ilvl="4" w:tplc="D1984222">
      <w:start w:val="1"/>
      <w:numFmt w:val="bullet"/>
      <w:lvlText w:val=""/>
      <w:lvlJc w:val="left"/>
    </w:lvl>
    <w:lvl w:ilvl="5" w:tplc="8F90FCC2">
      <w:start w:val="1"/>
      <w:numFmt w:val="bullet"/>
      <w:lvlText w:val=""/>
      <w:lvlJc w:val="left"/>
    </w:lvl>
    <w:lvl w:ilvl="6" w:tplc="5EEE4A1C">
      <w:start w:val="1"/>
      <w:numFmt w:val="bullet"/>
      <w:lvlText w:val=""/>
      <w:lvlJc w:val="left"/>
    </w:lvl>
    <w:lvl w:ilvl="7" w:tplc="88F80180">
      <w:start w:val="1"/>
      <w:numFmt w:val="bullet"/>
      <w:lvlText w:val=""/>
      <w:lvlJc w:val="left"/>
    </w:lvl>
    <w:lvl w:ilvl="8" w:tplc="DB666310">
      <w:start w:val="1"/>
      <w:numFmt w:val="bullet"/>
      <w:lvlText w:val=""/>
      <w:lvlJc w:val="left"/>
    </w:lvl>
  </w:abstractNum>
  <w:abstractNum w:abstractNumId="75" w15:restartNumberingAfterBreak="0">
    <w:nsid w:val="0000004C"/>
    <w:multiLevelType w:val="hybridMultilevel"/>
    <w:tmpl w:val="46263DEC"/>
    <w:lvl w:ilvl="0" w:tplc="CEC26600">
      <w:start w:val="1"/>
      <w:numFmt w:val="bullet"/>
      <w:lvlText w:val="4"/>
      <w:lvlJc w:val="left"/>
    </w:lvl>
    <w:lvl w:ilvl="1" w:tplc="64082438">
      <w:start w:val="1"/>
      <w:numFmt w:val="bullet"/>
      <w:lvlText w:val=""/>
      <w:lvlJc w:val="left"/>
    </w:lvl>
    <w:lvl w:ilvl="2" w:tplc="C366B760">
      <w:start w:val="1"/>
      <w:numFmt w:val="bullet"/>
      <w:lvlText w:val=""/>
      <w:lvlJc w:val="left"/>
    </w:lvl>
    <w:lvl w:ilvl="3" w:tplc="6E9AA2E2">
      <w:start w:val="1"/>
      <w:numFmt w:val="bullet"/>
      <w:lvlText w:val=""/>
      <w:lvlJc w:val="left"/>
    </w:lvl>
    <w:lvl w:ilvl="4" w:tplc="5EE04E40">
      <w:start w:val="1"/>
      <w:numFmt w:val="bullet"/>
      <w:lvlText w:val=""/>
      <w:lvlJc w:val="left"/>
    </w:lvl>
    <w:lvl w:ilvl="5" w:tplc="4A34FCAC">
      <w:start w:val="1"/>
      <w:numFmt w:val="bullet"/>
      <w:lvlText w:val=""/>
      <w:lvlJc w:val="left"/>
    </w:lvl>
    <w:lvl w:ilvl="6" w:tplc="118ECC0E">
      <w:start w:val="1"/>
      <w:numFmt w:val="bullet"/>
      <w:lvlText w:val=""/>
      <w:lvlJc w:val="left"/>
    </w:lvl>
    <w:lvl w:ilvl="7" w:tplc="E4F4F2C6">
      <w:start w:val="1"/>
      <w:numFmt w:val="bullet"/>
      <w:lvlText w:val=""/>
      <w:lvlJc w:val="left"/>
    </w:lvl>
    <w:lvl w:ilvl="8" w:tplc="5D5E41A0">
      <w:start w:val="1"/>
      <w:numFmt w:val="bullet"/>
      <w:lvlText w:val=""/>
      <w:lvlJc w:val="left"/>
    </w:lvl>
  </w:abstractNum>
  <w:abstractNum w:abstractNumId="76" w15:restartNumberingAfterBreak="0">
    <w:nsid w:val="0000004D"/>
    <w:multiLevelType w:val="hybridMultilevel"/>
    <w:tmpl w:val="260D8C4A"/>
    <w:lvl w:ilvl="0" w:tplc="BD9A4288">
      <w:start w:val="42"/>
      <w:numFmt w:val="decimal"/>
      <w:lvlText w:val="%1"/>
      <w:lvlJc w:val="left"/>
    </w:lvl>
    <w:lvl w:ilvl="1" w:tplc="C38C7806">
      <w:start w:val="1"/>
      <w:numFmt w:val="bullet"/>
      <w:lvlText w:val=""/>
      <w:lvlJc w:val="left"/>
    </w:lvl>
    <w:lvl w:ilvl="2" w:tplc="FE743F7A">
      <w:start w:val="1"/>
      <w:numFmt w:val="bullet"/>
      <w:lvlText w:val=""/>
      <w:lvlJc w:val="left"/>
    </w:lvl>
    <w:lvl w:ilvl="3" w:tplc="8404048C">
      <w:start w:val="1"/>
      <w:numFmt w:val="bullet"/>
      <w:lvlText w:val=""/>
      <w:lvlJc w:val="left"/>
    </w:lvl>
    <w:lvl w:ilvl="4" w:tplc="DA28EBD0">
      <w:start w:val="1"/>
      <w:numFmt w:val="bullet"/>
      <w:lvlText w:val=""/>
      <w:lvlJc w:val="left"/>
    </w:lvl>
    <w:lvl w:ilvl="5" w:tplc="258609CC">
      <w:start w:val="1"/>
      <w:numFmt w:val="bullet"/>
      <w:lvlText w:val=""/>
      <w:lvlJc w:val="left"/>
    </w:lvl>
    <w:lvl w:ilvl="6" w:tplc="343A0090">
      <w:start w:val="1"/>
      <w:numFmt w:val="bullet"/>
      <w:lvlText w:val=""/>
      <w:lvlJc w:val="left"/>
    </w:lvl>
    <w:lvl w:ilvl="7" w:tplc="D728B90C">
      <w:start w:val="1"/>
      <w:numFmt w:val="bullet"/>
      <w:lvlText w:val=""/>
      <w:lvlJc w:val="left"/>
    </w:lvl>
    <w:lvl w:ilvl="8" w:tplc="98BE2A56">
      <w:start w:val="1"/>
      <w:numFmt w:val="bullet"/>
      <w:lvlText w:val=""/>
      <w:lvlJc w:val="left"/>
    </w:lvl>
  </w:abstractNum>
  <w:abstractNum w:abstractNumId="77" w15:restartNumberingAfterBreak="0">
    <w:nsid w:val="0000004E"/>
    <w:multiLevelType w:val="hybridMultilevel"/>
    <w:tmpl w:val="73D4D3C4"/>
    <w:lvl w:ilvl="0" w:tplc="043852EE">
      <w:start w:val="1"/>
      <w:numFmt w:val="bullet"/>
      <w:lvlText w:val="4"/>
      <w:lvlJc w:val="left"/>
    </w:lvl>
    <w:lvl w:ilvl="1" w:tplc="0F487E8C">
      <w:start w:val="1"/>
      <w:numFmt w:val="bullet"/>
      <w:lvlText w:val=""/>
      <w:lvlJc w:val="left"/>
    </w:lvl>
    <w:lvl w:ilvl="2" w:tplc="3D50B986">
      <w:start w:val="1"/>
      <w:numFmt w:val="bullet"/>
      <w:lvlText w:val=""/>
      <w:lvlJc w:val="left"/>
    </w:lvl>
    <w:lvl w:ilvl="3" w:tplc="BD227152">
      <w:start w:val="1"/>
      <w:numFmt w:val="bullet"/>
      <w:lvlText w:val=""/>
      <w:lvlJc w:val="left"/>
    </w:lvl>
    <w:lvl w:ilvl="4" w:tplc="ED2C522E">
      <w:start w:val="1"/>
      <w:numFmt w:val="bullet"/>
      <w:lvlText w:val=""/>
      <w:lvlJc w:val="left"/>
    </w:lvl>
    <w:lvl w:ilvl="5" w:tplc="04742F58">
      <w:start w:val="1"/>
      <w:numFmt w:val="bullet"/>
      <w:lvlText w:val=""/>
      <w:lvlJc w:val="left"/>
    </w:lvl>
    <w:lvl w:ilvl="6" w:tplc="A2A8A8F0">
      <w:start w:val="1"/>
      <w:numFmt w:val="bullet"/>
      <w:lvlText w:val=""/>
      <w:lvlJc w:val="left"/>
    </w:lvl>
    <w:lvl w:ilvl="7" w:tplc="AC8AA6E0">
      <w:start w:val="1"/>
      <w:numFmt w:val="bullet"/>
      <w:lvlText w:val=""/>
      <w:lvlJc w:val="left"/>
    </w:lvl>
    <w:lvl w:ilvl="8" w:tplc="6680C642">
      <w:start w:val="1"/>
      <w:numFmt w:val="bullet"/>
      <w:lvlText w:val=""/>
      <w:lvlJc w:val="left"/>
    </w:lvl>
  </w:abstractNum>
  <w:abstractNum w:abstractNumId="78" w15:restartNumberingAfterBreak="0">
    <w:nsid w:val="0000004F"/>
    <w:multiLevelType w:val="hybridMultilevel"/>
    <w:tmpl w:val="746F2E30"/>
    <w:lvl w:ilvl="0" w:tplc="0BA646C6">
      <w:start w:val="42"/>
      <w:numFmt w:val="decimal"/>
      <w:lvlText w:val="%1"/>
      <w:lvlJc w:val="left"/>
    </w:lvl>
    <w:lvl w:ilvl="1" w:tplc="A8148F46">
      <w:start w:val="1"/>
      <w:numFmt w:val="bullet"/>
      <w:lvlText w:val=""/>
      <w:lvlJc w:val="left"/>
    </w:lvl>
    <w:lvl w:ilvl="2" w:tplc="1416F150">
      <w:start w:val="1"/>
      <w:numFmt w:val="bullet"/>
      <w:lvlText w:val=""/>
      <w:lvlJc w:val="left"/>
    </w:lvl>
    <w:lvl w:ilvl="3" w:tplc="2A486A1E">
      <w:start w:val="1"/>
      <w:numFmt w:val="bullet"/>
      <w:lvlText w:val=""/>
      <w:lvlJc w:val="left"/>
    </w:lvl>
    <w:lvl w:ilvl="4" w:tplc="68AA9BB8">
      <w:start w:val="1"/>
      <w:numFmt w:val="bullet"/>
      <w:lvlText w:val=""/>
      <w:lvlJc w:val="left"/>
    </w:lvl>
    <w:lvl w:ilvl="5" w:tplc="7A0EE16A">
      <w:start w:val="1"/>
      <w:numFmt w:val="bullet"/>
      <w:lvlText w:val=""/>
      <w:lvlJc w:val="left"/>
    </w:lvl>
    <w:lvl w:ilvl="6" w:tplc="48347F7C">
      <w:start w:val="1"/>
      <w:numFmt w:val="bullet"/>
      <w:lvlText w:val=""/>
      <w:lvlJc w:val="left"/>
    </w:lvl>
    <w:lvl w:ilvl="7" w:tplc="32B0EC4A">
      <w:start w:val="1"/>
      <w:numFmt w:val="bullet"/>
      <w:lvlText w:val=""/>
      <w:lvlJc w:val="left"/>
    </w:lvl>
    <w:lvl w:ilvl="8" w:tplc="5C42A8C2">
      <w:start w:val="1"/>
      <w:numFmt w:val="bullet"/>
      <w:lvlText w:val=""/>
      <w:lvlJc w:val="left"/>
    </w:lvl>
  </w:abstractNum>
  <w:abstractNum w:abstractNumId="79" w15:restartNumberingAfterBreak="0">
    <w:nsid w:val="00000050"/>
    <w:multiLevelType w:val="hybridMultilevel"/>
    <w:tmpl w:val="6FDE8AF6"/>
    <w:lvl w:ilvl="0" w:tplc="2DB4A6AA">
      <w:start w:val="1"/>
      <w:numFmt w:val="bullet"/>
      <w:lvlText w:val="4"/>
      <w:lvlJc w:val="left"/>
    </w:lvl>
    <w:lvl w:ilvl="1" w:tplc="3B64C2C6">
      <w:start w:val="1"/>
      <w:numFmt w:val="bullet"/>
      <w:lvlText w:val=""/>
      <w:lvlJc w:val="left"/>
    </w:lvl>
    <w:lvl w:ilvl="2" w:tplc="D2D49CC0">
      <w:start w:val="1"/>
      <w:numFmt w:val="bullet"/>
      <w:lvlText w:val=""/>
      <w:lvlJc w:val="left"/>
    </w:lvl>
    <w:lvl w:ilvl="3" w:tplc="1D5A86FC">
      <w:start w:val="1"/>
      <w:numFmt w:val="bullet"/>
      <w:lvlText w:val=""/>
      <w:lvlJc w:val="left"/>
    </w:lvl>
    <w:lvl w:ilvl="4" w:tplc="FA423AC0">
      <w:start w:val="1"/>
      <w:numFmt w:val="bullet"/>
      <w:lvlText w:val=""/>
      <w:lvlJc w:val="left"/>
    </w:lvl>
    <w:lvl w:ilvl="5" w:tplc="5DE8131E">
      <w:start w:val="1"/>
      <w:numFmt w:val="bullet"/>
      <w:lvlText w:val=""/>
      <w:lvlJc w:val="left"/>
    </w:lvl>
    <w:lvl w:ilvl="6" w:tplc="EC2CF77C">
      <w:start w:val="1"/>
      <w:numFmt w:val="bullet"/>
      <w:lvlText w:val=""/>
      <w:lvlJc w:val="left"/>
    </w:lvl>
    <w:lvl w:ilvl="7" w:tplc="E51CF856">
      <w:start w:val="1"/>
      <w:numFmt w:val="bullet"/>
      <w:lvlText w:val=""/>
      <w:lvlJc w:val="left"/>
    </w:lvl>
    <w:lvl w:ilvl="8" w:tplc="7E2C0526">
      <w:start w:val="1"/>
      <w:numFmt w:val="bullet"/>
      <w:lvlText w:val=""/>
      <w:lvlJc w:val="left"/>
    </w:lvl>
  </w:abstractNum>
  <w:abstractNum w:abstractNumId="80" w15:restartNumberingAfterBreak="0">
    <w:nsid w:val="00000051"/>
    <w:multiLevelType w:val="hybridMultilevel"/>
    <w:tmpl w:val="3FC32E20"/>
    <w:lvl w:ilvl="0" w:tplc="0A1C3D5A">
      <w:start w:val="42"/>
      <w:numFmt w:val="decimal"/>
      <w:lvlText w:val="%1"/>
      <w:lvlJc w:val="left"/>
    </w:lvl>
    <w:lvl w:ilvl="1" w:tplc="2BAA6C4C">
      <w:start w:val="1"/>
      <w:numFmt w:val="bullet"/>
      <w:lvlText w:val=""/>
      <w:lvlJc w:val="left"/>
    </w:lvl>
    <w:lvl w:ilvl="2" w:tplc="3D508AB8">
      <w:start w:val="1"/>
      <w:numFmt w:val="bullet"/>
      <w:lvlText w:val=""/>
      <w:lvlJc w:val="left"/>
    </w:lvl>
    <w:lvl w:ilvl="3" w:tplc="42869638">
      <w:start w:val="1"/>
      <w:numFmt w:val="bullet"/>
      <w:lvlText w:val=""/>
      <w:lvlJc w:val="left"/>
    </w:lvl>
    <w:lvl w:ilvl="4" w:tplc="6E9E3B3E">
      <w:start w:val="1"/>
      <w:numFmt w:val="bullet"/>
      <w:lvlText w:val=""/>
      <w:lvlJc w:val="left"/>
    </w:lvl>
    <w:lvl w:ilvl="5" w:tplc="4A96CD36">
      <w:start w:val="1"/>
      <w:numFmt w:val="bullet"/>
      <w:lvlText w:val=""/>
      <w:lvlJc w:val="left"/>
    </w:lvl>
    <w:lvl w:ilvl="6" w:tplc="4F529478">
      <w:start w:val="1"/>
      <w:numFmt w:val="bullet"/>
      <w:lvlText w:val=""/>
      <w:lvlJc w:val="left"/>
    </w:lvl>
    <w:lvl w:ilvl="7" w:tplc="604CD290">
      <w:start w:val="1"/>
      <w:numFmt w:val="bullet"/>
      <w:lvlText w:val=""/>
      <w:lvlJc w:val="left"/>
    </w:lvl>
    <w:lvl w:ilvl="8" w:tplc="6D3E791E">
      <w:start w:val="1"/>
      <w:numFmt w:val="bullet"/>
      <w:lvlText w:val=""/>
      <w:lvlJc w:val="left"/>
    </w:lvl>
  </w:abstractNum>
  <w:abstractNum w:abstractNumId="81" w15:restartNumberingAfterBreak="0">
    <w:nsid w:val="00000052"/>
    <w:multiLevelType w:val="hybridMultilevel"/>
    <w:tmpl w:val="49C0E822"/>
    <w:lvl w:ilvl="0" w:tplc="9916621C">
      <w:start w:val="1"/>
      <w:numFmt w:val="bullet"/>
      <w:lvlText w:val="4"/>
      <w:lvlJc w:val="left"/>
    </w:lvl>
    <w:lvl w:ilvl="1" w:tplc="3A2ADE0A">
      <w:start w:val="1"/>
      <w:numFmt w:val="bullet"/>
      <w:lvlText w:val=""/>
      <w:lvlJc w:val="left"/>
    </w:lvl>
    <w:lvl w:ilvl="2" w:tplc="A1B8C28C">
      <w:start w:val="1"/>
      <w:numFmt w:val="bullet"/>
      <w:lvlText w:val=""/>
      <w:lvlJc w:val="left"/>
    </w:lvl>
    <w:lvl w:ilvl="3" w:tplc="EBB63BA4">
      <w:start w:val="1"/>
      <w:numFmt w:val="bullet"/>
      <w:lvlText w:val=""/>
      <w:lvlJc w:val="left"/>
    </w:lvl>
    <w:lvl w:ilvl="4" w:tplc="86E477FE">
      <w:start w:val="1"/>
      <w:numFmt w:val="bullet"/>
      <w:lvlText w:val=""/>
      <w:lvlJc w:val="left"/>
    </w:lvl>
    <w:lvl w:ilvl="5" w:tplc="AC5A954A">
      <w:start w:val="1"/>
      <w:numFmt w:val="bullet"/>
      <w:lvlText w:val=""/>
      <w:lvlJc w:val="left"/>
    </w:lvl>
    <w:lvl w:ilvl="6" w:tplc="9C8C1EC4">
      <w:start w:val="1"/>
      <w:numFmt w:val="bullet"/>
      <w:lvlText w:val=""/>
      <w:lvlJc w:val="left"/>
    </w:lvl>
    <w:lvl w:ilvl="7" w:tplc="C436E49E">
      <w:start w:val="1"/>
      <w:numFmt w:val="bullet"/>
      <w:lvlText w:val=""/>
      <w:lvlJc w:val="left"/>
    </w:lvl>
    <w:lvl w:ilvl="8" w:tplc="FC8414F4">
      <w:start w:val="1"/>
      <w:numFmt w:val="bullet"/>
      <w:lvlText w:val=""/>
      <w:lvlJc w:val="left"/>
    </w:lvl>
  </w:abstractNum>
  <w:abstractNum w:abstractNumId="82" w15:restartNumberingAfterBreak="0">
    <w:nsid w:val="00000053"/>
    <w:multiLevelType w:val="hybridMultilevel"/>
    <w:tmpl w:val="14D53684"/>
    <w:lvl w:ilvl="0" w:tplc="9CA25BA0">
      <w:start w:val="42"/>
      <w:numFmt w:val="decimal"/>
      <w:lvlText w:val="%1"/>
      <w:lvlJc w:val="left"/>
    </w:lvl>
    <w:lvl w:ilvl="1" w:tplc="7D60514E">
      <w:start w:val="1"/>
      <w:numFmt w:val="bullet"/>
      <w:lvlText w:val=""/>
      <w:lvlJc w:val="left"/>
    </w:lvl>
    <w:lvl w:ilvl="2" w:tplc="B60EBAE4">
      <w:start w:val="1"/>
      <w:numFmt w:val="bullet"/>
      <w:lvlText w:val=""/>
      <w:lvlJc w:val="left"/>
    </w:lvl>
    <w:lvl w:ilvl="3" w:tplc="494EBBA0">
      <w:start w:val="1"/>
      <w:numFmt w:val="bullet"/>
      <w:lvlText w:val=""/>
      <w:lvlJc w:val="left"/>
    </w:lvl>
    <w:lvl w:ilvl="4" w:tplc="8ED2ACD6">
      <w:start w:val="1"/>
      <w:numFmt w:val="bullet"/>
      <w:lvlText w:val=""/>
      <w:lvlJc w:val="left"/>
    </w:lvl>
    <w:lvl w:ilvl="5" w:tplc="1BC6D1E4">
      <w:start w:val="1"/>
      <w:numFmt w:val="bullet"/>
      <w:lvlText w:val=""/>
      <w:lvlJc w:val="left"/>
    </w:lvl>
    <w:lvl w:ilvl="6" w:tplc="C48EEDC0">
      <w:start w:val="1"/>
      <w:numFmt w:val="bullet"/>
      <w:lvlText w:val=""/>
      <w:lvlJc w:val="left"/>
    </w:lvl>
    <w:lvl w:ilvl="7" w:tplc="74A69128">
      <w:start w:val="1"/>
      <w:numFmt w:val="bullet"/>
      <w:lvlText w:val=""/>
      <w:lvlJc w:val="left"/>
    </w:lvl>
    <w:lvl w:ilvl="8" w:tplc="1BB67994">
      <w:start w:val="1"/>
      <w:numFmt w:val="bullet"/>
      <w:lvlText w:val=""/>
      <w:lvlJc w:val="left"/>
    </w:lvl>
  </w:abstractNum>
  <w:abstractNum w:abstractNumId="83" w15:restartNumberingAfterBreak="0">
    <w:nsid w:val="00000054"/>
    <w:multiLevelType w:val="hybridMultilevel"/>
    <w:tmpl w:val="230F856C"/>
    <w:lvl w:ilvl="0" w:tplc="8EDE7202">
      <w:start w:val="11"/>
      <w:numFmt w:val="decimal"/>
      <w:lvlText w:val="%1"/>
      <w:lvlJc w:val="left"/>
    </w:lvl>
    <w:lvl w:ilvl="1" w:tplc="43FA3C70">
      <w:start w:val="1"/>
      <w:numFmt w:val="bullet"/>
      <w:lvlText w:val=""/>
      <w:lvlJc w:val="left"/>
    </w:lvl>
    <w:lvl w:ilvl="2" w:tplc="F046639A">
      <w:start w:val="1"/>
      <w:numFmt w:val="bullet"/>
      <w:lvlText w:val=""/>
      <w:lvlJc w:val="left"/>
    </w:lvl>
    <w:lvl w:ilvl="3" w:tplc="7CFC2DD0">
      <w:start w:val="1"/>
      <w:numFmt w:val="bullet"/>
      <w:lvlText w:val=""/>
      <w:lvlJc w:val="left"/>
    </w:lvl>
    <w:lvl w:ilvl="4" w:tplc="FDA669F6">
      <w:start w:val="1"/>
      <w:numFmt w:val="bullet"/>
      <w:lvlText w:val=""/>
      <w:lvlJc w:val="left"/>
    </w:lvl>
    <w:lvl w:ilvl="5" w:tplc="9AD09AA8">
      <w:start w:val="1"/>
      <w:numFmt w:val="bullet"/>
      <w:lvlText w:val=""/>
      <w:lvlJc w:val="left"/>
    </w:lvl>
    <w:lvl w:ilvl="6" w:tplc="89D0949E">
      <w:start w:val="1"/>
      <w:numFmt w:val="bullet"/>
      <w:lvlText w:val=""/>
      <w:lvlJc w:val="left"/>
    </w:lvl>
    <w:lvl w:ilvl="7" w:tplc="F470F718">
      <w:start w:val="1"/>
      <w:numFmt w:val="bullet"/>
      <w:lvlText w:val=""/>
      <w:lvlJc w:val="left"/>
    </w:lvl>
    <w:lvl w:ilvl="8" w:tplc="DF508A88">
      <w:start w:val="1"/>
      <w:numFmt w:val="bullet"/>
      <w:lvlText w:val=""/>
      <w:lvlJc w:val="left"/>
    </w:lvl>
  </w:abstractNum>
  <w:abstractNum w:abstractNumId="84" w15:restartNumberingAfterBreak="0">
    <w:nsid w:val="00000055"/>
    <w:multiLevelType w:val="hybridMultilevel"/>
    <w:tmpl w:val="6EAA85FA"/>
    <w:lvl w:ilvl="0" w:tplc="3048A0DC">
      <w:start w:val="1"/>
      <w:numFmt w:val="bullet"/>
      <w:lvlText w:val="4"/>
      <w:lvlJc w:val="left"/>
    </w:lvl>
    <w:lvl w:ilvl="1" w:tplc="8DC438B6">
      <w:start w:val="1"/>
      <w:numFmt w:val="bullet"/>
      <w:lvlText w:val=""/>
      <w:lvlJc w:val="left"/>
    </w:lvl>
    <w:lvl w:ilvl="2" w:tplc="00344944">
      <w:start w:val="1"/>
      <w:numFmt w:val="bullet"/>
      <w:lvlText w:val=""/>
      <w:lvlJc w:val="left"/>
    </w:lvl>
    <w:lvl w:ilvl="3" w:tplc="42C023D4">
      <w:start w:val="1"/>
      <w:numFmt w:val="bullet"/>
      <w:lvlText w:val=""/>
      <w:lvlJc w:val="left"/>
    </w:lvl>
    <w:lvl w:ilvl="4" w:tplc="C7D02110">
      <w:start w:val="1"/>
      <w:numFmt w:val="bullet"/>
      <w:lvlText w:val=""/>
      <w:lvlJc w:val="left"/>
    </w:lvl>
    <w:lvl w:ilvl="5" w:tplc="DE5E446E">
      <w:start w:val="1"/>
      <w:numFmt w:val="bullet"/>
      <w:lvlText w:val=""/>
      <w:lvlJc w:val="left"/>
    </w:lvl>
    <w:lvl w:ilvl="6" w:tplc="85F68CC8">
      <w:start w:val="1"/>
      <w:numFmt w:val="bullet"/>
      <w:lvlText w:val=""/>
      <w:lvlJc w:val="left"/>
    </w:lvl>
    <w:lvl w:ilvl="7" w:tplc="54F24598">
      <w:start w:val="1"/>
      <w:numFmt w:val="bullet"/>
      <w:lvlText w:val=""/>
      <w:lvlJc w:val="left"/>
    </w:lvl>
    <w:lvl w:ilvl="8" w:tplc="6A76A7DE">
      <w:start w:val="1"/>
      <w:numFmt w:val="bullet"/>
      <w:lvlText w:val=""/>
      <w:lvlJc w:val="left"/>
    </w:lvl>
  </w:abstractNum>
  <w:abstractNum w:abstractNumId="85" w15:restartNumberingAfterBreak="0">
    <w:nsid w:val="00000056"/>
    <w:multiLevelType w:val="hybridMultilevel"/>
    <w:tmpl w:val="3F06ECB2"/>
    <w:lvl w:ilvl="0" w:tplc="F6C47B08">
      <w:start w:val="11"/>
      <w:numFmt w:val="decimal"/>
      <w:lvlText w:val="%1"/>
      <w:lvlJc w:val="left"/>
    </w:lvl>
    <w:lvl w:ilvl="1" w:tplc="69A69654">
      <w:start w:val="1"/>
      <w:numFmt w:val="bullet"/>
      <w:lvlText w:val=""/>
      <w:lvlJc w:val="left"/>
    </w:lvl>
    <w:lvl w:ilvl="2" w:tplc="90EA0BF2">
      <w:start w:val="1"/>
      <w:numFmt w:val="bullet"/>
      <w:lvlText w:val=""/>
      <w:lvlJc w:val="left"/>
    </w:lvl>
    <w:lvl w:ilvl="3" w:tplc="8A8E05F8">
      <w:start w:val="1"/>
      <w:numFmt w:val="bullet"/>
      <w:lvlText w:val=""/>
      <w:lvlJc w:val="left"/>
    </w:lvl>
    <w:lvl w:ilvl="4" w:tplc="7A42D4AE">
      <w:start w:val="1"/>
      <w:numFmt w:val="bullet"/>
      <w:lvlText w:val=""/>
      <w:lvlJc w:val="left"/>
    </w:lvl>
    <w:lvl w:ilvl="5" w:tplc="9A24001C">
      <w:start w:val="1"/>
      <w:numFmt w:val="bullet"/>
      <w:lvlText w:val=""/>
      <w:lvlJc w:val="left"/>
    </w:lvl>
    <w:lvl w:ilvl="6" w:tplc="78BAF0D6">
      <w:start w:val="1"/>
      <w:numFmt w:val="bullet"/>
      <w:lvlText w:val=""/>
      <w:lvlJc w:val="left"/>
    </w:lvl>
    <w:lvl w:ilvl="7" w:tplc="ED462432">
      <w:start w:val="1"/>
      <w:numFmt w:val="bullet"/>
      <w:lvlText w:val=""/>
      <w:lvlJc w:val="left"/>
    </w:lvl>
    <w:lvl w:ilvl="8" w:tplc="F4C4BD24">
      <w:start w:val="1"/>
      <w:numFmt w:val="bullet"/>
      <w:lvlText w:val=""/>
      <w:lvlJc w:val="left"/>
    </w:lvl>
  </w:abstractNum>
  <w:abstractNum w:abstractNumId="86" w15:restartNumberingAfterBreak="0">
    <w:nsid w:val="00000057"/>
    <w:multiLevelType w:val="hybridMultilevel"/>
    <w:tmpl w:val="3B594806"/>
    <w:lvl w:ilvl="0" w:tplc="DAEAC304">
      <w:start w:val="1"/>
      <w:numFmt w:val="bullet"/>
      <w:lvlText w:val="3"/>
      <w:lvlJc w:val="left"/>
    </w:lvl>
    <w:lvl w:ilvl="1" w:tplc="0D98C9D2">
      <w:start w:val="1"/>
      <w:numFmt w:val="bullet"/>
      <w:lvlText w:val=""/>
      <w:lvlJc w:val="left"/>
    </w:lvl>
    <w:lvl w:ilvl="2" w:tplc="01CAF664">
      <w:start w:val="1"/>
      <w:numFmt w:val="bullet"/>
      <w:lvlText w:val=""/>
      <w:lvlJc w:val="left"/>
    </w:lvl>
    <w:lvl w:ilvl="3" w:tplc="F63ABEF8">
      <w:start w:val="1"/>
      <w:numFmt w:val="bullet"/>
      <w:lvlText w:val=""/>
      <w:lvlJc w:val="left"/>
    </w:lvl>
    <w:lvl w:ilvl="4" w:tplc="E88E1EF4">
      <w:start w:val="1"/>
      <w:numFmt w:val="bullet"/>
      <w:lvlText w:val=""/>
      <w:lvlJc w:val="left"/>
    </w:lvl>
    <w:lvl w:ilvl="5" w:tplc="F18AF500">
      <w:start w:val="1"/>
      <w:numFmt w:val="bullet"/>
      <w:lvlText w:val=""/>
      <w:lvlJc w:val="left"/>
    </w:lvl>
    <w:lvl w:ilvl="6" w:tplc="ACC6A73C">
      <w:start w:val="1"/>
      <w:numFmt w:val="bullet"/>
      <w:lvlText w:val=""/>
      <w:lvlJc w:val="left"/>
    </w:lvl>
    <w:lvl w:ilvl="7" w:tplc="53E25A48">
      <w:start w:val="1"/>
      <w:numFmt w:val="bullet"/>
      <w:lvlText w:val=""/>
      <w:lvlJc w:val="left"/>
    </w:lvl>
    <w:lvl w:ilvl="8" w:tplc="D772DAE0">
      <w:start w:val="1"/>
      <w:numFmt w:val="bullet"/>
      <w:lvlText w:val=""/>
      <w:lvlJc w:val="left"/>
    </w:lvl>
  </w:abstractNum>
  <w:abstractNum w:abstractNumId="87" w15:restartNumberingAfterBreak="0">
    <w:nsid w:val="00000058"/>
    <w:multiLevelType w:val="hybridMultilevel"/>
    <w:tmpl w:val="6CAA2304"/>
    <w:lvl w:ilvl="0" w:tplc="29E6E432">
      <w:start w:val="11"/>
      <w:numFmt w:val="decimal"/>
      <w:lvlText w:val="%1"/>
      <w:lvlJc w:val="left"/>
    </w:lvl>
    <w:lvl w:ilvl="1" w:tplc="103C313E">
      <w:start w:val="1"/>
      <w:numFmt w:val="bullet"/>
      <w:lvlText w:val=""/>
      <w:lvlJc w:val="left"/>
    </w:lvl>
    <w:lvl w:ilvl="2" w:tplc="607252D8">
      <w:start w:val="1"/>
      <w:numFmt w:val="bullet"/>
      <w:lvlText w:val=""/>
      <w:lvlJc w:val="left"/>
    </w:lvl>
    <w:lvl w:ilvl="3" w:tplc="7F961D38">
      <w:start w:val="1"/>
      <w:numFmt w:val="bullet"/>
      <w:lvlText w:val=""/>
      <w:lvlJc w:val="left"/>
    </w:lvl>
    <w:lvl w:ilvl="4" w:tplc="3892B0F0">
      <w:start w:val="1"/>
      <w:numFmt w:val="bullet"/>
      <w:lvlText w:val=""/>
      <w:lvlJc w:val="left"/>
    </w:lvl>
    <w:lvl w:ilvl="5" w:tplc="76C49B00">
      <w:start w:val="1"/>
      <w:numFmt w:val="bullet"/>
      <w:lvlText w:val=""/>
      <w:lvlJc w:val="left"/>
    </w:lvl>
    <w:lvl w:ilvl="6" w:tplc="C0343426">
      <w:start w:val="1"/>
      <w:numFmt w:val="bullet"/>
      <w:lvlText w:val=""/>
      <w:lvlJc w:val="left"/>
    </w:lvl>
    <w:lvl w:ilvl="7" w:tplc="F1B4236A">
      <w:start w:val="1"/>
      <w:numFmt w:val="bullet"/>
      <w:lvlText w:val=""/>
      <w:lvlJc w:val="left"/>
    </w:lvl>
    <w:lvl w:ilvl="8" w:tplc="E72C1E68">
      <w:start w:val="1"/>
      <w:numFmt w:val="bullet"/>
      <w:lvlText w:val=""/>
      <w:lvlJc w:val="left"/>
    </w:lvl>
  </w:abstractNum>
  <w:abstractNum w:abstractNumId="88" w15:restartNumberingAfterBreak="0">
    <w:nsid w:val="00000059"/>
    <w:multiLevelType w:val="hybridMultilevel"/>
    <w:tmpl w:val="3F7C2FF4"/>
    <w:lvl w:ilvl="0" w:tplc="F56E28B6">
      <w:start w:val="1"/>
      <w:numFmt w:val="bullet"/>
      <w:lvlText w:val="3"/>
      <w:lvlJc w:val="left"/>
    </w:lvl>
    <w:lvl w:ilvl="1" w:tplc="2620FCBE">
      <w:start w:val="1"/>
      <w:numFmt w:val="bullet"/>
      <w:lvlText w:val=""/>
      <w:lvlJc w:val="left"/>
    </w:lvl>
    <w:lvl w:ilvl="2" w:tplc="C3B69E6A">
      <w:start w:val="1"/>
      <w:numFmt w:val="bullet"/>
      <w:lvlText w:val=""/>
      <w:lvlJc w:val="left"/>
    </w:lvl>
    <w:lvl w:ilvl="3" w:tplc="D2A474EC">
      <w:start w:val="1"/>
      <w:numFmt w:val="bullet"/>
      <w:lvlText w:val=""/>
      <w:lvlJc w:val="left"/>
    </w:lvl>
    <w:lvl w:ilvl="4" w:tplc="DDC8DB22">
      <w:start w:val="1"/>
      <w:numFmt w:val="bullet"/>
      <w:lvlText w:val=""/>
      <w:lvlJc w:val="left"/>
    </w:lvl>
    <w:lvl w:ilvl="5" w:tplc="6AD83E9E">
      <w:start w:val="1"/>
      <w:numFmt w:val="bullet"/>
      <w:lvlText w:val=""/>
      <w:lvlJc w:val="left"/>
    </w:lvl>
    <w:lvl w:ilvl="6" w:tplc="AE768342">
      <w:start w:val="1"/>
      <w:numFmt w:val="bullet"/>
      <w:lvlText w:val=""/>
      <w:lvlJc w:val="left"/>
    </w:lvl>
    <w:lvl w:ilvl="7" w:tplc="135C13D2">
      <w:start w:val="1"/>
      <w:numFmt w:val="bullet"/>
      <w:lvlText w:val=""/>
      <w:lvlJc w:val="left"/>
    </w:lvl>
    <w:lvl w:ilvl="8" w:tplc="CAEA0FC0">
      <w:start w:val="1"/>
      <w:numFmt w:val="bullet"/>
      <w:lvlText w:val=""/>
      <w:lvlJc w:val="left"/>
    </w:lvl>
  </w:abstractNum>
  <w:abstractNum w:abstractNumId="89" w15:restartNumberingAfterBreak="0">
    <w:nsid w:val="0000005A"/>
    <w:multiLevelType w:val="hybridMultilevel"/>
    <w:tmpl w:val="25413BEC"/>
    <w:lvl w:ilvl="0" w:tplc="C00635DC">
      <w:start w:val="1"/>
      <w:numFmt w:val="bullet"/>
      <w:lvlText w:val="3"/>
      <w:lvlJc w:val="left"/>
    </w:lvl>
    <w:lvl w:ilvl="1" w:tplc="80B289D4">
      <w:start w:val="1"/>
      <w:numFmt w:val="bullet"/>
      <w:lvlText w:val=""/>
      <w:lvlJc w:val="left"/>
    </w:lvl>
    <w:lvl w:ilvl="2" w:tplc="F2903AC6">
      <w:start w:val="1"/>
      <w:numFmt w:val="bullet"/>
      <w:lvlText w:val=""/>
      <w:lvlJc w:val="left"/>
    </w:lvl>
    <w:lvl w:ilvl="3" w:tplc="2AC65AD2">
      <w:start w:val="1"/>
      <w:numFmt w:val="bullet"/>
      <w:lvlText w:val=""/>
      <w:lvlJc w:val="left"/>
    </w:lvl>
    <w:lvl w:ilvl="4" w:tplc="A0264CD4">
      <w:start w:val="1"/>
      <w:numFmt w:val="bullet"/>
      <w:lvlText w:val=""/>
      <w:lvlJc w:val="left"/>
    </w:lvl>
    <w:lvl w:ilvl="5" w:tplc="BAC223DE">
      <w:start w:val="1"/>
      <w:numFmt w:val="bullet"/>
      <w:lvlText w:val=""/>
      <w:lvlJc w:val="left"/>
    </w:lvl>
    <w:lvl w:ilvl="6" w:tplc="7C6E0A74">
      <w:start w:val="1"/>
      <w:numFmt w:val="bullet"/>
      <w:lvlText w:val=""/>
      <w:lvlJc w:val="left"/>
    </w:lvl>
    <w:lvl w:ilvl="7" w:tplc="7BD87B90">
      <w:start w:val="1"/>
      <w:numFmt w:val="bullet"/>
      <w:lvlText w:val=""/>
      <w:lvlJc w:val="left"/>
    </w:lvl>
    <w:lvl w:ilvl="8" w:tplc="ACDAC690">
      <w:start w:val="1"/>
      <w:numFmt w:val="bullet"/>
      <w:lvlText w:val=""/>
      <w:lvlJc w:val="left"/>
    </w:lvl>
  </w:abstractNum>
  <w:abstractNum w:abstractNumId="90" w15:restartNumberingAfterBreak="0">
    <w:nsid w:val="0000005B"/>
    <w:multiLevelType w:val="hybridMultilevel"/>
    <w:tmpl w:val="17180B0A"/>
    <w:lvl w:ilvl="0" w:tplc="D4428764">
      <w:start w:val="11"/>
      <w:numFmt w:val="decimal"/>
      <w:lvlText w:val="%1"/>
      <w:lvlJc w:val="left"/>
    </w:lvl>
    <w:lvl w:ilvl="1" w:tplc="88965C20">
      <w:start w:val="1"/>
      <w:numFmt w:val="bullet"/>
      <w:lvlText w:val=""/>
      <w:lvlJc w:val="left"/>
    </w:lvl>
    <w:lvl w:ilvl="2" w:tplc="958485CA">
      <w:start w:val="1"/>
      <w:numFmt w:val="bullet"/>
      <w:lvlText w:val=""/>
      <w:lvlJc w:val="left"/>
    </w:lvl>
    <w:lvl w:ilvl="3" w:tplc="1D9EABBC">
      <w:start w:val="1"/>
      <w:numFmt w:val="bullet"/>
      <w:lvlText w:val=""/>
      <w:lvlJc w:val="left"/>
    </w:lvl>
    <w:lvl w:ilvl="4" w:tplc="B952F03E">
      <w:start w:val="1"/>
      <w:numFmt w:val="bullet"/>
      <w:lvlText w:val=""/>
      <w:lvlJc w:val="left"/>
    </w:lvl>
    <w:lvl w:ilvl="5" w:tplc="1870CB32">
      <w:start w:val="1"/>
      <w:numFmt w:val="bullet"/>
      <w:lvlText w:val=""/>
      <w:lvlJc w:val="left"/>
    </w:lvl>
    <w:lvl w:ilvl="6" w:tplc="F02C7166">
      <w:start w:val="1"/>
      <w:numFmt w:val="bullet"/>
      <w:lvlText w:val=""/>
      <w:lvlJc w:val="left"/>
    </w:lvl>
    <w:lvl w:ilvl="7" w:tplc="F9E8CBB2">
      <w:start w:val="1"/>
      <w:numFmt w:val="bullet"/>
      <w:lvlText w:val=""/>
      <w:lvlJc w:val="left"/>
    </w:lvl>
    <w:lvl w:ilvl="8" w:tplc="EEC80FC0">
      <w:start w:val="1"/>
      <w:numFmt w:val="bullet"/>
      <w:lvlText w:val=""/>
      <w:lvlJc w:val="left"/>
    </w:lvl>
  </w:abstractNum>
  <w:abstractNum w:abstractNumId="91" w15:restartNumberingAfterBreak="0">
    <w:nsid w:val="0000005C"/>
    <w:multiLevelType w:val="hybridMultilevel"/>
    <w:tmpl w:val="579328B8"/>
    <w:lvl w:ilvl="0" w:tplc="21F2A840">
      <w:start w:val="1"/>
      <w:numFmt w:val="bullet"/>
      <w:lvlText w:val="3"/>
      <w:lvlJc w:val="left"/>
    </w:lvl>
    <w:lvl w:ilvl="1" w:tplc="3452B0E8">
      <w:start w:val="1"/>
      <w:numFmt w:val="bullet"/>
      <w:lvlText w:val=""/>
      <w:lvlJc w:val="left"/>
    </w:lvl>
    <w:lvl w:ilvl="2" w:tplc="3B6AA874">
      <w:start w:val="1"/>
      <w:numFmt w:val="bullet"/>
      <w:lvlText w:val=""/>
      <w:lvlJc w:val="left"/>
    </w:lvl>
    <w:lvl w:ilvl="3" w:tplc="EB14E85E">
      <w:start w:val="1"/>
      <w:numFmt w:val="bullet"/>
      <w:lvlText w:val=""/>
      <w:lvlJc w:val="left"/>
    </w:lvl>
    <w:lvl w:ilvl="4" w:tplc="F7227B88">
      <w:start w:val="1"/>
      <w:numFmt w:val="bullet"/>
      <w:lvlText w:val=""/>
      <w:lvlJc w:val="left"/>
    </w:lvl>
    <w:lvl w:ilvl="5" w:tplc="76643ACE">
      <w:start w:val="1"/>
      <w:numFmt w:val="bullet"/>
      <w:lvlText w:val=""/>
      <w:lvlJc w:val="left"/>
    </w:lvl>
    <w:lvl w:ilvl="6" w:tplc="4FEC94DE">
      <w:start w:val="1"/>
      <w:numFmt w:val="bullet"/>
      <w:lvlText w:val=""/>
      <w:lvlJc w:val="left"/>
    </w:lvl>
    <w:lvl w:ilvl="7" w:tplc="B494424E">
      <w:start w:val="1"/>
      <w:numFmt w:val="bullet"/>
      <w:lvlText w:val=""/>
      <w:lvlJc w:val="left"/>
    </w:lvl>
    <w:lvl w:ilvl="8" w:tplc="FEE67A36">
      <w:start w:val="1"/>
      <w:numFmt w:val="bullet"/>
      <w:lvlText w:val=""/>
      <w:lvlJc w:val="left"/>
    </w:lvl>
  </w:abstractNum>
  <w:abstractNum w:abstractNumId="92" w15:restartNumberingAfterBreak="0">
    <w:nsid w:val="0000005D"/>
    <w:multiLevelType w:val="hybridMultilevel"/>
    <w:tmpl w:val="5D205E20"/>
    <w:lvl w:ilvl="0" w:tplc="561008BE">
      <w:start w:val="1"/>
      <w:numFmt w:val="bullet"/>
      <w:lvlText w:val="3"/>
      <w:lvlJc w:val="left"/>
    </w:lvl>
    <w:lvl w:ilvl="1" w:tplc="C64E129E">
      <w:start w:val="1"/>
      <w:numFmt w:val="bullet"/>
      <w:lvlText w:val=""/>
      <w:lvlJc w:val="left"/>
    </w:lvl>
    <w:lvl w:ilvl="2" w:tplc="B4B64EA0">
      <w:start w:val="1"/>
      <w:numFmt w:val="bullet"/>
      <w:lvlText w:val=""/>
      <w:lvlJc w:val="left"/>
    </w:lvl>
    <w:lvl w:ilvl="3" w:tplc="A75ACF16">
      <w:start w:val="1"/>
      <w:numFmt w:val="bullet"/>
      <w:lvlText w:val=""/>
      <w:lvlJc w:val="left"/>
    </w:lvl>
    <w:lvl w:ilvl="4" w:tplc="1C36B406">
      <w:start w:val="1"/>
      <w:numFmt w:val="bullet"/>
      <w:lvlText w:val=""/>
      <w:lvlJc w:val="left"/>
    </w:lvl>
    <w:lvl w:ilvl="5" w:tplc="D7A8EB00">
      <w:start w:val="1"/>
      <w:numFmt w:val="bullet"/>
      <w:lvlText w:val=""/>
      <w:lvlJc w:val="left"/>
    </w:lvl>
    <w:lvl w:ilvl="6" w:tplc="1250F118">
      <w:start w:val="1"/>
      <w:numFmt w:val="bullet"/>
      <w:lvlText w:val=""/>
      <w:lvlJc w:val="left"/>
    </w:lvl>
    <w:lvl w:ilvl="7" w:tplc="C898167A">
      <w:start w:val="1"/>
      <w:numFmt w:val="bullet"/>
      <w:lvlText w:val=""/>
      <w:lvlJc w:val="left"/>
    </w:lvl>
    <w:lvl w:ilvl="8" w:tplc="AF0E615A">
      <w:start w:val="1"/>
      <w:numFmt w:val="bullet"/>
      <w:lvlText w:val=""/>
      <w:lvlJc w:val="left"/>
    </w:lvl>
  </w:abstractNum>
  <w:abstractNum w:abstractNumId="93" w15:restartNumberingAfterBreak="0">
    <w:nsid w:val="0000005E"/>
    <w:multiLevelType w:val="hybridMultilevel"/>
    <w:tmpl w:val="11CCA8BA"/>
    <w:lvl w:ilvl="0" w:tplc="739CA85E">
      <w:start w:val="32"/>
      <w:numFmt w:val="decimal"/>
      <w:lvlText w:val="%1"/>
      <w:lvlJc w:val="left"/>
    </w:lvl>
    <w:lvl w:ilvl="1" w:tplc="9E465E24">
      <w:start w:val="1"/>
      <w:numFmt w:val="bullet"/>
      <w:lvlText w:val=""/>
      <w:lvlJc w:val="left"/>
    </w:lvl>
    <w:lvl w:ilvl="2" w:tplc="F22E6A0C">
      <w:start w:val="1"/>
      <w:numFmt w:val="bullet"/>
      <w:lvlText w:val=""/>
      <w:lvlJc w:val="left"/>
    </w:lvl>
    <w:lvl w:ilvl="3" w:tplc="D28AAD88">
      <w:start w:val="1"/>
      <w:numFmt w:val="bullet"/>
      <w:lvlText w:val=""/>
      <w:lvlJc w:val="left"/>
    </w:lvl>
    <w:lvl w:ilvl="4" w:tplc="B5B44214">
      <w:start w:val="1"/>
      <w:numFmt w:val="bullet"/>
      <w:lvlText w:val=""/>
      <w:lvlJc w:val="left"/>
    </w:lvl>
    <w:lvl w:ilvl="5" w:tplc="8696BB2A">
      <w:start w:val="1"/>
      <w:numFmt w:val="bullet"/>
      <w:lvlText w:val=""/>
      <w:lvlJc w:val="left"/>
    </w:lvl>
    <w:lvl w:ilvl="6" w:tplc="AB542C46">
      <w:start w:val="1"/>
      <w:numFmt w:val="bullet"/>
      <w:lvlText w:val=""/>
      <w:lvlJc w:val="left"/>
    </w:lvl>
    <w:lvl w:ilvl="7" w:tplc="CA0CC880">
      <w:start w:val="1"/>
      <w:numFmt w:val="bullet"/>
      <w:lvlText w:val=""/>
      <w:lvlJc w:val="left"/>
    </w:lvl>
    <w:lvl w:ilvl="8" w:tplc="5FC8EB08">
      <w:start w:val="1"/>
      <w:numFmt w:val="bullet"/>
      <w:lvlText w:val=""/>
      <w:lvlJc w:val="left"/>
    </w:lvl>
  </w:abstractNum>
  <w:abstractNum w:abstractNumId="94" w15:restartNumberingAfterBreak="0">
    <w:nsid w:val="0000005F"/>
    <w:multiLevelType w:val="hybridMultilevel"/>
    <w:tmpl w:val="4D32AB86"/>
    <w:lvl w:ilvl="0" w:tplc="B99C0568">
      <w:start w:val="11"/>
      <w:numFmt w:val="decimal"/>
      <w:lvlText w:val="%1"/>
      <w:lvlJc w:val="left"/>
    </w:lvl>
    <w:lvl w:ilvl="1" w:tplc="E2FA5644">
      <w:start w:val="1"/>
      <w:numFmt w:val="bullet"/>
      <w:lvlText w:val=""/>
      <w:lvlJc w:val="left"/>
    </w:lvl>
    <w:lvl w:ilvl="2" w:tplc="E88E54E0">
      <w:start w:val="1"/>
      <w:numFmt w:val="bullet"/>
      <w:lvlText w:val=""/>
      <w:lvlJc w:val="left"/>
    </w:lvl>
    <w:lvl w:ilvl="3" w:tplc="9CD29CDA">
      <w:start w:val="1"/>
      <w:numFmt w:val="bullet"/>
      <w:lvlText w:val=""/>
      <w:lvlJc w:val="left"/>
    </w:lvl>
    <w:lvl w:ilvl="4" w:tplc="DE307718">
      <w:start w:val="1"/>
      <w:numFmt w:val="bullet"/>
      <w:lvlText w:val=""/>
      <w:lvlJc w:val="left"/>
    </w:lvl>
    <w:lvl w:ilvl="5" w:tplc="590CB9DE">
      <w:start w:val="1"/>
      <w:numFmt w:val="bullet"/>
      <w:lvlText w:val=""/>
      <w:lvlJc w:val="left"/>
    </w:lvl>
    <w:lvl w:ilvl="6" w:tplc="29028472">
      <w:start w:val="1"/>
      <w:numFmt w:val="bullet"/>
      <w:lvlText w:val=""/>
      <w:lvlJc w:val="left"/>
    </w:lvl>
    <w:lvl w:ilvl="7" w:tplc="8FBCBDE8">
      <w:start w:val="1"/>
      <w:numFmt w:val="bullet"/>
      <w:lvlText w:val=""/>
      <w:lvlJc w:val="left"/>
    </w:lvl>
    <w:lvl w:ilvl="8" w:tplc="2904E1FE">
      <w:start w:val="1"/>
      <w:numFmt w:val="bullet"/>
      <w:lvlText w:val=""/>
      <w:lvlJc w:val="left"/>
    </w:lvl>
  </w:abstractNum>
  <w:abstractNum w:abstractNumId="95" w15:restartNumberingAfterBreak="0">
    <w:nsid w:val="00000060"/>
    <w:multiLevelType w:val="hybridMultilevel"/>
    <w:tmpl w:val="3F07ACC2"/>
    <w:lvl w:ilvl="0" w:tplc="D21C1FDE">
      <w:start w:val="11"/>
      <w:numFmt w:val="decimal"/>
      <w:lvlText w:val="%1"/>
      <w:lvlJc w:val="left"/>
    </w:lvl>
    <w:lvl w:ilvl="1" w:tplc="01FECEBE">
      <w:start w:val="1"/>
      <w:numFmt w:val="bullet"/>
      <w:lvlText w:val=""/>
      <w:lvlJc w:val="left"/>
    </w:lvl>
    <w:lvl w:ilvl="2" w:tplc="F3D4BE94">
      <w:start w:val="1"/>
      <w:numFmt w:val="bullet"/>
      <w:lvlText w:val=""/>
      <w:lvlJc w:val="left"/>
    </w:lvl>
    <w:lvl w:ilvl="3" w:tplc="E6D8769E">
      <w:start w:val="1"/>
      <w:numFmt w:val="bullet"/>
      <w:lvlText w:val=""/>
      <w:lvlJc w:val="left"/>
    </w:lvl>
    <w:lvl w:ilvl="4" w:tplc="0C4E594C">
      <w:start w:val="1"/>
      <w:numFmt w:val="bullet"/>
      <w:lvlText w:val=""/>
      <w:lvlJc w:val="left"/>
    </w:lvl>
    <w:lvl w:ilvl="5" w:tplc="4A4468B6">
      <w:start w:val="1"/>
      <w:numFmt w:val="bullet"/>
      <w:lvlText w:val=""/>
      <w:lvlJc w:val="left"/>
    </w:lvl>
    <w:lvl w:ilvl="6" w:tplc="A0BAA448">
      <w:start w:val="1"/>
      <w:numFmt w:val="bullet"/>
      <w:lvlText w:val=""/>
      <w:lvlJc w:val="left"/>
    </w:lvl>
    <w:lvl w:ilvl="7" w:tplc="10144390">
      <w:start w:val="1"/>
      <w:numFmt w:val="bullet"/>
      <w:lvlText w:val=""/>
      <w:lvlJc w:val="left"/>
    </w:lvl>
    <w:lvl w:ilvl="8" w:tplc="545845A0">
      <w:start w:val="1"/>
      <w:numFmt w:val="bullet"/>
      <w:lvlText w:val=""/>
      <w:lvlJc w:val="left"/>
    </w:lvl>
  </w:abstractNum>
  <w:abstractNum w:abstractNumId="96" w15:restartNumberingAfterBreak="0">
    <w:nsid w:val="00000061"/>
    <w:multiLevelType w:val="hybridMultilevel"/>
    <w:tmpl w:val="6B47F63E"/>
    <w:lvl w:ilvl="0" w:tplc="5220F89A">
      <w:start w:val="11"/>
      <w:numFmt w:val="decimal"/>
      <w:lvlText w:val="%1"/>
      <w:lvlJc w:val="left"/>
    </w:lvl>
    <w:lvl w:ilvl="1" w:tplc="BF663076">
      <w:start w:val="1"/>
      <w:numFmt w:val="bullet"/>
      <w:lvlText w:val=""/>
      <w:lvlJc w:val="left"/>
    </w:lvl>
    <w:lvl w:ilvl="2" w:tplc="8968E00E">
      <w:start w:val="1"/>
      <w:numFmt w:val="bullet"/>
      <w:lvlText w:val=""/>
      <w:lvlJc w:val="left"/>
    </w:lvl>
    <w:lvl w:ilvl="3" w:tplc="3B48CD36">
      <w:start w:val="1"/>
      <w:numFmt w:val="bullet"/>
      <w:lvlText w:val=""/>
      <w:lvlJc w:val="left"/>
    </w:lvl>
    <w:lvl w:ilvl="4" w:tplc="3FB0A4E8">
      <w:start w:val="1"/>
      <w:numFmt w:val="bullet"/>
      <w:lvlText w:val=""/>
      <w:lvlJc w:val="left"/>
    </w:lvl>
    <w:lvl w:ilvl="5" w:tplc="FCCE33DA">
      <w:start w:val="1"/>
      <w:numFmt w:val="bullet"/>
      <w:lvlText w:val=""/>
      <w:lvlJc w:val="left"/>
    </w:lvl>
    <w:lvl w:ilvl="6" w:tplc="B254F1CC">
      <w:start w:val="1"/>
      <w:numFmt w:val="bullet"/>
      <w:lvlText w:val=""/>
      <w:lvlJc w:val="left"/>
    </w:lvl>
    <w:lvl w:ilvl="7" w:tplc="E012D63E">
      <w:start w:val="1"/>
      <w:numFmt w:val="bullet"/>
      <w:lvlText w:val=""/>
      <w:lvlJc w:val="left"/>
    </w:lvl>
    <w:lvl w:ilvl="8" w:tplc="CB8A1876">
      <w:start w:val="1"/>
      <w:numFmt w:val="bullet"/>
      <w:lvlText w:val=""/>
      <w:lvlJc w:val="left"/>
    </w:lvl>
  </w:abstractNum>
  <w:abstractNum w:abstractNumId="97" w15:restartNumberingAfterBreak="0">
    <w:nsid w:val="00000062"/>
    <w:multiLevelType w:val="hybridMultilevel"/>
    <w:tmpl w:val="5CB44A04"/>
    <w:lvl w:ilvl="0" w:tplc="BD10AAC6">
      <w:start w:val="32"/>
      <w:numFmt w:val="decimal"/>
      <w:lvlText w:val="%1"/>
      <w:lvlJc w:val="left"/>
    </w:lvl>
    <w:lvl w:ilvl="1" w:tplc="1AB86E08">
      <w:start w:val="1"/>
      <w:numFmt w:val="bullet"/>
      <w:lvlText w:val=""/>
      <w:lvlJc w:val="left"/>
    </w:lvl>
    <w:lvl w:ilvl="2" w:tplc="AD14870E">
      <w:start w:val="1"/>
      <w:numFmt w:val="bullet"/>
      <w:lvlText w:val=""/>
      <w:lvlJc w:val="left"/>
    </w:lvl>
    <w:lvl w:ilvl="3" w:tplc="8C2E4854">
      <w:start w:val="1"/>
      <w:numFmt w:val="bullet"/>
      <w:lvlText w:val=""/>
      <w:lvlJc w:val="left"/>
    </w:lvl>
    <w:lvl w:ilvl="4" w:tplc="1BC0D9FE">
      <w:start w:val="1"/>
      <w:numFmt w:val="bullet"/>
      <w:lvlText w:val=""/>
      <w:lvlJc w:val="left"/>
    </w:lvl>
    <w:lvl w:ilvl="5" w:tplc="5F641D4A">
      <w:start w:val="1"/>
      <w:numFmt w:val="bullet"/>
      <w:lvlText w:val=""/>
      <w:lvlJc w:val="left"/>
    </w:lvl>
    <w:lvl w:ilvl="6" w:tplc="06CC006A">
      <w:start w:val="1"/>
      <w:numFmt w:val="bullet"/>
      <w:lvlText w:val=""/>
      <w:lvlJc w:val="left"/>
    </w:lvl>
    <w:lvl w:ilvl="7" w:tplc="6486C588">
      <w:start w:val="1"/>
      <w:numFmt w:val="bullet"/>
      <w:lvlText w:val=""/>
      <w:lvlJc w:val="left"/>
    </w:lvl>
    <w:lvl w:ilvl="8" w:tplc="A4C0FE1C">
      <w:start w:val="1"/>
      <w:numFmt w:val="bullet"/>
      <w:lvlText w:val=""/>
      <w:lvlJc w:val="left"/>
    </w:lvl>
  </w:abstractNum>
  <w:abstractNum w:abstractNumId="98" w15:restartNumberingAfterBreak="0">
    <w:nsid w:val="00000063"/>
    <w:multiLevelType w:val="hybridMultilevel"/>
    <w:tmpl w:val="16CF80F0"/>
    <w:lvl w:ilvl="0" w:tplc="D6A2998E">
      <w:start w:val="1"/>
      <w:numFmt w:val="bullet"/>
      <w:lvlText w:val="4"/>
      <w:lvlJc w:val="left"/>
    </w:lvl>
    <w:lvl w:ilvl="1" w:tplc="7ADCC852">
      <w:start w:val="1"/>
      <w:numFmt w:val="bullet"/>
      <w:lvlText w:val=""/>
      <w:lvlJc w:val="left"/>
    </w:lvl>
    <w:lvl w:ilvl="2" w:tplc="6668112E">
      <w:start w:val="1"/>
      <w:numFmt w:val="bullet"/>
      <w:lvlText w:val=""/>
      <w:lvlJc w:val="left"/>
    </w:lvl>
    <w:lvl w:ilvl="3" w:tplc="910615B2">
      <w:start w:val="1"/>
      <w:numFmt w:val="bullet"/>
      <w:lvlText w:val=""/>
      <w:lvlJc w:val="left"/>
    </w:lvl>
    <w:lvl w:ilvl="4" w:tplc="9DFA243C">
      <w:start w:val="1"/>
      <w:numFmt w:val="bullet"/>
      <w:lvlText w:val=""/>
      <w:lvlJc w:val="left"/>
    </w:lvl>
    <w:lvl w:ilvl="5" w:tplc="8E3E6B20">
      <w:start w:val="1"/>
      <w:numFmt w:val="bullet"/>
      <w:lvlText w:val=""/>
      <w:lvlJc w:val="left"/>
    </w:lvl>
    <w:lvl w:ilvl="6" w:tplc="352053E6">
      <w:start w:val="1"/>
      <w:numFmt w:val="bullet"/>
      <w:lvlText w:val=""/>
      <w:lvlJc w:val="left"/>
    </w:lvl>
    <w:lvl w:ilvl="7" w:tplc="3852EBB0">
      <w:start w:val="1"/>
      <w:numFmt w:val="bullet"/>
      <w:lvlText w:val=""/>
      <w:lvlJc w:val="left"/>
    </w:lvl>
    <w:lvl w:ilvl="8" w:tplc="60120E4C">
      <w:start w:val="1"/>
      <w:numFmt w:val="bullet"/>
      <w:lvlText w:val=""/>
      <w:lvlJc w:val="left"/>
    </w:lvl>
  </w:abstractNum>
  <w:abstractNum w:abstractNumId="99" w15:restartNumberingAfterBreak="0">
    <w:nsid w:val="00000064"/>
    <w:multiLevelType w:val="hybridMultilevel"/>
    <w:tmpl w:val="1C695DEC"/>
    <w:lvl w:ilvl="0" w:tplc="7EA03C50">
      <w:start w:val="1"/>
      <w:numFmt w:val="bullet"/>
      <w:lvlText w:val="4"/>
      <w:lvlJc w:val="left"/>
    </w:lvl>
    <w:lvl w:ilvl="1" w:tplc="1A383A7E">
      <w:start w:val="1"/>
      <w:numFmt w:val="bullet"/>
      <w:lvlText w:val=""/>
      <w:lvlJc w:val="left"/>
    </w:lvl>
    <w:lvl w:ilvl="2" w:tplc="5662648A">
      <w:start w:val="1"/>
      <w:numFmt w:val="bullet"/>
      <w:lvlText w:val=""/>
      <w:lvlJc w:val="left"/>
    </w:lvl>
    <w:lvl w:ilvl="3" w:tplc="878EC58C">
      <w:start w:val="1"/>
      <w:numFmt w:val="bullet"/>
      <w:lvlText w:val=""/>
      <w:lvlJc w:val="left"/>
    </w:lvl>
    <w:lvl w:ilvl="4" w:tplc="02468D2E">
      <w:start w:val="1"/>
      <w:numFmt w:val="bullet"/>
      <w:lvlText w:val=""/>
      <w:lvlJc w:val="left"/>
    </w:lvl>
    <w:lvl w:ilvl="5" w:tplc="9780B90C">
      <w:start w:val="1"/>
      <w:numFmt w:val="bullet"/>
      <w:lvlText w:val=""/>
      <w:lvlJc w:val="left"/>
    </w:lvl>
    <w:lvl w:ilvl="6" w:tplc="86423106">
      <w:start w:val="1"/>
      <w:numFmt w:val="bullet"/>
      <w:lvlText w:val=""/>
      <w:lvlJc w:val="left"/>
    </w:lvl>
    <w:lvl w:ilvl="7" w:tplc="3EB030DE">
      <w:start w:val="1"/>
      <w:numFmt w:val="bullet"/>
      <w:lvlText w:val=""/>
      <w:lvlJc w:val="left"/>
    </w:lvl>
    <w:lvl w:ilvl="8" w:tplc="15FA885E">
      <w:start w:val="1"/>
      <w:numFmt w:val="bullet"/>
      <w:lvlText w:val=""/>
      <w:lvlJc w:val="left"/>
    </w:lvl>
  </w:abstractNum>
  <w:abstractNum w:abstractNumId="100" w15:restartNumberingAfterBreak="0">
    <w:nsid w:val="00000065"/>
    <w:multiLevelType w:val="hybridMultilevel"/>
    <w:tmpl w:val="3FCFAED8"/>
    <w:lvl w:ilvl="0" w:tplc="69C8A630">
      <w:start w:val="42"/>
      <w:numFmt w:val="decimal"/>
      <w:lvlText w:val="%1"/>
      <w:lvlJc w:val="left"/>
    </w:lvl>
    <w:lvl w:ilvl="1" w:tplc="2116D2DA">
      <w:start w:val="1"/>
      <w:numFmt w:val="bullet"/>
      <w:lvlText w:val=""/>
      <w:lvlJc w:val="left"/>
    </w:lvl>
    <w:lvl w:ilvl="2" w:tplc="ABF42E74">
      <w:start w:val="1"/>
      <w:numFmt w:val="bullet"/>
      <w:lvlText w:val=""/>
      <w:lvlJc w:val="left"/>
    </w:lvl>
    <w:lvl w:ilvl="3" w:tplc="9DBCD3D0">
      <w:start w:val="1"/>
      <w:numFmt w:val="bullet"/>
      <w:lvlText w:val=""/>
      <w:lvlJc w:val="left"/>
    </w:lvl>
    <w:lvl w:ilvl="4" w:tplc="8FCE430A">
      <w:start w:val="1"/>
      <w:numFmt w:val="bullet"/>
      <w:lvlText w:val=""/>
      <w:lvlJc w:val="left"/>
    </w:lvl>
    <w:lvl w:ilvl="5" w:tplc="212AC160">
      <w:start w:val="1"/>
      <w:numFmt w:val="bullet"/>
      <w:lvlText w:val=""/>
      <w:lvlJc w:val="left"/>
    </w:lvl>
    <w:lvl w:ilvl="6" w:tplc="32D465AA">
      <w:start w:val="1"/>
      <w:numFmt w:val="bullet"/>
      <w:lvlText w:val=""/>
      <w:lvlJc w:val="left"/>
    </w:lvl>
    <w:lvl w:ilvl="7" w:tplc="9CAACC90">
      <w:start w:val="1"/>
      <w:numFmt w:val="bullet"/>
      <w:lvlText w:val=""/>
      <w:lvlJc w:val="left"/>
    </w:lvl>
    <w:lvl w:ilvl="8" w:tplc="39863266">
      <w:start w:val="1"/>
      <w:numFmt w:val="bullet"/>
      <w:lvlText w:val=""/>
      <w:lvlJc w:val="left"/>
    </w:lvl>
  </w:abstractNum>
  <w:abstractNum w:abstractNumId="101" w15:restartNumberingAfterBreak="0">
    <w:nsid w:val="00000066"/>
    <w:multiLevelType w:val="hybridMultilevel"/>
    <w:tmpl w:val="0F856866"/>
    <w:lvl w:ilvl="0" w:tplc="90D84B4A">
      <w:start w:val="1"/>
      <w:numFmt w:val="bullet"/>
      <w:lvlText w:val="3"/>
      <w:lvlJc w:val="left"/>
    </w:lvl>
    <w:lvl w:ilvl="1" w:tplc="EDCE863A">
      <w:start w:val="1"/>
      <w:numFmt w:val="bullet"/>
      <w:lvlText w:val=""/>
      <w:lvlJc w:val="left"/>
    </w:lvl>
    <w:lvl w:ilvl="2" w:tplc="CA0EF07A">
      <w:start w:val="1"/>
      <w:numFmt w:val="bullet"/>
      <w:lvlText w:val=""/>
      <w:lvlJc w:val="left"/>
    </w:lvl>
    <w:lvl w:ilvl="3" w:tplc="423C5DD2">
      <w:start w:val="1"/>
      <w:numFmt w:val="bullet"/>
      <w:lvlText w:val=""/>
      <w:lvlJc w:val="left"/>
    </w:lvl>
    <w:lvl w:ilvl="4" w:tplc="9A32E584">
      <w:start w:val="1"/>
      <w:numFmt w:val="bullet"/>
      <w:lvlText w:val=""/>
      <w:lvlJc w:val="left"/>
    </w:lvl>
    <w:lvl w:ilvl="5" w:tplc="B5C003CA">
      <w:start w:val="1"/>
      <w:numFmt w:val="bullet"/>
      <w:lvlText w:val=""/>
      <w:lvlJc w:val="left"/>
    </w:lvl>
    <w:lvl w:ilvl="6" w:tplc="CC94078A">
      <w:start w:val="1"/>
      <w:numFmt w:val="bullet"/>
      <w:lvlText w:val=""/>
      <w:lvlJc w:val="left"/>
    </w:lvl>
    <w:lvl w:ilvl="7" w:tplc="7D6634D2">
      <w:start w:val="1"/>
      <w:numFmt w:val="bullet"/>
      <w:lvlText w:val=""/>
      <w:lvlJc w:val="left"/>
    </w:lvl>
    <w:lvl w:ilvl="8" w:tplc="EB468928">
      <w:start w:val="1"/>
      <w:numFmt w:val="bullet"/>
      <w:lvlText w:val=""/>
      <w:lvlJc w:val="left"/>
    </w:lvl>
  </w:abstractNum>
  <w:abstractNum w:abstractNumId="102" w15:restartNumberingAfterBreak="0">
    <w:nsid w:val="00000067"/>
    <w:multiLevelType w:val="hybridMultilevel"/>
    <w:tmpl w:val="11B1CC32"/>
    <w:lvl w:ilvl="0" w:tplc="D2A49454">
      <w:start w:val="1"/>
      <w:numFmt w:val="bullet"/>
      <w:lvlText w:val="4"/>
      <w:lvlJc w:val="left"/>
    </w:lvl>
    <w:lvl w:ilvl="1" w:tplc="FFAC148E">
      <w:start w:val="1"/>
      <w:numFmt w:val="bullet"/>
      <w:lvlText w:val=""/>
      <w:lvlJc w:val="left"/>
    </w:lvl>
    <w:lvl w:ilvl="2" w:tplc="E4D43660">
      <w:start w:val="1"/>
      <w:numFmt w:val="bullet"/>
      <w:lvlText w:val=""/>
      <w:lvlJc w:val="left"/>
    </w:lvl>
    <w:lvl w:ilvl="3" w:tplc="71822CEC">
      <w:start w:val="1"/>
      <w:numFmt w:val="bullet"/>
      <w:lvlText w:val=""/>
      <w:lvlJc w:val="left"/>
    </w:lvl>
    <w:lvl w:ilvl="4" w:tplc="B3BEEEEA">
      <w:start w:val="1"/>
      <w:numFmt w:val="bullet"/>
      <w:lvlText w:val=""/>
      <w:lvlJc w:val="left"/>
    </w:lvl>
    <w:lvl w:ilvl="5" w:tplc="4FB2DD22">
      <w:start w:val="1"/>
      <w:numFmt w:val="bullet"/>
      <w:lvlText w:val=""/>
      <w:lvlJc w:val="left"/>
    </w:lvl>
    <w:lvl w:ilvl="6" w:tplc="F040556C">
      <w:start w:val="1"/>
      <w:numFmt w:val="bullet"/>
      <w:lvlText w:val=""/>
      <w:lvlJc w:val="left"/>
    </w:lvl>
    <w:lvl w:ilvl="7" w:tplc="9A4AB824">
      <w:start w:val="1"/>
      <w:numFmt w:val="bullet"/>
      <w:lvlText w:val=""/>
      <w:lvlJc w:val="left"/>
    </w:lvl>
    <w:lvl w:ilvl="8" w:tplc="B3BE2D0A">
      <w:start w:val="1"/>
      <w:numFmt w:val="bullet"/>
      <w:lvlText w:val=""/>
      <w:lvlJc w:val="left"/>
    </w:lvl>
  </w:abstractNum>
  <w:abstractNum w:abstractNumId="103" w15:restartNumberingAfterBreak="0">
    <w:nsid w:val="00000068"/>
    <w:multiLevelType w:val="hybridMultilevel"/>
    <w:tmpl w:val="2E22FBB6"/>
    <w:lvl w:ilvl="0" w:tplc="7EEA74AC">
      <w:start w:val="1"/>
      <w:numFmt w:val="bullet"/>
      <w:lvlText w:val="4"/>
      <w:lvlJc w:val="left"/>
    </w:lvl>
    <w:lvl w:ilvl="1" w:tplc="4402554A">
      <w:start w:val="1"/>
      <w:numFmt w:val="bullet"/>
      <w:lvlText w:val=""/>
      <w:lvlJc w:val="left"/>
    </w:lvl>
    <w:lvl w:ilvl="2" w:tplc="68A8659A">
      <w:start w:val="1"/>
      <w:numFmt w:val="bullet"/>
      <w:lvlText w:val=""/>
      <w:lvlJc w:val="left"/>
    </w:lvl>
    <w:lvl w:ilvl="3" w:tplc="60841FBE">
      <w:start w:val="1"/>
      <w:numFmt w:val="bullet"/>
      <w:lvlText w:val=""/>
      <w:lvlJc w:val="left"/>
    </w:lvl>
    <w:lvl w:ilvl="4" w:tplc="37C8504A">
      <w:start w:val="1"/>
      <w:numFmt w:val="bullet"/>
      <w:lvlText w:val=""/>
      <w:lvlJc w:val="left"/>
    </w:lvl>
    <w:lvl w:ilvl="5" w:tplc="85024542">
      <w:start w:val="1"/>
      <w:numFmt w:val="bullet"/>
      <w:lvlText w:val=""/>
      <w:lvlJc w:val="left"/>
    </w:lvl>
    <w:lvl w:ilvl="6" w:tplc="411C2CE0">
      <w:start w:val="1"/>
      <w:numFmt w:val="bullet"/>
      <w:lvlText w:val=""/>
      <w:lvlJc w:val="left"/>
    </w:lvl>
    <w:lvl w:ilvl="7" w:tplc="F6802402">
      <w:start w:val="1"/>
      <w:numFmt w:val="bullet"/>
      <w:lvlText w:val=""/>
      <w:lvlJc w:val="left"/>
    </w:lvl>
    <w:lvl w:ilvl="8" w:tplc="DF6A6056">
      <w:start w:val="1"/>
      <w:numFmt w:val="bullet"/>
      <w:lvlText w:val=""/>
      <w:lvlJc w:val="left"/>
    </w:lvl>
  </w:abstractNum>
  <w:abstractNum w:abstractNumId="104" w15:restartNumberingAfterBreak="0">
    <w:nsid w:val="00000069"/>
    <w:multiLevelType w:val="hybridMultilevel"/>
    <w:tmpl w:val="29934698"/>
    <w:lvl w:ilvl="0" w:tplc="CF661F76">
      <w:start w:val="42"/>
      <w:numFmt w:val="decimal"/>
      <w:lvlText w:val="%1"/>
      <w:lvlJc w:val="left"/>
    </w:lvl>
    <w:lvl w:ilvl="1" w:tplc="3544BDEA">
      <w:start w:val="1"/>
      <w:numFmt w:val="bullet"/>
      <w:lvlText w:val=""/>
      <w:lvlJc w:val="left"/>
    </w:lvl>
    <w:lvl w:ilvl="2" w:tplc="3AA2B4E6">
      <w:start w:val="1"/>
      <w:numFmt w:val="bullet"/>
      <w:lvlText w:val=""/>
      <w:lvlJc w:val="left"/>
    </w:lvl>
    <w:lvl w:ilvl="3" w:tplc="4A6A4B4C">
      <w:start w:val="1"/>
      <w:numFmt w:val="bullet"/>
      <w:lvlText w:val=""/>
      <w:lvlJc w:val="left"/>
    </w:lvl>
    <w:lvl w:ilvl="4" w:tplc="FA983A6A">
      <w:start w:val="1"/>
      <w:numFmt w:val="bullet"/>
      <w:lvlText w:val=""/>
      <w:lvlJc w:val="left"/>
    </w:lvl>
    <w:lvl w:ilvl="5" w:tplc="428C51BE">
      <w:start w:val="1"/>
      <w:numFmt w:val="bullet"/>
      <w:lvlText w:val=""/>
      <w:lvlJc w:val="left"/>
    </w:lvl>
    <w:lvl w:ilvl="6" w:tplc="58CA9C52">
      <w:start w:val="1"/>
      <w:numFmt w:val="bullet"/>
      <w:lvlText w:val=""/>
      <w:lvlJc w:val="left"/>
    </w:lvl>
    <w:lvl w:ilvl="7" w:tplc="A5E83574">
      <w:start w:val="1"/>
      <w:numFmt w:val="bullet"/>
      <w:lvlText w:val=""/>
      <w:lvlJc w:val="left"/>
    </w:lvl>
    <w:lvl w:ilvl="8" w:tplc="F438AF2A">
      <w:start w:val="1"/>
      <w:numFmt w:val="bullet"/>
      <w:lvlText w:val=""/>
      <w:lvlJc w:val="left"/>
    </w:lvl>
  </w:abstractNum>
  <w:abstractNum w:abstractNumId="105" w15:restartNumberingAfterBreak="0">
    <w:nsid w:val="0000006A"/>
    <w:multiLevelType w:val="hybridMultilevel"/>
    <w:tmpl w:val="77485850"/>
    <w:lvl w:ilvl="0" w:tplc="2098AE40">
      <w:start w:val="1"/>
      <w:numFmt w:val="bullet"/>
      <w:lvlText w:val="4"/>
      <w:lvlJc w:val="left"/>
    </w:lvl>
    <w:lvl w:ilvl="1" w:tplc="6EC0324A">
      <w:start w:val="1"/>
      <w:numFmt w:val="bullet"/>
      <w:lvlText w:val=""/>
      <w:lvlJc w:val="left"/>
    </w:lvl>
    <w:lvl w:ilvl="2" w:tplc="BC746406">
      <w:start w:val="1"/>
      <w:numFmt w:val="bullet"/>
      <w:lvlText w:val=""/>
      <w:lvlJc w:val="left"/>
    </w:lvl>
    <w:lvl w:ilvl="3" w:tplc="B83C57D4">
      <w:start w:val="1"/>
      <w:numFmt w:val="bullet"/>
      <w:lvlText w:val=""/>
      <w:lvlJc w:val="left"/>
    </w:lvl>
    <w:lvl w:ilvl="4" w:tplc="E1E6BDDC">
      <w:start w:val="1"/>
      <w:numFmt w:val="bullet"/>
      <w:lvlText w:val=""/>
      <w:lvlJc w:val="left"/>
    </w:lvl>
    <w:lvl w:ilvl="5" w:tplc="17346ADE">
      <w:start w:val="1"/>
      <w:numFmt w:val="bullet"/>
      <w:lvlText w:val=""/>
      <w:lvlJc w:val="left"/>
    </w:lvl>
    <w:lvl w:ilvl="6" w:tplc="5ADAD2A6">
      <w:start w:val="1"/>
      <w:numFmt w:val="bullet"/>
      <w:lvlText w:val=""/>
      <w:lvlJc w:val="left"/>
    </w:lvl>
    <w:lvl w:ilvl="7" w:tplc="C5FAB930">
      <w:start w:val="1"/>
      <w:numFmt w:val="bullet"/>
      <w:lvlText w:val=""/>
      <w:lvlJc w:val="left"/>
    </w:lvl>
    <w:lvl w:ilvl="8" w:tplc="1D04AC72">
      <w:start w:val="1"/>
      <w:numFmt w:val="bullet"/>
      <w:lvlText w:val=""/>
      <w:lvlJc w:val="left"/>
    </w:lvl>
  </w:abstractNum>
  <w:abstractNum w:abstractNumId="106" w15:restartNumberingAfterBreak="0">
    <w:nsid w:val="0000006B"/>
    <w:multiLevelType w:val="hybridMultilevel"/>
    <w:tmpl w:val="744939A2"/>
    <w:lvl w:ilvl="0" w:tplc="7F36B2D0">
      <w:start w:val="45"/>
      <w:numFmt w:val="decimal"/>
      <w:lvlText w:val="%1"/>
      <w:lvlJc w:val="left"/>
    </w:lvl>
    <w:lvl w:ilvl="1" w:tplc="45B47AEE">
      <w:start w:val="1"/>
      <w:numFmt w:val="bullet"/>
      <w:lvlText w:val=""/>
      <w:lvlJc w:val="left"/>
    </w:lvl>
    <w:lvl w:ilvl="2" w:tplc="9C5AA4D6">
      <w:start w:val="1"/>
      <w:numFmt w:val="bullet"/>
      <w:lvlText w:val=""/>
      <w:lvlJc w:val="left"/>
    </w:lvl>
    <w:lvl w:ilvl="3" w:tplc="55680958">
      <w:start w:val="1"/>
      <w:numFmt w:val="bullet"/>
      <w:lvlText w:val=""/>
      <w:lvlJc w:val="left"/>
    </w:lvl>
    <w:lvl w:ilvl="4" w:tplc="AE94E6E8">
      <w:start w:val="1"/>
      <w:numFmt w:val="bullet"/>
      <w:lvlText w:val=""/>
      <w:lvlJc w:val="left"/>
    </w:lvl>
    <w:lvl w:ilvl="5" w:tplc="0792A8CE">
      <w:start w:val="1"/>
      <w:numFmt w:val="bullet"/>
      <w:lvlText w:val=""/>
      <w:lvlJc w:val="left"/>
    </w:lvl>
    <w:lvl w:ilvl="6" w:tplc="57329E26">
      <w:start w:val="1"/>
      <w:numFmt w:val="bullet"/>
      <w:lvlText w:val=""/>
      <w:lvlJc w:val="left"/>
    </w:lvl>
    <w:lvl w:ilvl="7" w:tplc="84DA0EFE">
      <w:start w:val="1"/>
      <w:numFmt w:val="bullet"/>
      <w:lvlText w:val=""/>
      <w:lvlJc w:val="left"/>
    </w:lvl>
    <w:lvl w:ilvl="8" w:tplc="970C4288">
      <w:start w:val="1"/>
      <w:numFmt w:val="bullet"/>
      <w:lvlText w:val=""/>
      <w:lvlJc w:val="left"/>
    </w:lvl>
  </w:abstractNum>
  <w:abstractNum w:abstractNumId="107" w15:restartNumberingAfterBreak="0">
    <w:nsid w:val="0000006C"/>
    <w:multiLevelType w:val="hybridMultilevel"/>
    <w:tmpl w:val="4FA0D2E2"/>
    <w:lvl w:ilvl="0" w:tplc="8F22AE6E">
      <w:start w:val="42"/>
      <w:numFmt w:val="decimal"/>
      <w:lvlText w:val="%1"/>
      <w:lvlJc w:val="left"/>
    </w:lvl>
    <w:lvl w:ilvl="1" w:tplc="42DC645E">
      <w:start w:val="1"/>
      <w:numFmt w:val="bullet"/>
      <w:lvlText w:val=""/>
      <w:lvlJc w:val="left"/>
    </w:lvl>
    <w:lvl w:ilvl="2" w:tplc="EC0633FC">
      <w:start w:val="1"/>
      <w:numFmt w:val="bullet"/>
      <w:lvlText w:val=""/>
      <w:lvlJc w:val="left"/>
    </w:lvl>
    <w:lvl w:ilvl="3" w:tplc="D6AAE654">
      <w:start w:val="1"/>
      <w:numFmt w:val="bullet"/>
      <w:lvlText w:val=""/>
      <w:lvlJc w:val="left"/>
    </w:lvl>
    <w:lvl w:ilvl="4" w:tplc="B63EDE40">
      <w:start w:val="1"/>
      <w:numFmt w:val="bullet"/>
      <w:lvlText w:val=""/>
      <w:lvlJc w:val="left"/>
    </w:lvl>
    <w:lvl w:ilvl="5" w:tplc="F66E8F46">
      <w:start w:val="1"/>
      <w:numFmt w:val="bullet"/>
      <w:lvlText w:val=""/>
      <w:lvlJc w:val="left"/>
    </w:lvl>
    <w:lvl w:ilvl="6" w:tplc="FD02CE7C">
      <w:start w:val="1"/>
      <w:numFmt w:val="bullet"/>
      <w:lvlText w:val=""/>
      <w:lvlJc w:val="left"/>
    </w:lvl>
    <w:lvl w:ilvl="7" w:tplc="E2741DAE">
      <w:start w:val="1"/>
      <w:numFmt w:val="bullet"/>
      <w:lvlText w:val=""/>
      <w:lvlJc w:val="left"/>
    </w:lvl>
    <w:lvl w:ilvl="8" w:tplc="006ECA1A">
      <w:start w:val="1"/>
      <w:numFmt w:val="bullet"/>
      <w:lvlText w:val=""/>
      <w:lvlJc w:val="left"/>
    </w:lvl>
  </w:abstractNum>
  <w:abstractNum w:abstractNumId="108" w15:restartNumberingAfterBreak="0">
    <w:nsid w:val="0000006D"/>
    <w:multiLevelType w:val="hybridMultilevel"/>
    <w:tmpl w:val="6B1D2C14"/>
    <w:lvl w:ilvl="0" w:tplc="C3B6A07E">
      <w:start w:val="1"/>
      <w:numFmt w:val="bullet"/>
      <w:lvlText w:val="4"/>
      <w:lvlJc w:val="left"/>
    </w:lvl>
    <w:lvl w:ilvl="1" w:tplc="8B7CC014">
      <w:start w:val="1"/>
      <w:numFmt w:val="bullet"/>
      <w:lvlText w:val=""/>
      <w:lvlJc w:val="left"/>
    </w:lvl>
    <w:lvl w:ilvl="2" w:tplc="4A5E887E">
      <w:start w:val="1"/>
      <w:numFmt w:val="bullet"/>
      <w:lvlText w:val=""/>
      <w:lvlJc w:val="left"/>
    </w:lvl>
    <w:lvl w:ilvl="3" w:tplc="E00CDD64">
      <w:start w:val="1"/>
      <w:numFmt w:val="bullet"/>
      <w:lvlText w:val=""/>
      <w:lvlJc w:val="left"/>
    </w:lvl>
    <w:lvl w:ilvl="4" w:tplc="CF70833C">
      <w:start w:val="1"/>
      <w:numFmt w:val="bullet"/>
      <w:lvlText w:val=""/>
      <w:lvlJc w:val="left"/>
    </w:lvl>
    <w:lvl w:ilvl="5" w:tplc="23607FA4">
      <w:start w:val="1"/>
      <w:numFmt w:val="bullet"/>
      <w:lvlText w:val=""/>
      <w:lvlJc w:val="left"/>
    </w:lvl>
    <w:lvl w:ilvl="6" w:tplc="27A653BA">
      <w:start w:val="1"/>
      <w:numFmt w:val="bullet"/>
      <w:lvlText w:val=""/>
      <w:lvlJc w:val="left"/>
    </w:lvl>
    <w:lvl w:ilvl="7" w:tplc="9D901E26">
      <w:start w:val="1"/>
      <w:numFmt w:val="bullet"/>
      <w:lvlText w:val=""/>
      <w:lvlJc w:val="left"/>
    </w:lvl>
    <w:lvl w:ilvl="8" w:tplc="086C5AC8">
      <w:start w:val="1"/>
      <w:numFmt w:val="bullet"/>
      <w:lvlText w:val=""/>
      <w:lvlJc w:val="left"/>
    </w:lvl>
  </w:abstractNum>
  <w:abstractNum w:abstractNumId="109" w15:restartNumberingAfterBreak="0">
    <w:nsid w:val="0000006E"/>
    <w:multiLevelType w:val="hybridMultilevel"/>
    <w:tmpl w:val="68B867D2"/>
    <w:lvl w:ilvl="0" w:tplc="6FE89C5C">
      <w:start w:val="42"/>
      <w:numFmt w:val="decimal"/>
      <w:lvlText w:val="%1"/>
      <w:lvlJc w:val="left"/>
    </w:lvl>
    <w:lvl w:ilvl="1" w:tplc="E2707BD0">
      <w:start w:val="1"/>
      <w:numFmt w:val="bullet"/>
      <w:lvlText w:val=""/>
      <w:lvlJc w:val="left"/>
    </w:lvl>
    <w:lvl w:ilvl="2" w:tplc="5C8CD002">
      <w:start w:val="1"/>
      <w:numFmt w:val="bullet"/>
      <w:lvlText w:val=""/>
      <w:lvlJc w:val="left"/>
    </w:lvl>
    <w:lvl w:ilvl="3" w:tplc="68E6BA90">
      <w:start w:val="1"/>
      <w:numFmt w:val="bullet"/>
      <w:lvlText w:val=""/>
      <w:lvlJc w:val="left"/>
    </w:lvl>
    <w:lvl w:ilvl="4" w:tplc="97AABAE6">
      <w:start w:val="1"/>
      <w:numFmt w:val="bullet"/>
      <w:lvlText w:val=""/>
      <w:lvlJc w:val="left"/>
    </w:lvl>
    <w:lvl w:ilvl="5" w:tplc="A5F67AB4">
      <w:start w:val="1"/>
      <w:numFmt w:val="bullet"/>
      <w:lvlText w:val=""/>
      <w:lvlJc w:val="left"/>
    </w:lvl>
    <w:lvl w:ilvl="6" w:tplc="AB4065F8">
      <w:start w:val="1"/>
      <w:numFmt w:val="bullet"/>
      <w:lvlText w:val=""/>
      <w:lvlJc w:val="left"/>
    </w:lvl>
    <w:lvl w:ilvl="7" w:tplc="458447F6">
      <w:start w:val="1"/>
      <w:numFmt w:val="bullet"/>
      <w:lvlText w:val=""/>
      <w:lvlJc w:val="left"/>
    </w:lvl>
    <w:lvl w:ilvl="8" w:tplc="F8B4BA64">
      <w:start w:val="1"/>
      <w:numFmt w:val="bullet"/>
      <w:lvlText w:val=""/>
      <w:lvlJc w:val="left"/>
    </w:lvl>
  </w:abstractNum>
  <w:abstractNum w:abstractNumId="110" w15:restartNumberingAfterBreak="0">
    <w:nsid w:val="0000006F"/>
    <w:multiLevelType w:val="hybridMultilevel"/>
    <w:tmpl w:val="3F7F5DD8"/>
    <w:lvl w:ilvl="0" w:tplc="06487C6C">
      <w:start w:val="11"/>
      <w:numFmt w:val="decimal"/>
      <w:lvlText w:val="%1"/>
      <w:lvlJc w:val="left"/>
    </w:lvl>
    <w:lvl w:ilvl="1" w:tplc="96A24CB4">
      <w:start w:val="1"/>
      <w:numFmt w:val="bullet"/>
      <w:lvlText w:val=""/>
      <w:lvlJc w:val="left"/>
    </w:lvl>
    <w:lvl w:ilvl="2" w:tplc="154C5870">
      <w:start w:val="1"/>
      <w:numFmt w:val="bullet"/>
      <w:lvlText w:val=""/>
      <w:lvlJc w:val="left"/>
    </w:lvl>
    <w:lvl w:ilvl="3" w:tplc="5DB0A2FE">
      <w:start w:val="1"/>
      <w:numFmt w:val="bullet"/>
      <w:lvlText w:val=""/>
      <w:lvlJc w:val="left"/>
    </w:lvl>
    <w:lvl w:ilvl="4" w:tplc="9D06669A">
      <w:start w:val="1"/>
      <w:numFmt w:val="bullet"/>
      <w:lvlText w:val=""/>
      <w:lvlJc w:val="left"/>
    </w:lvl>
    <w:lvl w:ilvl="5" w:tplc="B8F29600">
      <w:start w:val="1"/>
      <w:numFmt w:val="bullet"/>
      <w:lvlText w:val=""/>
      <w:lvlJc w:val="left"/>
    </w:lvl>
    <w:lvl w:ilvl="6" w:tplc="E8EC2D6A">
      <w:start w:val="1"/>
      <w:numFmt w:val="bullet"/>
      <w:lvlText w:val=""/>
      <w:lvlJc w:val="left"/>
    </w:lvl>
    <w:lvl w:ilvl="7" w:tplc="80D29BEC">
      <w:start w:val="1"/>
      <w:numFmt w:val="bullet"/>
      <w:lvlText w:val=""/>
      <w:lvlJc w:val="left"/>
    </w:lvl>
    <w:lvl w:ilvl="8" w:tplc="39FCC76E">
      <w:start w:val="1"/>
      <w:numFmt w:val="bullet"/>
      <w:lvlText w:val=""/>
      <w:lvlJc w:val="left"/>
    </w:lvl>
  </w:abstractNum>
  <w:abstractNum w:abstractNumId="111" w15:restartNumberingAfterBreak="0">
    <w:nsid w:val="00000070"/>
    <w:multiLevelType w:val="hybridMultilevel"/>
    <w:tmpl w:val="2AE05A34"/>
    <w:lvl w:ilvl="0" w:tplc="F7122CC6">
      <w:start w:val="42"/>
      <w:numFmt w:val="decimal"/>
      <w:lvlText w:val="%1"/>
      <w:lvlJc w:val="left"/>
    </w:lvl>
    <w:lvl w:ilvl="1" w:tplc="143C947C">
      <w:start w:val="1"/>
      <w:numFmt w:val="bullet"/>
      <w:lvlText w:val=""/>
      <w:lvlJc w:val="left"/>
    </w:lvl>
    <w:lvl w:ilvl="2" w:tplc="03508076">
      <w:start w:val="1"/>
      <w:numFmt w:val="bullet"/>
      <w:lvlText w:val=""/>
      <w:lvlJc w:val="left"/>
    </w:lvl>
    <w:lvl w:ilvl="3" w:tplc="A3A46CE2">
      <w:start w:val="1"/>
      <w:numFmt w:val="bullet"/>
      <w:lvlText w:val=""/>
      <w:lvlJc w:val="left"/>
    </w:lvl>
    <w:lvl w:ilvl="4" w:tplc="B3181744">
      <w:start w:val="1"/>
      <w:numFmt w:val="bullet"/>
      <w:lvlText w:val=""/>
      <w:lvlJc w:val="left"/>
    </w:lvl>
    <w:lvl w:ilvl="5" w:tplc="F120E5D6">
      <w:start w:val="1"/>
      <w:numFmt w:val="bullet"/>
      <w:lvlText w:val=""/>
      <w:lvlJc w:val="left"/>
    </w:lvl>
    <w:lvl w:ilvl="6" w:tplc="D2F24960">
      <w:start w:val="1"/>
      <w:numFmt w:val="bullet"/>
      <w:lvlText w:val=""/>
      <w:lvlJc w:val="left"/>
    </w:lvl>
    <w:lvl w:ilvl="7" w:tplc="7ABCF0B4">
      <w:start w:val="1"/>
      <w:numFmt w:val="bullet"/>
      <w:lvlText w:val=""/>
      <w:lvlJc w:val="left"/>
    </w:lvl>
    <w:lvl w:ilvl="8" w:tplc="B6DA6DBE">
      <w:start w:val="1"/>
      <w:numFmt w:val="bullet"/>
      <w:lvlText w:val=""/>
      <w:lvlJc w:val="left"/>
    </w:lvl>
  </w:abstractNum>
  <w:abstractNum w:abstractNumId="112" w15:restartNumberingAfterBreak="0">
    <w:nsid w:val="00000071"/>
    <w:multiLevelType w:val="hybridMultilevel"/>
    <w:tmpl w:val="32794FF6"/>
    <w:lvl w:ilvl="0" w:tplc="CE5C2EA6">
      <w:start w:val="1"/>
      <w:numFmt w:val="bullet"/>
      <w:lvlText w:val="4"/>
      <w:lvlJc w:val="left"/>
    </w:lvl>
    <w:lvl w:ilvl="1" w:tplc="1FCE8498">
      <w:start w:val="1"/>
      <w:numFmt w:val="bullet"/>
      <w:lvlText w:val=""/>
      <w:lvlJc w:val="left"/>
    </w:lvl>
    <w:lvl w:ilvl="2" w:tplc="4FEEB5B8">
      <w:start w:val="1"/>
      <w:numFmt w:val="bullet"/>
      <w:lvlText w:val=""/>
      <w:lvlJc w:val="left"/>
    </w:lvl>
    <w:lvl w:ilvl="3" w:tplc="F6943DF4">
      <w:start w:val="1"/>
      <w:numFmt w:val="bullet"/>
      <w:lvlText w:val=""/>
      <w:lvlJc w:val="left"/>
    </w:lvl>
    <w:lvl w:ilvl="4" w:tplc="3B0A7FB0">
      <w:start w:val="1"/>
      <w:numFmt w:val="bullet"/>
      <w:lvlText w:val=""/>
      <w:lvlJc w:val="left"/>
    </w:lvl>
    <w:lvl w:ilvl="5" w:tplc="1318FCBC">
      <w:start w:val="1"/>
      <w:numFmt w:val="bullet"/>
      <w:lvlText w:val=""/>
      <w:lvlJc w:val="left"/>
    </w:lvl>
    <w:lvl w:ilvl="6" w:tplc="857C8DA6">
      <w:start w:val="1"/>
      <w:numFmt w:val="bullet"/>
      <w:lvlText w:val=""/>
      <w:lvlJc w:val="left"/>
    </w:lvl>
    <w:lvl w:ilvl="7" w:tplc="B218BC8A">
      <w:start w:val="1"/>
      <w:numFmt w:val="bullet"/>
      <w:lvlText w:val=""/>
      <w:lvlJc w:val="left"/>
    </w:lvl>
    <w:lvl w:ilvl="8" w:tplc="B200413E">
      <w:start w:val="1"/>
      <w:numFmt w:val="bullet"/>
      <w:lvlText w:val=""/>
      <w:lvlJc w:val="left"/>
    </w:lvl>
  </w:abstractNum>
  <w:abstractNum w:abstractNumId="113" w15:restartNumberingAfterBreak="0">
    <w:nsid w:val="00000072"/>
    <w:multiLevelType w:val="hybridMultilevel"/>
    <w:tmpl w:val="5454945E"/>
    <w:lvl w:ilvl="0" w:tplc="9DDA5A88">
      <w:start w:val="42"/>
      <w:numFmt w:val="decimal"/>
      <w:lvlText w:val="%1"/>
      <w:lvlJc w:val="left"/>
    </w:lvl>
    <w:lvl w:ilvl="1" w:tplc="95C402EA">
      <w:start w:val="1"/>
      <w:numFmt w:val="bullet"/>
      <w:lvlText w:val=""/>
      <w:lvlJc w:val="left"/>
    </w:lvl>
    <w:lvl w:ilvl="2" w:tplc="405685DE">
      <w:start w:val="1"/>
      <w:numFmt w:val="bullet"/>
      <w:lvlText w:val=""/>
      <w:lvlJc w:val="left"/>
    </w:lvl>
    <w:lvl w:ilvl="3" w:tplc="2C1EC772">
      <w:start w:val="1"/>
      <w:numFmt w:val="bullet"/>
      <w:lvlText w:val=""/>
      <w:lvlJc w:val="left"/>
    </w:lvl>
    <w:lvl w:ilvl="4" w:tplc="EE329BDE">
      <w:start w:val="1"/>
      <w:numFmt w:val="bullet"/>
      <w:lvlText w:val=""/>
      <w:lvlJc w:val="left"/>
    </w:lvl>
    <w:lvl w:ilvl="5" w:tplc="138AFB90">
      <w:start w:val="1"/>
      <w:numFmt w:val="bullet"/>
      <w:lvlText w:val=""/>
      <w:lvlJc w:val="left"/>
    </w:lvl>
    <w:lvl w:ilvl="6" w:tplc="461E701E">
      <w:start w:val="1"/>
      <w:numFmt w:val="bullet"/>
      <w:lvlText w:val=""/>
      <w:lvlJc w:val="left"/>
    </w:lvl>
    <w:lvl w:ilvl="7" w:tplc="C93690C2">
      <w:start w:val="1"/>
      <w:numFmt w:val="bullet"/>
      <w:lvlText w:val=""/>
      <w:lvlJc w:val="left"/>
    </w:lvl>
    <w:lvl w:ilvl="8" w:tplc="F87C6F44">
      <w:start w:val="1"/>
      <w:numFmt w:val="bullet"/>
      <w:lvlText w:val=""/>
      <w:lvlJc w:val="left"/>
    </w:lvl>
  </w:abstractNum>
  <w:abstractNum w:abstractNumId="114" w15:restartNumberingAfterBreak="0">
    <w:nsid w:val="00000073"/>
    <w:multiLevelType w:val="hybridMultilevel"/>
    <w:tmpl w:val="4DEFDFA0"/>
    <w:lvl w:ilvl="0" w:tplc="D3A2A620">
      <w:start w:val="1"/>
      <w:numFmt w:val="bullet"/>
      <w:lvlText w:val="4"/>
      <w:lvlJc w:val="left"/>
    </w:lvl>
    <w:lvl w:ilvl="1" w:tplc="8A149BBC">
      <w:start w:val="1"/>
      <w:numFmt w:val="bullet"/>
      <w:lvlText w:val=""/>
      <w:lvlJc w:val="left"/>
    </w:lvl>
    <w:lvl w:ilvl="2" w:tplc="F3D0336C">
      <w:start w:val="1"/>
      <w:numFmt w:val="bullet"/>
      <w:lvlText w:val=""/>
      <w:lvlJc w:val="left"/>
    </w:lvl>
    <w:lvl w:ilvl="3" w:tplc="2A1CCC7C">
      <w:start w:val="1"/>
      <w:numFmt w:val="bullet"/>
      <w:lvlText w:val=""/>
      <w:lvlJc w:val="left"/>
    </w:lvl>
    <w:lvl w:ilvl="4" w:tplc="2C0E9C10">
      <w:start w:val="1"/>
      <w:numFmt w:val="bullet"/>
      <w:lvlText w:val=""/>
      <w:lvlJc w:val="left"/>
    </w:lvl>
    <w:lvl w:ilvl="5" w:tplc="82961D92">
      <w:start w:val="1"/>
      <w:numFmt w:val="bullet"/>
      <w:lvlText w:val=""/>
      <w:lvlJc w:val="left"/>
    </w:lvl>
    <w:lvl w:ilvl="6" w:tplc="B2A6F642">
      <w:start w:val="1"/>
      <w:numFmt w:val="bullet"/>
      <w:lvlText w:val=""/>
      <w:lvlJc w:val="left"/>
    </w:lvl>
    <w:lvl w:ilvl="7" w:tplc="D9622ECA">
      <w:start w:val="1"/>
      <w:numFmt w:val="bullet"/>
      <w:lvlText w:val=""/>
      <w:lvlJc w:val="left"/>
    </w:lvl>
    <w:lvl w:ilvl="8" w:tplc="4322D772">
      <w:start w:val="1"/>
      <w:numFmt w:val="bullet"/>
      <w:lvlText w:val=""/>
      <w:lvlJc w:val="left"/>
    </w:lvl>
  </w:abstractNum>
  <w:abstractNum w:abstractNumId="115" w15:restartNumberingAfterBreak="0">
    <w:nsid w:val="00000074"/>
    <w:multiLevelType w:val="hybridMultilevel"/>
    <w:tmpl w:val="2123D5F2"/>
    <w:lvl w:ilvl="0" w:tplc="D736BEC4">
      <w:start w:val="1"/>
      <w:numFmt w:val="bullet"/>
      <w:lvlText w:val="3"/>
      <w:lvlJc w:val="left"/>
    </w:lvl>
    <w:lvl w:ilvl="1" w:tplc="D6FE8390">
      <w:start w:val="1"/>
      <w:numFmt w:val="bullet"/>
      <w:lvlText w:val=""/>
      <w:lvlJc w:val="left"/>
    </w:lvl>
    <w:lvl w:ilvl="2" w:tplc="B97084AE">
      <w:start w:val="1"/>
      <w:numFmt w:val="bullet"/>
      <w:lvlText w:val=""/>
      <w:lvlJc w:val="left"/>
    </w:lvl>
    <w:lvl w:ilvl="3" w:tplc="B0AE9460">
      <w:start w:val="1"/>
      <w:numFmt w:val="bullet"/>
      <w:lvlText w:val=""/>
      <w:lvlJc w:val="left"/>
    </w:lvl>
    <w:lvl w:ilvl="4" w:tplc="ACDE68FE">
      <w:start w:val="1"/>
      <w:numFmt w:val="bullet"/>
      <w:lvlText w:val=""/>
      <w:lvlJc w:val="left"/>
    </w:lvl>
    <w:lvl w:ilvl="5" w:tplc="5C3866E2">
      <w:start w:val="1"/>
      <w:numFmt w:val="bullet"/>
      <w:lvlText w:val=""/>
      <w:lvlJc w:val="left"/>
    </w:lvl>
    <w:lvl w:ilvl="6" w:tplc="8BC45B6A">
      <w:start w:val="1"/>
      <w:numFmt w:val="bullet"/>
      <w:lvlText w:val=""/>
      <w:lvlJc w:val="left"/>
    </w:lvl>
    <w:lvl w:ilvl="7" w:tplc="69EC17B6">
      <w:start w:val="1"/>
      <w:numFmt w:val="bullet"/>
      <w:lvlText w:val=""/>
      <w:lvlJc w:val="left"/>
    </w:lvl>
    <w:lvl w:ilvl="8" w:tplc="FC1081D0">
      <w:start w:val="1"/>
      <w:numFmt w:val="bullet"/>
      <w:lvlText w:val=""/>
      <w:lvlJc w:val="left"/>
    </w:lvl>
  </w:abstractNum>
  <w:abstractNum w:abstractNumId="116" w15:restartNumberingAfterBreak="0">
    <w:nsid w:val="00000075"/>
    <w:multiLevelType w:val="hybridMultilevel"/>
    <w:tmpl w:val="135B8110"/>
    <w:lvl w:ilvl="0" w:tplc="83364AE8">
      <w:start w:val="1"/>
      <w:numFmt w:val="bullet"/>
      <w:lvlText w:val="4"/>
      <w:lvlJc w:val="left"/>
    </w:lvl>
    <w:lvl w:ilvl="1" w:tplc="F32C5E74">
      <w:start w:val="1"/>
      <w:numFmt w:val="bullet"/>
      <w:lvlText w:val=""/>
      <w:lvlJc w:val="left"/>
    </w:lvl>
    <w:lvl w:ilvl="2" w:tplc="1CEA891A">
      <w:start w:val="1"/>
      <w:numFmt w:val="bullet"/>
      <w:lvlText w:val=""/>
      <w:lvlJc w:val="left"/>
    </w:lvl>
    <w:lvl w:ilvl="3" w:tplc="2DCAED4A">
      <w:start w:val="1"/>
      <w:numFmt w:val="bullet"/>
      <w:lvlText w:val=""/>
      <w:lvlJc w:val="left"/>
    </w:lvl>
    <w:lvl w:ilvl="4" w:tplc="D08C11F0">
      <w:start w:val="1"/>
      <w:numFmt w:val="bullet"/>
      <w:lvlText w:val=""/>
      <w:lvlJc w:val="left"/>
    </w:lvl>
    <w:lvl w:ilvl="5" w:tplc="6AD02102">
      <w:start w:val="1"/>
      <w:numFmt w:val="bullet"/>
      <w:lvlText w:val=""/>
      <w:lvlJc w:val="left"/>
    </w:lvl>
    <w:lvl w:ilvl="6" w:tplc="C32A9840">
      <w:start w:val="1"/>
      <w:numFmt w:val="bullet"/>
      <w:lvlText w:val=""/>
      <w:lvlJc w:val="left"/>
    </w:lvl>
    <w:lvl w:ilvl="7" w:tplc="3AD0D14A">
      <w:start w:val="1"/>
      <w:numFmt w:val="bullet"/>
      <w:lvlText w:val=""/>
      <w:lvlJc w:val="left"/>
    </w:lvl>
    <w:lvl w:ilvl="8" w:tplc="91E0C59E">
      <w:start w:val="1"/>
      <w:numFmt w:val="bullet"/>
      <w:lvlText w:val=""/>
      <w:lvlJc w:val="left"/>
    </w:lvl>
  </w:abstractNum>
  <w:abstractNum w:abstractNumId="117" w15:restartNumberingAfterBreak="0">
    <w:nsid w:val="00000076"/>
    <w:multiLevelType w:val="hybridMultilevel"/>
    <w:tmpl w:val="094927A8"/>
    <w:lvl w:ilvl="0" w:tplc="1BA6F646">
      <w:start w:val="42"/>
      <w:numFmt w:val="decimal"/>
      <w:lvlText w:val="%1"/>
      <w:lvlJc w:val="left"/>
    </w:lvl>
    <w:lvl w:ilvl="1" w:tplc="9EE67DD0">
      <w:start w:val="1"/>
      <w:numFmt w:val="bullet"/>
      <w:lvlText w:val=""/>
      <w:lvlJc w:val="left"/>
    </w:lvl>
    <w:lvl w:ilvl="2" w:tplc="0B18E7D4">
      <w:start w:val="1"/>
      <w:numFmt w:val="bullet"/>
      <w:lvlText w:val=""/>
      <w:lvlJc w:val="left"/>
    </w:lvl>
    <w:lvl w:ilvl="3" w:tplc="4F2A8D72">
      <w:start w:val="1"/>
      <w:numFmt w:val="bullet"/>
      <w:lvlText w:val=""/>
      <w:lvlJc w:val="left"/>
    </w:lvl>
    <w:lvl w:ilvl="4" w:tplc="E47626AA">
      <w:start w:val="1"/>
      <w:numFmt w:val="bullet"/>
      <w:lvlText w:val=""/>
      <w:lvlJc w:val="left"/>
    </w:lvl>
    <w:lvl w:ilvl="5" w:tplc="968A90DA">
      <w:start w:val="1"/>
      <w:numFmt w:val="bullet"/>
      <w:lvlText w:val=""/>
      <w:lvlJc w:val="left"/>
    </w:lvl>
    <w:lvl w:ilvl="6" w:tplc="75F268AC">
      <w:start w:val="1"/>
      <w:numFmt w:val="bullet"/>
      <w:lvlText w:val=""/>
      <w:lvlJc w:val="left"/>
    </w:lvl>
    <w:lvl w:ilvl="7" w:tplc="2A402C8C">
      <w:start w:val="1"/>
      <w:numFmt w:val="bullet"/>
      <w:lvlText w:val=""/>
      <w:lvlJc w:val="left"/>
    </w:lvl>
    <w:lvl w:ilvl="8" w:tplc="6C8E0762">
      <w:start w:val="1"/>
      <w:numFmt w:val="bullet"/>
      <w:lvlText w:val=""/>
      <w:lvlJc w:val="left"/>
    </w:lvl>
  </w:abstractNum>
  <w:abstractNum w:abstractNumId="118" w15:restartNumberingAfterBreak="0">
    <w:nsid w:val="00000077"/>
    <w:multiLevelType w:val="hybridMultilevel"/>
    <w:tmpl w:val="0DCDF8F6"/>
    <w:lvl w:ilvl="0" w:tplc="13201484">
      <w:start w:val="1"/>
      <w:numFmt w:val="bullet"/>
      <w:lvlText w:val="4"/>
      <w:lvlJc w:val="left"/>
    </w:lvl>
    <w:lvl w:ilvl="1" w:tplc="51F6DAB2">
      <w:start w:val="1"/>
      <w:numFmt w:val="bullet"/>
      <w:lvlText w:val=""/>
      <w:lvlJc w:val="left"/>
    </w:lvl>
    <w:lvl w:ilvl="2" w:tplc="97B0BF7E">
      <w:start w:val="1"/>
      <w:numFmt w:val="bullet"/>
      <w:lvlText w:val=""/>
      <w:lvlJc w:val="left"/>
    </w:lvl>
    <w:lvl w:ilvl="3" w:tplc="F70C4D44">
      <w:start w:val="1"/>
      <w:numFmt w:val="bullet"/>
      <w:lvlText w:val=""/>
      <w:lvlJc w:val="left"/>
    </w:lvl>
    <w:lvl w:ilvl="4" w:tplc="88B85AE8">
      <w:start w:val="1"/>
      <w:numFmt w:val="bullet"/>
      <w:lvlText w:val=""/>
      <w:lvlJc w:val="left"/>
    </w:lvl>
    <w:lvl w:ilvl="5" w:tplc="C9A41C12">
      <w:start w:val="1"/>
      <w:numFmt w:val="bullet"/>
      <w:lvlText w:val=""/>
      <w:lvlJc w:val="left"/>
    </w:lvl>
    <w:lvl w:ilvl="6" w:tplc="3C7CEDFA">
      <w:start w:val="1"/>
      <w:numFmt w:val="bullet"/>
      <w:lvlText w:val=""/>
      <w:lvlJc w:val="left"/>
    </w:lvl>
    <w:lvl w:ilvl="7" w:tplc="2C38BADA">
      <w:start w:val="1"/>
      <w:numFmt w:val="bullet"/>
      <w:lvlText w:val=""/>
      <w:lvlJc w:val="left"/>
    </w:lvl>
    <w:lvl w:ilvl="8" w:tplc="EEEA18B2">
      <w:start w:val="1"/>
      <w:numFmt w:val="bullet"/>
      <w:lvlText w:val=""/>
      <w:lvlJc w:val="left"/>
    </w:lvl>
  </w:abstractNum>
  <w:abstractNum w:abstractNumId="119" w15:restartNumberingAfterBreak="0">
    <w:nsid w:val="00000078"/>
    <w:multiLevelType w:val="hybridMultilevel"/>
    <w:tmpl w:val="52D7B104"/>
    <w:lvl w:ilvl="0" w:tplc="122C9E20">
      <w:start w:val="42"/>
      <w:numFmt w:val="decimal"/>
      <w:lvlText w:val="%1"/>
      <w:lvlJc w:val="left"/>
    </w:lvl>
    <w:lvl w:ilvl="1" w:tplc="B8A40AC0">
      <w:start w:val="1"/>
      <w:numFmt w:val="bullet"/>
      <w:lvlText w:val=""/>
      <w:lvlJc w:val="left"/>
    </w:lvl>
    <w:lvl w:ilvl="2" w:tplc="B9E877EE">
      <w:start w:val="1"/>
      <w:numFmt w:val="bullet"/>
      <w:lvlText w:val=""/>
      <w:lvlJc w:val="left"/>
    </w:lvl>
    <w:lvl w:ilvl="3" w:tplc="6308AF9A">
      <w:start w:val="1"/>
      <w:numFmt w:val="bullet"/>
      <w:lvlText w:val=""/>
      <w:lvlJc w:val="left"/>
    </w:lvl>
    <w:lvl w:ilvl="4" w:tplc="36967782">
      <w:start w:val="1"/>
      <w:numFmt w:val="bullet"/>
      <w:lvlText w:val=""/>
      <w:lvlJc w:val="left"/>
    </w:lvl>
    <w:lvl w:ilvl="5" w:tplc="174C2D00">
      <w:start w:val="1"/>
      <w:numFmt w:val="bullet"/>
      <w:lvlText w:val=""/>
      <w:lvlJc w:val="left"/>
    </w:lvl>
    <w:lvl w:ilvl="6" w:tplc="BED6C9F2">
      <w:start w:val="1"/>
      <w:numFmt w:val="bullet"/>
      <w:lvlText w:val=""/>
      <w:lvlJc w:val="left"/>
    </w:lvl>
    <w:lvl w:ilvl="7" w:tplc="CAF0E33C">
      <w:start w:val="1"/>
      <w:numFmt w:val="bullet"/>
      <w:lvlText w:val=""/>
      <w:lvlJc w:val="left"/>
    </w:lvl>
    <w:lvl w:ilvl="8" w:tplc="0AF01C98">
      <w:start w:val="1"/>
      <w:numFmt w:val="bullet"/>
      <w:lvlText w:val=""/>
      <w:lvlJc w:val="left"/>
    </w:lvl>
  </w:abstractNum>
  <w:abstractNum w:abstractNumId="120" w15:restartNumberingAfterBreak="0">
    <w:nsid w:val="00000079"/>
    <w:multiLevelType w:val="hybridMultilevel"/>
    <w:tmpl w:val="2E8A6394"/>
    <w:lvl w:ilvl="0" w:tplc="CA3E32D2">
      <w:start w:val="1"/>
      <w:numFmt w:val="bullet"/>
      <w:lvlText w:val="4"/>
      <w:lvlJc w:val="left"/>
    </w:lvl>
    <w:lvl w:ilvl="1" w:tplc="E81AD048">
      <w:start w:val="1"/>
      <w:numFmt w:val="bullet"/>
      <w:lvlText w:val=""/>
      <w:lvlJc w:val="left"/>
    </w:lvl>
    <w:lvl w:ilvl="2" w:tplc="F5264440">
      <w:start w:val="1"/>
      <w:numFmt w:val="bullet"/>
      <w:lvlText w:val=""/>
      <w:lvlJc w:val="left"/>
    </w:lvl>
    <w:lvl w:ilvl="3" w:tplc="BF105FC0">
      <w:start w:val="1"/>
      <w:numFmt w:val="bullet"/>
      <w:lvlText w:val=""/>
      <w:lvlJc w:val="left"/>
    </w:lvl>
    <w:lvl w:ilvl="4" w:tplc="E2603C12">
      <w:start w:val="1"/>
      <w:numFmt w:val="bullet"/>
      <w:lvlText w:val=""/>
      <w:lvlJc w:val="left"/>
    </w:lvl>
    <w:lvl w:ilvl="5" w:tplc="CD8869A8">
      <w:start w:val="1"/>
      <w:numFmt w:val="bullet"/>
      <w:lvlText w:val=""/>
      <w:lvlJc w:val="left"/>
    </w:lvl>
    <w:lvl w:ilvl="6" w:tplc="B51C6DD0">
      <w:start w:val="1"/>
      <w:numFmt w:val="bullet"/>
      <w:lvlText w:val=""/>
      <w:lvlJc w:val="left"/>
    </w:lvl>
    <w:lvl w:ilvl="7" w:tplc="5BC86F54">
      <w:start w:val="1"/>
      <w:numFmt w:val="bullet"/>
      <w:lvlText w:val=""/>
      <w:lvlJc w:val="left"/>
    </w:lvl>
    <w:lvl w:ilvl="8" w:tplc="77D49ADA">
      <w:start w:val="1"/>
      <w:numFmt w:val="bullet"/>
      <w:lvlText w:val=""/>
      <w:lvlJc w:val="left"/>
    </w:lvl>
  </w:abstractNum>
  <w:abstractNum w:abstractNumId="121" w15:restartNumberingAfterBreak="0">
    <w:nsid w:val="0000007A"/>
    <w:multiLevelType w:val="hybridMultilevel"/>
    <w:tmpl w:val="24E60400"/>
    <w:lvl w:ilvl="0" w:tplc="CC9276F6">
      <w:start w:val="1"/>
      <w:numFmt w:val="bullet"/>
      <w:lvlText w:val="4"/>
      <w:lvlJc w:val="left"/>
    </w:lvl>
    <w:lvl w:ilvl="1" w:tplc="17A45F46">
      <w:start w:val="1"/>
      <w:numFmt w:val="bullet"/>
      <w:lvlText w:val=""/>
      <w:lvlJc w:val="left"/>
    </w:lvl>
    <w:lvl w:ilvl="2" w:tplc="632619EC">
      <w:start w:val="1"/>
      <w:numFmt w:val="bullet"/>
      <w:lvlText w:val=""/>
      <w:lvlJc w:val="left"/>
    </w:lvl>
    <w:lvl w:ilvl="3" w:tplc="C5AC0DBE">
      <w:start w:val="1"/>
      <w:numFmt w:val="bullet"/>
      <w:lvlText w:val=""/>
      <w:lvlJc w:val="left"/>
    </w:lvl>
    <w:lvl w:ilvl="4" w:tplc="6E5AEB94">
      <w:start w:val="1"/>
      <w:numFmt w:val="bullet"/>
      <w:lvlText w:val=""/>
      <w:lvlJc w:val="left"/>
    </w:lvl>
    <w:lvl w:ilvl="5" w:tplc="222A2AD8">
      <w:start w:val="1"/>
      <w:numFmt w:val="bullet"/>
      <w:lvlText w:val=""/>
      <w:lvlJc w:val="left"/>
    </w:lvl>
    <w:lvl w:ilvl="6" w:tplc="073A84BA">
      <w:start w:val="1"/>
      <w:numFmt w:val="bullet"/>
      <w:lvlText w:val=""/>
      <w:lvlJc w:val="left"/>
    </w:lvl>
    <w:lvl w:ilvl="7" w:tplc="6F0EE2E0">
      <w:start w:val="1"/>
      <w:numFmt w:val="bullet"/>
      <w:lvlText w:val=""/>
      <w:lvlJc w:val="left"/>
    </w:lvl>
    <w:lvl w:ilvl="8" w:tplc="448C164A">
      <w:start w:val="1"/>
      <w:numFmt w:val="bullet"/>
      <w:lvlText w:val=""/>
      <w:lvlJc w:val="left"/>
    </w:lvl>
  </w:abstractNum>
  <w:abstractNum w:abstractNumId="122" w15:restartNumberingAfterBreak="0">
    <w:nsid w:val="0000007B"/>
    <w:multiLevelType w:val="hybridMultilevel"/>
    <w:tmpl w:val="2A6AD9BE"/>
    <w:lvl w:ilvl="0" w:tplc="B60EC888">
      <w:start w:val="1"/>
      <w:numFmt w:val="bullet"/>
      <w:lvlText w:val="4"/>
      <w:lvlJc w:val="left"/>
    </w:lvl>
    <w:lvl w:ilvl="1" w:tplc="8E722E38">
      <w:start w:val="1"/>
      <w:numFmt w:val="bullet"/>
      <w:lvlText w:val=""/>
      <w:lvlJc w:val="left"/>
    </w:lvl>
    <w:lvl w:ilvl="2" w:tplc="7B12EAA2">
      <w:start w:val="1"/>
      <w:numFmt w:val="bullet"/>
      <w:lvlText w:val=""/>
      <w:lvlJc w:val="left"/>
    </w:lvl>
    <w:lvl w:ilvl="3" w:tplc="F8F45B06">
      <w:start w:val="1"/>
      <w:numFmt w:val="bullet"/>
      <w:lvlText w:val=""/>
      <w:lvlJc w:val="left"/>
    </w:lvl>
    <w:lvl w:ilvl="4" w:tplc="8EFE14E2">
      <w:start w:val="1"/>
      <w:numFmt w:val="bullet"/>
      <w:lvlText w:val=""/>
      <w:lvlJc w:val="left"/>
    </w:lvl>
    <w:lvl w:ilvl="5" w:tplc="7BC00FA8">
      <w:start w:val="1"/>
      <w:numFmt w:val="bullet"/>
      <w:lvlText w:val=""/>
      <w:lvlJc w:val="left"/>
    </w:lvl>
    <w:lvl w:ilvl="6" w:tplc="14C42AB8">
      <w:start w:val="1"/>
      <w:numFmt w:val="bullet"/>
      <w:lvlText w:val=""/>
      <w:lvlJc w:val="left"/>
    </w:lvl>
    <w:lvl w:ilvl="7" w:tplc="55E464D0">
      <w:start w:val="1"/>
      <w:numFmt w:val="bullet"/>
      <w:lvlText w:val=""/>
      <w:lvlJc w:val="left"/>
    </w:lvl>
    <w:lvl w:ilvl="8" w:tplc="E4124C76">
      <w:start w:val="1"/>
      <w:numFmt w:val="bullet"/>
      <w:lvlText w:val=""/>
      <w:lvlJc w:val="left"/>
    </w:lvl>
  </w:abstractNum>
  <w:abstractNum w:abstractNumId="123" w15:restartNumberingAfterBreak="0">
    <w:nsid w:val="0000007C"/>
    <w:multiLevelType w:val="hybridMultilevel"/>
    <w:tmpl w:val="0BAAC1B4"/>
    <w:lvl w:ilvl="0" w:tplc="A9E43E14">
      <w:start w:val="1"/>
      <w:numFmt w:val="bullet"/>
      <w:lvlText w:val="4"/>
      <w:lvlJc w:val="left"/>
    </w:lvl>
    <w:lvl w:ilvl="1" w:tplc="0D887B46">
      <w:start w:val="1"/>
      <w:numFmt w:val="bullet"/>
      <w:lvlText w:val=""/>
      <w:lvlJc w:val="left"/>
    </w:lvl>
    <w:lvl w:ilvl="2" w:tplc="CAB61B46">
      <w:start w:val="1"/>
      <w:numFmt w:val="bullet"/>
      <w:lvlText w:val=""/>
      <w:lvlJc w:val="left"/>
    </w:lvl>
    <w:lvl w:ilvl="3" w:tplc="C31C82EA">
      <w:start w:val="1"/>
      <w:numFmt w:val="bullet"/>
      <w:lvlText w:val=""/>
      <w:lvlJc w:val="left"/>
    </w:lvl>
    <w:lvl w:ilvl="4" w:tplc="A888FA4C">
      <w:start w:val="1"/>
      <w:numFmt w:val="bullet"/>
      <w:lvlText w:val=""/>
      <w:lvlJc w:val="left"/>
    </w:lvl>
    <w:lvl w:ilvl="5" w:tplc="DACC5610">
      <w:start w:val="1"/>
      <w:numFmt w:val="bullet"/>
      <w:lvlText w:val=""/>
      <w:lvlJc w:val="left"/>
    </w:lvl>
    <w:lvl w:ilvl="6" w:tplc="09706B76">
      <w:start w:val="1"/>
      <w:numFmt w:val="bullet"/>
      <w:lvlText w:val=""/>
      <w:lvlJc w:val="left"/>
    </w:lvl>
    <w:lvl w:ilvl="7" w:tplc="E99E1190">
      <w:start w:val="1"/>
      <w:numFmt w:val="bullet"/>
      <w:lvlText w:val=""/>
      <w:lvlJc w:val="left"/>
    </w:lvl>
    <w:lvl w:ilvl="8" w:tplc="2DBC00C0">
      <w:start w:val="1"/>
      <w:numFmt w:val="bullet"/>
      <w:lvlText w:val=""/>
      <w:lvlJc w:val="left"/>
    </w:lvl>
  </w:abstractNum>
  <w:abstractNum w:abstractNumId="124" w15:restartNumberingAfterBreak="0">
    <w:nsid w:val="0000007D"/>
    <w:multiLevelType w:val="hybridMultilevel"/>
    <w:tmpl w:val="36B2ACBC"/>
    <w:lvl w:ilvl="0" w:tplc="A16A02A4">
      <w:start w:val="42"/>
      <w:numFmt w:val="decimal"/>
      <w:lvlText w:val="%1"/>
      <w:lvlJc w:val="left"/>
    </w:lvl>
    <w:lvl w:ilvl="1" w:tplc="C7221490">
      <w:start w:val="1"/>
      <w:numFmt w:val="bullet"/>
      <w:lvlText w:val=""/>
      <w:lvlJc w:val="left"/>
    </w:lvl>
    <w:lvl w:ilvl="2" w:tplc="4606AAB0">
      <w:start w:val="1"/>
      <w:numFmt w:val="bullet"/>
      <w:lvlText w:val=""/>
      <w:lvlJc w:val="left"/>
    </w:lvl>
    <w:lvl w:ilvl="3" w:tplc="A4B06A18">
      <w:start w:val="1"/>
      <w:numFmt w:val="bullet"/>
      <w:lvlText w:val=""/>
      <w:lvlJc w:val="left"/>
    </w:lvl>
    <w:lvl w:ilvl="4" w:tplc="984E53B0">
      <w:start w:val="1"/>
      <w:numFmt w:val="bullet"/>
      <w:lvlText w:val=""/>
      <w:lvlJc w:val="left"/>
    </w:lvl>
    <w:lvl w:ilvl="5" w:tplc="FB00E844">
      <w:start w:val="1"/>
      <w:numFmt w:val="bullet"/>
      <w:lvlText w:val=""/>
      <w:lvlJc w:val="left"/>
    </w:lvl>
    <w:lvl w:ilvl="6" w:tplc="38625D04">
      <w:start w:val="1"/>
      <w:numFmt w:val="bullet"/>
      <w:lvlText w:val=""/>
      <w:lvlJc w:val="left"/>
    </w:lvl>
    <w:lvl w:ilvl="7" w:tplc="C8F88D40">
      <w:start w:val="1"/>
      <w:numFmt w:val="bullet"/>
      <w:lvlText w:val=""/>
      <w:lvlJc w:val="left"/>
    </w:lvl>
    <w:lvl w:ilvl="8" w:tplc="6660E28A">
      <w:start w:val="1"/>
      <w:numFmt w:val="bullet"/>
      <w:lvlText w:val=""/>
      <w:lvlJc w:val="left"/>
    </w:lvl>
  </w:abstractNum>
  <w:abstractNum w:abstractNumId="125" w15:restartNumberingAfterBreak="0">
    <w:nsid w:val="0000007E"/>
    <w:multiLevelType w:val="hybridMultilevel"/>
    <w:tmpl w:val="779D8544"/>
    <w:lvl w:ilvl="0" w:tplc="5A8CFEE6">
      <w:start w:val="1"/>
      <w:numFmt w:val="bullet"/>
      <w:lvlText w:val="4"/>
      <w:lvlJc w:val="left"/>
    </w:lvl>
    <w:lvl w:ilvl="1" w:tplc="8508019C">
      <w:start w:val="1"/>
      <w:numFmt w:val="bullet"/>
      <w:lvlText w:val=""/>
      <w:lvlJc w:val="left"/>
    </w:lvl>
    <w:lvl w:ilvl="2" w:tplc="F816FB6A">
      <w:start w:val="1"/>
      <w:numFmt w:val="bullet"/>
      <w:lvlText w:val=""/>
      <w:lvlJc w:val="left"/>
    </w:lvl>
    <w:lvl w:ilvl="3" w:tplc="D1A07010">
      <w:start w:val="1"/>
      <w:numFmt w:val="bullet"/>
      <w:lvlText w:val=""/>
      <w:lvlJc w:val="left"/>
    </w:lvl>
    <w:lvl w:ilvl="4" w:tplc="8A8A7770">
      <w:start w:val="1"/>
      <w:numFmt w:val="bullet"/>
      <w:lvlText w:val=""/>
      <w:lvlJc w:val="left"/>
    </w:lvl>
    <w:lvl w:ilvl="5" w:tplc="8F2862BA">
      <w:start w:val="1"/>
      <w:numFmt w:val="bullet"/>
      <w:lvlText w:val=""/>
      <w:lvlJc w:val="left"/>
    </w:lvl>
    <w:lvl w:ilvl="6" w:tplc="E5F467FC">
      <w:start w:val="1"/>
      <w:numFmt w:val="bullet"/>
      <w:lvlText w:val=""/>
      <w:lvlJc w:val="left"/>
    </w:lvl>
    <w:lvl w:ilvl="7" w:tplc="B12A0936">
      <w:start w:val="1"/>
      <w:numFmt w:val="bullet"/>
      <w:lvlText w:val=""/>
      <w:lvlJc w:val="left"/>
    </w:lvl>
    <w:lvl w:ilvl="8" w:tplc="C3E0E810">
      <w:start w:val="1"/>
      <w:numFmt w:val="bullet"/>
      <w:lvlText w:val=""/>
      <w:lvlJc w:val="left"/>
    </w:lvl>
  </w:abstractNum>
  <w:abstractNum w:abstractNumId="126" w15:restartNumberingAfterBreak="0">
    <w:nsid w:val="0000007F"/>
    <w:multiLevelType w:val="hybridMultilevel"/>
    <w:tmpl w:val="4AB26E78"/>
    <w:lvl w:ilvl="0" w:tplc="2A1E24EA">
      <w:start w:val="45"/>
      <w:numFmt w:val="decimal"/>
      <w:lvlText w:val="%1"/>
      <w:lvlJc w:val="left"/>
    </w:lvl>
    <w:lvl w:ilvl="1" w:tplc="726C1572">
      <w:start w:val="1"/>
      <w:numFmt w:val="bullet"/>
      <w:lvlText w:val=""/>
      <w:lvlJc w:val="left"/>
    </w:lvl>
    <w:lvl w:ilvl="2" w:tplc="292CD306">
      <w:start w:val="1"/>
      <w:numFmt w:val="bullet"/>
      <w:lvlText w:val=""/>
      <w:lvlJc w:val="left"/>
    </w:lvl>
    <w:lvl w:ilvl="3" w:tplc="1ADE281A">
      <w:start w:val="1"/>
      <w:numFmt w:val="bullet"/>
      <w:lvlText w:val=""/>
      <w:lvlJc w:val="left"/>
    </w:lvl>
    <w:lvl w:ilvl="4" w:tplc="DE8C557A">
      <w:start w:val="1"/>
      <w:numFmt w:val="bullet"/>
      <w:lvlText w:val=""/>
      <w:lvlJc w:val="left"/>
    </w:lvl>
    <w:lvl w:ilvl="5" w:tplc="800A64A0">
      <w:start w:val="1"/>
      <w:numFmt w:val="bullet"/>
      <w:lvlText w:val=""/>
      <w:lvlJc w:val="left"/>
    </w:lvl>
    <w:lvl w:ilvl="6" w:tplc="ACB2A414">
      <w:start w:val="1"/>
      <w:numFmt w:val="bullet"/>
      <w:lvlText w:val=""/>
      <w:lvlJc w:val="left"/>
    </w:lvl>
    <w:lvl w:ilvl="7" w:tplc="216CAD40">
      <w:start w:val="1"/>
      <w:numFmt w:val="bullet"/>
      <w:lvlText w:val=""/>
      <w:lvlJc w:val="left"/>
    </w:lvl>
    <w:lvl w:ilvl="8" w:tplc="DEB08130">
      <w:start w:val="1"/>
      <w:numFmt w:val="bullet"/>
      <w:lvlText w:val=""/>
      <w:lvlJc w:val="left"/>
    </w:lvl>
  </w:abstractNum>
  <w:abstractNum w:abstractNumId="127" w15:restartNumberingAfterBreak="0">
    <w:nsid w:val="00000080"/>
    <w:multiLevelType w:val="hybridMultilevel"/>
    <w:tmpl w:val="21FAA2FA"/>
    <w:lvl w:ilvl="0" w:tplc="CF6032EE">
      <w:start w:val="1"/>
      <w:numFmt w:val="bullet"/>
      <w:lvlText w:val="4"/>
      <w:lvlJc w:val="left"/>
    </w:lvl>
    <w:lvl w:ilvl="1" w:tplc="4972EFBA">
      <w:start w:val="1"/>
      <w:numFmt w:val="bullet"/>
      <w:lvlText w:val=""/>
      <w:lvlJc w:val="left"/>
    </w:lvl>
    <w:lvl w:ilvl="2" w:tplc="7876D556">
      <w:start w:val="1"/>
      <w:numFmt w:val="bullet"/>
      <w:lvlText w:val=""/>
      <w:lvlJc w:val="left"/>
    </w:lvl>
    <w:lvl w:ilvl="3" w:tplc="C1CC33A6">
      <w:start w:val="1"/>
      <w:numFmt w:val="bullet"/>
      <w:lvlText w:val=""/>
      <w:lvlJc w:val="left"/>
    </w:lvl>
    <w:lvl w:ilvl="4" w:tplc="B2202A98">
      <w:start w:val="1"/>
      <w:numFmt w:val="bullet"/>
      <w:lvlText w:val=""/>
      <w:lvlJc w:val="left"/>
    </w:lvl>
    <w:lvl w:ilvl="5" w:tplc="69147F9C">
      <w:start w:val="1"/>
      <w:numFmt w:val="bullet"/>
      <w:lvlText w:val=""/>
      <w:lvlJc w:val="left"/>
    </w:lvl>
    <w:lvl w:ilvl="6" w:tplc="1638CF2E">
      <w:start w:val="1"/>
      <w:numFmt w:val="bullet"/>
      <w:lvlText w:val=""/>
      <w:lvlJc w:val="left"/>
    </w:lvl>
    <w:lvl w:ilvl="7" w:tplc="B1D81E20">
      <w:start w:val="1"/>
      <w:numFmt w:val="bullet"/>
      <w:lvlText w:val=""/>
      <w:lvlJc w:val="left"/>
    </w:lvl>
    <w:lvl w:ilvl="8" w:tplc="33080196">
      <w:start w:val="1"/>
      <w:numFmt w:val="bullet"/>
      <w:lvlText w:val=""/>
      <w:lvlJc w:val="left"/>
    </w:lvl>
  </w:abstractNum>
  <w:abstractNum w:abstractNumId="128" w15:restartNumberingAfterBreak="0">
    <w:nsid w:val="00000081"/>
    <w:multiLevelType w:val="hybridMultilevel"/>
    <w:tmpl w:val="5451CF48"/>
    <w:lvl w:ilvl="0" w:tplc="15747C6E">
      <w:start w:val="42"/>
      <w:numFmt w:val="decimal"/>
      <w:lvlText w:val="%1"/>
      <w:lvlJc w:val="left"/>
    </w:lvl>
    <w:lvl w:ilvl="1" w:tplc="2E446228">
      <w:start w:val="1"/>
      <w:numFmt w:val="bullet"/>
      <w:lvlText w:val=""/>
      <w:lvlJc w:val="left"/>
    </w:lvl>
    <w:lvl w:ilvl="2" w:tplc="0C9E73E6">
      <w:start w:val="1"/>
      <w:numFmt w:val="bullet"/>
      <w:lvlText w:val=""/>
      <w:lvlJc w:val="left"/>
    </w:lvl>
    <w:lvl w:ilvl="3" w:tplc="A58A2C80">
      <w:start w:val="1"/>
      <w:numFmt w:val="bullet"/>
      <w:lvlText w:val=""/>
      <w:lvlJc w:val="left"/>
    </w:lvl>
    <w:lvl w:ilvl="4" w:tplc="B4C2F786">
      <w:start w:val="1"/>
      <w:numFmt w:val="bullet"/>
      <w:lvlText w:val=""/>
      <w:lvlJc w:val="left"/>
    </w:lvl>
    <w:lvl w:ilvl="5" w:tplc="6614AAD0">
      <w:start w:val="1"/>
      <w:numFmt w:val="bullet"/>
      <w:lvlText w:val=""/>
      <w:lvlJc w:val="left"/>
    </w:lvl>
    <w:lvl w:ilvl="6" w:tplc="7D406B8E">
      <w:start w:val="1"/>
      <w:numFmt w:val="bullet"/>
      <w:lvlText w:val=""/>
      <w:lvlJc w:val="left"/>
    </w:lvl>
    <w:lvl w:ilvl="7" w:tplc="AD704C42">
      <w:start w:val="1"/>
      <w:numFmt w:val="bullet"/>
      <w:lvlText w:val=""/>
      <w:lvlJc w:val="left"/>
    </w:lvl>
    <w:lvl w:ilvl="8" w:tplc="DAEAD104">
      <w:start w:val="1"/>
      <w:numFmt w:val="bullet"/>
      <w:lvlText w:val=""/>
      <w:lvlJc w:val="left"/>
    </w:lvl>
  </w:abstractNum>
  <w:abstractNum w:abstractNumId="129" w15:restartNumberingAfterBreak="0">
    <w:nsid w:val="00000082"/>
    <w:multiLevelType w:val="hybridMultilevel"/>
    <w:tmpl w:val="6181EF68"/>
    <w:lvl w:ilvl="0" w:tplc="9BFCA5C6">
      <w:start w:val="1"/>
      <w:numFmt w:val="bullet"/>
      <w:lvlText w:val="4"/>
      <w:lvlJc w:val="left"/>
    </w:lvl>
    <w:lvl w:ilvl="1" w:tplc="1B329676">
      <w:start w:val="1"/>
      <w:numFmt w:val="bullet"/>
      <w:lvlText w:val=""/>
      <w:lvlJc w:val="left"/>
    </w:lvl>
    <w:lvl w:ilvl="2" w:tplc="CF4E7BA6">
      <w:start w:val="1"/>
      <w:numFmt w:val="bullet"/>
      <w:lvlText w:val=""/>
      <w:lvlJc w:val="left"/>
    </w:lvl>
    <w:lvl w:ilvl="3" w:tplc="14267708">
      <w:start w:val="1"/>
      <w:numFmt w:val="bullet"/>
      <w:lvlText w:val=""/>
      <w:lvlJc w:val="left"/>
    </w:lvl>
    <w:lvl w:ilvl="4" w:tplc="0CCE942E">
      <w:start w:val="1"/>
      <w:numFmt w:val="bullet"/>
      <w:lvlText w:val=""/>
      <w:lvlJc w:val="left"/>
    </w:lvl>
    <w:lvl w:ilvl="5" w:tplc="1DA2218E">
      <w:start w:val="1"/>
      <w:numFmt w:val="bullet"/>
      <w:lvlText w:val=""/>
      <w:lvlJc w:val="left"/>
    </w:lvl>
    <w:lvl w:ilvl="6" w:tplc="A2168EBA">
      <w:start w:val="1"/>
      <w:numFmt w:val="bullet"/>
      <w:lvlText w:val=""/>
      <w:lvlJc w:val="left"/>
    </w:lvl>
    <w:lvl w:ilvl="7" w:tplc="0DD2A8EC">
      <w:start w:val="1"/>
      <w:numFmt w:val="bullet"/>
      <w:lvlText w:val=""/>
      <w:lvlJc w:val="left"/>
    </w:lvl>
    <w:lvl w:ilvl="8" w:tplc="F89E5B8A">
      <w:start w:val="1"/>
      <w:numFmt w:val="bullet"/>
      <w:lvlText w:val=""/>
      <w:lvlJc w:val="left"/>
    </w:lvl>
  </w:abstractNum>
  <w:abstractNum w:abstractNumId="130" w15:restartNumberingAfterBreak="0">
    <w:nsid w:val="00000083"/>
    <w:multiLevelType w:val="hybridMultilevel"/>
    <w:tmpl w:val="3E6400E6"/>
    <w:lvl w:ilvl="0" w:tplc="DE1EE0DC">
      <w:start w:val="42"/>
      <w:numFmt w:val="decimal"/>
      <w:lvlText w:val="%1"/>
      <w:lvlJc w:val="left"/>
    </w:lvl>
    <w:lvl w:ilvl="1" w:tplc="E8F823FA">
      <w:start w:val="1"/>
      <w:numFmt w:val="bullet"/>
      <w:lvlText w:val=""/>
      <w:lvlJc w:val="left"/>
    </w:lvl>
    <w:lvl w:ilvl="2" w:tplc="786AE8C8">
      <w:start w:val="1"/>
      <w:numFmt w:val="bullet"/>
      <w:lvlText w:val=""/>
      <w:lvlJc w:val="left"/>
    </w:lvl>
    <w:lvl w:ilvl="3" w:tplc="01E06D82">
      <w:start w:val="1"/>
      <w:numFmt w:val="bullet"/>
      <w:lvlText w:val=""/>
      <w:lvlJc w:val="left"/>
    </w:lvl>
    <w:lvl w:ilvl="4" w:tplc="7DDA8B78">
      <w:start w:val="1"/>
      <w:numFmt w:val="bullet"/>
      <w:lvlText w:val=""/>
      <w:lvlJc w:val="left"/>
    </w:lvl>
    <w:lvl w:ilvl="5" w:tplc="F4004AF0">
      <w:start w:val="1"/>
      <w:numFmt w:val="bullet"/>
      <w:lvlText w:val=""/>
      <w:lvlJc w:val="left"/>
    </w:lvl>
    <w:lvl w:ilvl="6" w:tplc="2C0C3B1C">
      <w:start w:val="1"/>
      <w:numFmt w:val="bullet"/>
      <w:lvlText w:val=""/>
      <w:lvlJc w:val="left"/>
    </w:lvl>
    <w:lvl w:ilvl="7" w:tplc="F2DEC1FC">
      <w:start w:val="1"/>
      <w:numFmt w:val="bullet"/>
      <w:lvlText w:val=""/>
      <w:lvlJc w:val="left"/>
    </w:lvl>
    <w:lvl w:ilvl="8" w:tplc="8D8EF2E4">
      <w:start w:val="1"/>
      <w:numFmt w:val="bullet"/>
      <w:lvlText w:val=""/>
      <w:lvlJc w:val="left"/>
    </w:lvl>
  </w:abstractNum>
  <w:abstractNum w:abstractNumId="131" w15:restartNumberingAfterBreak="0">
    <w:nsid w:val="00000084"/>
    <w:multiLevelType w:val="hybridMultilevel"/>
    <w:tmpl w:val="14217E22"/>
    <w:lvl w:ilvl="0" w:tplc="956009E4">
      <w:start w:val="1"/>
      <w:numFmt w:val="bullet"/>
      <w:lvlText w:val="4"/>
      <w:lvlJc w:val="left"/>
    </w:lvl>
    <w:lvl w:ilvl="1" w:tplc="C43A9F84">
      <w:start w:val="1"/>
      <w:numFmt w:val="bullet"/>
      <w:lvlText w:val=""/>
      <w:lvlJc w:val="left"/>
    </w:lvl>
    <w:lvl w:ilvl="2" w:tplc="0254AF90">
      <w:start w:val="1"/>
      <w:numFmt w:val="bullet"/>
      <w:lvlText w:val=""/>
      <w:lvlJc w:val="left"/>
    </w:lvl>
    <w:lvl w:ilvl="3" w:tplc="C6F63E9C">
      <w:start w:val="1"/>
      <w:numFmt w:val="bullet"/>
      <w:lvlText w:val=""/>
      <w:lvlJc w:val="left"/>
    </w:lvl>
    <w:lvl w:ilvl="4" w:tplc="79A2BF66">
      <w:start w:val="1"/>
      <w:numFmt w:val="bullet"/>
      <w:lvlText w:val=""/>
      <w:lvlJc w:val="left"/>
    </w:lvl>
    <w:lvl w:ilvl="5" w:tplc="2A4AE156">
      <w:start w:val="1"/>
      <w:numFmt w:val="bullet"/>
      <w:lvlText w:val=""/>
      <w:lvlJc w:val="left"/>
    </w:lvl>
    <w:lvl w:ilvl="6" w:tplc="54941C26">
      <w:start w:val="1"/>
      <w:numFmt w:val="bullet"/>
      <w:lvlText w:val=""/>
      <w:lvlJc w:val="left"/>
    </w:lvl>
    <w:lvl w:ilvl="7" w:tplc="3E7694C4">
      <w:start w:val="1"/>
      <w:numFmt w:val="bullet"/>
      <w:lvlText w:val=""/>
      <w:lvlJc w:val="left"/>
    </w:lvl>
    <w:lvl w:ilvl="8" w:tplc="A9F0C9D4">
      <w:start w:val="1"/>
      <w:numFmt w:val="bullet"/>
      <w:lvlText w:val=""/>
      <w:lvlJc w:val="left"/>
    </w:lvl>
  </w:abstractNum>
  <w:abstractNum w:abstractNumId="132" w15:restartNumberingAfterBreak="0">
    <w:nsid w:val="00000085"/>
    <w:multiLevelType w:val="hybridMultilevel"/>
    <w:tmpl w:val="710757D0"/>
    <w:lvl w:ilvl="0" w:tplc="B6349AD6">
      <w:start w:val="1"/>
      <w:numFmt w:val="bullet"/>
      <w:lvlText w:val="4"/>
      <w:lvlJc w:val="left"/>
    </w:lvl>
    <w:lvl w:ilvl="1" w:tplc="82DEEDB2">
      <w:start w:val="1"/>
      <w:numFmt w:val="bullet"/>
      <w:lvlText w:val=""/>
      <w:lvlJc w:val="left"/>
    </w:lvl>
    <w:lvl w:ilvl="2" w:tplc="61B0FC78">
      <w:start w:val="1"/>
      <w:numFmt w:val="bullet"/>
      <w:lvlText w:val=""/>
      <w:lvlJc w:val="left"/>
    </w:lvl>
    <w:lvl w:ilvl="3" w:tplc="54F0EB62">
      <w:start w:val="1"/>
      <w:numFmt w:val="bullet"/>
      <w:lvlText w:val=""/>
      <w:lvlJc w:val="left"/>
    </w:lvl>
    <w:lvl w:ilvl="4" w:tplc="D58E2022">
      <w:start w:val="1"/>
      <w:numFmt w:val="bullet"/>
      <w:lvlText w:val=""/>
      <w:lvlJc w:val="left"/>
    </w:lvl>
    <w:lvl w:ilvl="5" w:tplc="41D85DA2">
      <w:start w:val="1"/>
      <w:numFmt w:val="bullet"/>
      <w:lvlText w:val=""/>
      <w:lvlJc w:val="left"/>
    </w:lvl>
    <w:lvl w:ilvl="6" w:tplc="AD540940">
      <w:start w:val="1"/>
      <w:numFmt w:val="bullet"/>
      <w:lvlText w:val=""/>
      <w:lvlJc w:val="left"/>
    </w:lvl>
    <w:lvl w:ilvl="7" w:tplc="4C002464">
      <w:start w:val="1"/>
      <w:numFmt w:val="bullet"/>
      <w:lvlText w:val=""/>
      <w:lvlJc w:val="left"/>
    </w:lvl>
    <w:lvl w:ilvl="8" w:tplc="9E0EF700">
      <w:start w:val="1"/>
      <w:numFmt w:val="bullet"/>
      <w:lvlText w:val=""/>
      <w:lvlJc w:val="left"/>
    </w:lvl>
  </w:abstractNum>
  <w:abstractNum w:abstractNumId="133" w15:restartNumberingAfterBreak="0">
    <w:nsid w:val="00000086"/>
    <w:multiLevelType w:val="hybridMultilevel"/>
    <w:tmpl w:val="5015CD1A"/>
    <w:lvl w:ilvl="0" w:tplc="6402F950">
      <w:start w:val="45"/>
      <w:numFmt w:val="decimal"/>
      <w:lvlText w:val="%1"/>
      <w:lvlJc w:val="left"/>
    </w:lvl>
    <w:lvl w:ilvl="1" w:tplc="F788C830">
      <w:start w:val="1"/>
      <w:numFmt w:val="bullet"/>
      <w:lvlText w:val=""/>
      <w:lvlJc w:val="left"/>
    </w:lvl>
    <w:lvl w:ilvl="2" w:tplc="7F161348">
      <w:start w:val="1"/>
      <w:numFmt w:val="bullet"/>
      <w:lvlText w:val=""/>
      <w:lvlJc w:val="left"/>
    </w:lvl>
    <w:lvl w:ilvl="3" w:tplc="2A3A6608">
      <w:start w:val="1"/>
      <w:numFmt w:val="bullet"/>
      <w:lvlText w:val=""/>
      <w:lvlJc w:val="left"/>
    </w:lvl>
    <w:lvl w:ilvl="4" w:tplc="D7CEBA8A">
      <w:start w:val="1"/>
      <w:numFmt w:val="bullet"/>
      <w:lvlText w:val=""/>
      <w:lvlJc w:val="left"/>
    </w:lvl>
    <w:lvl w:ilvl="5" w:tplc="E2A09096">
      <w:start w:val="1"/>
      <w:numFmt w:val="bullet"/>
      <w:lvlText w:val=""/>
      <w:lvlJc w:val="left"/>
    </w:lvl>
    <w:lvl w:ilvl="6" w:tplc="52C23ECA">
      <w:start w:val="1"/>
      <w:numFmt w:val="bullet"/>
      <w:lvlText w:val=""/>
      <w:lvlJc w:val="left"/>
    </w:lvl>
    <w:lvl w:ilvl="7" w:tplc="1A766B90">
      <w:start w:val="1"/>
      <w:numFmt w:val="bullet"/>
      <w:lvlText w:val=""/>
      <w:lvlJc w:val="left"/>
    </w:lvl>
    <w:lvl w:ilvl="8" w:tplc="EDE064BC">
      <w:start w:val="1"/>
      <w:numFmt w:val="bullet"/>
      <w:lvlText w:val=""/>
      <w:lvlJc w:val="left"/>
    </w:lvl>
  </w:abstractNum>
  <w:abstractNum w:abstractNumId="134" w15:restartNumberingAfterBreak="0">
    <w:nsid w:val="00000087"/>
    <w:multiLevelType w:val="hybridMultilevel"/>
    <w:tmpl w:val="424479DA"/>
    <w:lvl w:ilvl="0" w:tplc="3BD48E78">
      <w:start w:val="1"/>
      <w:numFmt w:val="bullet"/>
      <w:lvlText w:val="4"/>
      <w:lvlJc w:val="left"/>
    </w:lvl>
    <w:lvl w:ilvl="1" w:tplc="3064CEA6">
      <w:start w:val="1"/>
      <w:numFmt w:val="bullet"/>
      <w:lvlText w:val=""/>
      <w:lvlJc w:val="left"/>
    </w:lvl>
    <w:lvl w:ilvl="2" w:tplc="3D5431C2">
      <w:start w:val="1"/>
      <w:numFmt w:val="bullet"/>
      <w:lvlText w:val=""/>
      <w:lvlJc w:val="left"/>
    </w:lvl>
    <w:lvl w:ilvl="3" w:tplc="477A7B8C">
      <w:start w:val="1"/>
      <w:numFmt w:val="bullet"/>
      <w:lvlText w:val=""/>
      <w:lvlJc w:val="left"/>
    </w:lvl>
    <w:lvl w:ilvl="4" w:tplc="0A6637F6">
      <w:start w:val="1"/>
      <w:numFmt w:val="bullet"/>
      <w:lvlText w:val=""/>
      <w:lvlJc w:val="left"/>
    </w:lvl>
    <w:lvl w:ilvl="5" w:tplc="21226930">
      <w:start w:val="1"/>
      <w:numFmt w:val="bullet"/>
      <w:lvlText w:val=""/>
      <w:lvlJc w:val="left"/>
    </w:lvl>
    <w:lvl w:ilvl="6" w:tplc="DC66F57A">
      <w:start w:val="1"/>
      <w:numFmt w:val="bullet"/>
      <w:lvlText w:val=""/>
      <w:lvlJc w:val="left"/>
    </w:lvl>
    <w:lvl w:ilvl="7" w:tplc="FC3C5430">
      <w:start w:val="1"/>
      <w:numFmt w:val="bullet"/>
      <w:lvlText w:val=""/>
      <w:lvlJc w:val="left"/>
    </w:lvl>
    <w:lvl w:ilvl="8" w:tplc="271492BE">
      <w:start w:val="1"/>
      <w:numFmt w:val="bullet"/>
      <w:lvlText w:val=""/>
      <w:lvlJc w:val="left"/>
    </w:lvl>
  </w:abstractNum>
  <w:abstractNum w:abstractNumId="135" w15:restartNumberingAfterBreak="0">
    <w:nsid w:val="00000088"/>
    <w:multiLevelType w:val="hybridMultilevel"/>
    <w:tmpl w:val="1A9A9E68"/>
    <w:lvl w:ilvl="0" w:tplc="EF6C9BF2">
      <w:start w:val="42"/>
      <w:numFmt w:val="decimal"/>
      <w:lvlText w:val="%1"/>
      <w:lvlJc w:val="left"/>
    </w:lvl>
    <w:lvl w:ilvl="1" w:tplc="41FE0F9E">
      <w:start w:val="1"/>
      <w:numFmt w:val="bullet"/>
      <w:lvlText w:val=""/>
      <w:lvlJc w:val="left"/>
    </w:lvl>
    <w:lvl w:ilvl="2" w:tplc="83001416">
      <w:start w:val="1"/>
      <w:numFmt w:val="bullet"/>
      <w:lvlText w:val=""/>
      <w:lvlJc w:val="left"/>
    </w:lvl>
    <w:lvl w:ilvl="3" w:tplc="EC30A8D2">
      <w:start w:val="1"/>
      <w:numFmt w:val="bullet"/>
      <w:lvlText w:val=""/>
      <w:lvlJc w:val="left"/>
    </w:lvl>
    <w:lvl w:ilvl="4" w:tplc="0F7E9E5A">
      <w:start w:val="1"/>
      <w:numFmt w:val="bullet"/>
      <w:lvlText w:val=""/>
      <w:lvlJc w:val="left"/>
    </w:lvl>
    <w:lvl w:ilvl="5" w:tplc="74B4B474">
      <w:start w:val="1"/>
      <w:numFmt w:val="bullet"/>
      <w:lvlText w:val=""/>
      <w:lvlJc w:val="left"/>
    </w:lvl>
    <w:lvl w:ilvl="6" w:tplc="74E4CD7E">
      <w:start w:val="1"/>
      <w:numFmt w:val="bullet"/>
      <w:lvlText w:val=""/>
      <w:lvlJc w:val="left"/>
    </w:lvl>
    <w:lvl w:ilvl="7" w:tplc="D8967B74">
      <w:start w:val="1"/>
      <w:numFmt w:val="bullet"/>
      <w:lvlText w:val=""/>
      <w:lvlJc w:val="left"/>
    </w:lvl>
    <w:lvl w:ilvl="8" w:tplc="9AB20ACA">
      <w:start w:val="1"/>
      <w:numFmt w:val="bullet"/>
      <w:lvlText w:val=""/>
      <w:lvlJc w:val="left"/>
    </w:lvl>
  </w:abstractNum>
  <w:abstractNum w:abstractNumId="136" w15:restartNumberingAfterBreak="0">
    <w:nsid w:val="00000089"/>
    <w:multiLevelType w:val="hybridMultilevel"/>
    <w:tmpl w:val="475E256A"/>
    <w:lvl w:ilvl="0" w:tplc="657A5E1E">
      <w:start w:val="1"/>
      <w:numFmt w:val="bullet"/>
      <w:lvlText w:val="4"/>
      <w:lvlJc w:val="left"/>
    </w:lvl>
    <w:lvl w:ilvl="1" w:tplc="00AADF26">
      <w:start w:val="1"/>
      <w:numFmt w:val="bullet"/>
      <w:lvlText w:val=""/>
      <w:lvlJc w:val="left"/>
    </w:lvl>
    <w:lvl w:ilvl="2" w:tplc="731EC6B8">
      <w:start w:val="1"/>
      <w:numFmt w:val="bullet"/>
      <w:lvlText w:val=""/>
      <w:lvlJc w:val="left"/>
    </w:lvl>
    <w:lvl w:ilvl="3" w:tplc="179E664E">
      <w:start w:val="1"/>
      <w:numFmt w:val="bullet"/>
      <w:lvlText w:val=""/>
      <w:lvlJc w:val="left"/>
    </w:lvl>
    <w:lvl w:ilvl="4" w:tplc="5E066BD2">
      <w:start w:val="1"/>
      <w:numFmt w:val="bullet"/>
      <w:lvlText w:val=""/>
      <w:lvlJc w:val="left"/>
    </w:lvl>
    <w:lvl w:ilvl="5" w:tplc="C5223EB6">
      <w:start w:val="1"/>
      <w:numFmt w:val="bullet"/>
      <w:lvlText w:val=""/>
      <w:lvlJc w:val="left"/>
    </w:lvl>
    <w:lvl w:ilvl="6" w:tplc="5804E414">
      <w:start w:val="1"/>
      <w:numFmt w:val="bullet"/>
      <w:lvlText w:val=""/>
      <w:lvlJc w:val="left"/>
    </w:lvl>
    <w:lvl w:ilvl="7" w:tplc="79CC07FE">
      <w:start w:val="1"/>
      <w:numFmt w:val="bullet"/>
      <w:lvlText w:val=""/>
      <w:lvlJc w:val="left"/>
    </w:lvl>
    <w:lvl w:ilvl="8" w:tplc="E522C7A6">
      <w:start w:val="1"/>
      <w:numFmt w:val="bullet"/>
      <w:lvlText w:val=""/>
      <w:lvlJc w:val="left"/>
    </w:lvl>
  </w:abstractNum>
  <w:abstractNum w:abstractNumId="137" w15:restartNumberingAfterBreak="0">
    <w:nsid w:val="0000008A"/>
    <w:multiLevelType w:val="hybridMultilevel"/>
    <w:tmpl w:val="368DB37E"/>
    <w:lvl w:ilvl="0" w:tplc="852EBF68">
      <w:start w:val="1"/>
      <w:numFmt w:val="bullet"/>
      <w:lvlText w:val="4"/>
      <w:lvlJc w:val="left"/>
    </w:lvl>
    <w:lvl w:ilvl="1" w:tplc="70968F62">
      <w:start w:val="1"/>
      <w:numFmt w:val="bullet"/>
      <w:lvlText w:val=""/>
      <w:lvlJc w:val="left"/>
    </w:lvl>
    <w:lvl w:ilvl="2" w:tplc="0D9C8E0A">
      <w:start w:val="1"/>
      <w:numFmt w:val="bullet"/>
      <w:lvlText w:val=""/>
      <w:lvlJc w:val="left"/>
    </w:lvl>
    <w:lvl w:ilvl="3" w:tplc="AD4CDB12">
      <w:start w:val="1"/>
      <w:numFmt w:val="bullet"/>
      <w:lvlText w:val=""/>
      <w:lvlJc w:val="left"/>
    </w:lvl>
    <w:lvl w:ilvl="4" w:tplc="DA440608">
      <w:start w:val="1"/>
      <w:numFmt w:val="bullet"/>
      <w:lvlText w:val=""/>
      <w:lvlJc w:val="left"/>
    </w:lvl>
    <w:lvl w:ilvl="5" w:tplc="A5AA1EE4">
      <w:start w:val="1"/>
      <w:numFmt w:val="bullet"/>
      <w:lvlText w:val=""/>
      <w:lvlJc w:val="left"/>
    </w:lvl>
    <w:lvl w:ilvl="6" w:tplc="851AC680">
      <w:start w:val="1"/>
      <w:numFmt w:val="bullet"/>
      <w:lvlText w:val=""/>
      <w:lvlJc w:val="left"/>
    </w:lvl>
    <w:lvl w:ilvl="7" w:tplc="C52CCC6E">
      <w:start w:val="1"/>
      <w:numFmt w:val="bullet"/>
      <w:lvlText w:val=""/>
      <w:lvlJc w:val="left"/>
    </w:lvl>
    <w:lvl w:ilvl="8" w:tplc="457C340E">
      <w:start w:val="1"/>
      <w:numFmt w:val="bullet"/>
      <w:lvlText w:val=""/>
      <w:lvlJc w:val="left"/>
    </w:lvl>
  </w:abstractNum>
  <w:abstractNum w:abstractNumId="138" w15:restartNumberingAfterBreak="0">
    <w:nsid w:val="0000008B"/>
    <w:multiLevelType w:val="hybridMultilevel"/>
    <w:tmpl w:val="6A3B714C"/>
    <w:lvl w:ilvl="0" w:tplc="CA547414">
      <w:start w:val="42"/>
      <w:numFmt w:val="decimal"/>
      <w:lvlText w:val="%1"/>
      <w:lvlJc w:val="left"/>
    </w:lvl>
    <w:lvl w:ilvl="1" w:tplc="C0F4D040">
      <w:start w:val="1"/>
      <w:numFmt w:val="bullet"/>
      <w:lvlText w:val=""/>
      <w:lvlJc w:val="left"/>
    </w:lvl>
    <w:lvl w:ilvl="2" w:tplc="B2AE4420">
      <w:start w:val="1"/>
      <w:numFmt w:val="bullet"/>
      <w:lvlText w:val=""/>
      <w:lvlJc w:val="left"/>
    </w:lvl>
    <w:lvl w:ilvl="3" w:tplc="D080597A">
      <w:start w:val="1"/>
      <w:numFmt w:val="bullet"/>
      <w:lvlText w:val=""/>
      <w:lvlJc w:val="left"/>
    </w:lvl>
    <w:lvl w:ilvl="4" w:tplc="1ECE2A28">
      <w:start w:val="1"/>
      <w:numFmt w:val="bullet"/>
      <w:lvlText w:val=""/>
      <w:lvlJc w:val="left"/>
    </w:lvl>
    <w:lvl w:ilvl="5" w:tplc="B3C28EA4">
      <w:start w:val="1"/>
      <w:numFmt w:val="bullet"/>
      <w:lvlText w:val=""/>
      <w:lvlJc w:val="left"/>
    </w:lvl>
    <w:lvl w:ilvl="6" w:tplc="B6800324">
      <w:start w:val="1"/>
      <w:numFmt w:val="bullet"/>
      <w:lvlText w:val=""/>
      <w:lvlJc w:val="left"/>
    </w:lvl>
    <w:lvl w:ilvl="7" w:tplc="E0FE2D4C">
      <w:start w:val="1"/>
      <w:numFmt w:val="bullet"/>
      <w:lvlText w:val=""/>
      <w:lvlJc w:val="left"/>
    </w:lvl>
    <w:lvl w:ilvl="8" w:tplc="4266AD0C">
      <w:start w:val="1"/>
      <w:numFmt w:val="bullet"/>
      <w:lvlText w:val=""/>
      <w:lvlJc w:val="left"/>
    </w:lvl>
  </w:abstractNum>
  <w:abstractNum w:abstractNumId="139" w15:restartNumberingAfterBreak="0">
    <w:nsid w:val="0000008C"/>
    <w:multiLevelType w:val="hybridMultilevel"/>
    <w:tmpl w:val="327B517E"/>
    <w:lvl w:ilvl="0" w:tplc="A626A74A">
      <w:start w:val="1"/>
      <w:numFmt w:val="bullet"/>
      <w:lvlText w:val="4"/>
      <w:lvlJc w:val="left"/>
    </w:lvl>
    <w:lvl w:ilvl="1" w:tplc="36560164">
      <w:start w:val="1"/>
      <w:numFmt w:val="bullet"/>
      <w:lvlText w:val=""/>
      <w:lvlJc w:val="left"/>
    </w:lvl>
    <w:lvl w:ilvl="2" w:tplc="919CB366">
      <w:start w:val="1"/>
      <w:numFmt w:val="bullet"/>
      <w:lvlText w:val=""/>
      <w:lvlJc w:val="left"/>
    </w:lvl>
    <w:lvl w:ilvl="3" w:tplc="FCFCFF80">
      <w:start w:val="1"/>
      <w:numFmt w:val="bullet"/>
      <w:lvlText w:val=""/>
      <w:lvlJc w:val="left"/>
    </w:lvl>
    <w:lvl w:ilvl="4" w:tplc="5C98BDE0">
      <w:start w:val="1"/>
      <w:numFmt w:val="bullet"/>
      <w:lvlText w:val=""/>
      <w:lvlJc w:val="left"/>
    </w:lvl>
    <w:lvl w:ilvl="5" w:tplc="B24A6512">
      <w:start w:val="1"/>
      <w:numFmt w:val="bullet"/>
      <w:lvlText w:val=""/>
      <w:lvlJc w:val="left"/>
    </w:lvl>
    <w:lvl w:ilvl="6" w:tplc="D166AE04">
      <w:start w:val="1"/>
      <w:numFmt w:val="bullet"/>
      <w:lvlText w:val=""/>
      <w:lvlJc w:val="left"/>
    </w:lvl>
    <w:lvl w:ilvl="7" w:tplc="450E76BA">
      <w:start w:val="1"/>
      <w:numFmt w:val="bullet"/>
      <w:lvlText w:val=""/>
      <w:lvlJc w:val="left"/>
    </w:lvl>
    <w:lvl w:ilvl="8" w:tplc="475ADC74">
      <w:start w:val="1"/>
      <w:numFmt w:val="bullet"/>
      <w:lvlText w:val=""/>
      <w:lvlJc w:val="left"/>
    </w:lvl>
  </w:abstractNum>
  <w:abstractNum w:abstractNumId="140" w15:restartNumberingAfterBreak="0">
    <w:nsid w:val="0000008D"/>
    <w:multiLevelType w:val="hybridMultilevel"/>
    <w:tmpl w:val="1F461B50"/>
    <w:lvl w:ilvl="0" w:tplc="EA22D376">
      <w:start w:val="42"/>
      <w:numFmt w:val="decimal"/>
      <w:lvlText w:val="%1"/>
      <w:lvlJc w:val="left"/>
    </w:lvl>
    <w:lvl w:ilvl="1" w:tplc="0D420BCA">
      <w:start w:val="1"/>
      <w:numFmt w:val="bullet"/>
      <w:lvlText w:val=""/>
      <w:lvlJc w:val="left"/>
    </w:lvl>
    <w:lvl w:ilvl="2" w:tplc="A7CA70CA">
      <w:start w:val="1"/>
      <w:numFmt w:val="bullet"/>
      <w:lvlText w:val=""/>
      <w:lvlJc w:val="left"/>
    </w:lvl>
    <w:lvl w:ilvl="3" w:tplc="967480E0">
      <w:start w:val="1"/>
      <w:numFmt w:val="bullet"/>
      <w:lvlText w:val=""/>
      <w:lvlJc w:val="left"/>
    </w:lvl>
    <w:lvl w:ilvl="4" w:tplc="9EA24FAA">
      <w:start w:val="1"/>
      <w:numFmt w:val="bullet"/>
      <w:lvlText w:val=""/>
      <w:lvlJc w:val="left"/>
    </w:lvl>
    <w:lvl w:ilvl="5" w:tplc="ACC6C59C">
      <w:start w:val="1"/>
      <w:numFmt w:val="bullet"/>
      <w:lvlText w:val=""/>
      <w:lvlJc w:val="left"/>
    </w:lvl>
    <w:lvl w:ilvl="6" w:tplc="927C3C0E">
      <w:start w:val="1"/>
      <w:numFmt w:val="bullet"/>
      <w:lvlText w:val=""/>
      <w:lvlJc w:val="left"/>
    </w:lvl>
    <w:lvl w:ilvl="7" w:tplc="3C02AA0E">
      <w:start w:val="1"/>
      <w:numFmt w:val="bullet"/>
      <w:lvlText w:val=""/>
      <w:lvlJc w:val="left"/>
    </w:lvl>
    <w:lvl w:ilvl="8" w:tplc="56902D3A">
      <w:start w:val="1"/>
      <w:numFmt w:val="bullet"/>
      <w:lvlText w:val=""/>
      <w:lvlJc w:val="left"/>
    </w:lvl>
  </w:abstractNum>
  <w:abstractNum w:abstractNumId="141" w15:restartNumberingAfterBreak="0">
    <w:nsid w:val="0000008E"/>
    <w:multiLevelType w:val="hybridMultilevel"/>
    <w:tmpl w:val="29BACF24"/>
    <w:lvl w:ilvl="0" w:tplc="D9C278CC">
      <w:start w:val="1"/>
      <w:numFmt w:val="bullet"/>
      <w:lvlText w:val="4"/>
      <w:lvlJc w:val="left"/>
    </w:lvl>
    <w:lvl w:ilvl="1" w:tplc="A3081426">
      <w:start w:val="1"/>
      <w:numFmt w:val="bullet"/>
      <w:lvlText w:val=""/>
      <w:lvlJc w:val="left"/>
    </w:lvl>
    <w:lvl w:ilvl="2" w:tplc="570A8062">
      <w:start w:val="1"/>
      <w:numFmt w:val="bullet"/>
      <w:lvlText w:val=""/>
      <w:lvlJc w:val="left"/>
    </w:lvl>
    <w:lvl w:ilvl="3" w:tplc="B7D872E2">
      <w:start w:val="1"/>
      <w:numFmt w:val="bullet"/>
      <w:lvlText w:val=""/>
      <w:lvlJc w:val="left"/>
    </w:lvl>
    <w:lvl w:ilvl="4" w:tplc="B8CE6528">
      <w:start w:val="1"/>
      <w:numFmt w:val="bullet"/>
      <w:lvlText w:val=""/>
      <w:lvlJc w:val="left"/>
    </w:lvl>
    <w:lvl w:ilvl="5" w:tplc="0982FB4C">
      <w:start w:val="1"/>
      <w:numFmt w:val="bullet"/>
      <w:lvlText w:val=""/>
      <w:lvlJc w:val="left"/>
    </w:lvl>
    <w:lvl w:ilvl="6" w:tplc="4D785276">
      <w:start w:val="1"/>
      <w:numFmt w:val="bullet"/>
      <w:lvlText w:val=""/>
      <w:lvlJc w:val="left"/>
    </w:lvl>
    <w:lvl w:ilvl="7" w:tplc="DF4E5962">
      <w:start w:val="1"/>
      <w:numFmt w:val="bullet"/>
      <w:lvlText w:val=""/>
      <w:lvlJc w:val="left"/>
    </w:lvl>
    <w:lvl w:ilvl="8" w:tplc="99909486">
      <w:start w:val="1"/>
      <w:numFmt w:val="bullet"/>
      <w:lvlText w:val=""/>
      <w:lvlJc w:val="left"/>
    </w:lvl>
  </w:abstractNum>
  <w:abstractNum w:abstractNumId="142" w15:restartNumberingAfterBreak="0">
    <w:nsid w:val="0000008F"/>
    <w:multiLevelType w:val="hybridMultilevel"/>
    <w:tmpl w:val="5D5BABB2"/>
    <w:lvl w:ilvl="0" w:tplc="D0ECAC0E">
      <w:start w:val="42"/>
      <w:numFmt w:val="decimal"/>
      <w:lvlText w:val="%1"/>
      <w:lvlJc w:val="left"/>
    </w:lvl>
    <w:lvl w:ilvl="1" w:tplc="100A97BC">
      <w:start w:val="1"/>
      <w:numFmt w:val="bullet"/>
      <w:lvlText w:val=""/>
      <w:lvlJc w:val="left"/>
    </w:lvl>
    <w:lvl w:ilvl="2" w:tplc="77CA01C0">
      <w:start w:val="1"/>
      <w:numFmt w:val="bullet"/>
      <w:lvlText w:val=""/>
      <w:lvlJc w:val="left"/>
    </w:lvl>
    <w:lvl w:ilvl="3" w:tplc="72384BA8">
      <w:start w:val="1"/>
      <w:numFmt w:val="bullet"/>
      <w:lvlText w:val=""/>
      <w:lvlJc w:val="left"/>
    </w:lvl>
    <w:lvl w:ilvl="4" w:tplc="EB524D46">
      <w:start w:val="1"/>
      <w:numFmt w:val="bullet"/>
      <w:lvlText w:val=""/>
      <w:lvlJc w:val="left"/>
    </w:lvl>
    <w:lvl w:ilvl="5" w:tplc="F014D8E0">
      <w:start w:val="1"/>
      <w:numFmt w:val="bullet"/>
      <w:lvlText w:val=""/>
      <w:lvlJc w:val="left"/>
    </w:lvl>
    <w:lvl w:ilvl="6" w:tplc="B710738C">
      <w:start w:val="1"/>
      <w:numFmt w:val="bullet"/>
      <w:lvlText w:val=""/>
      <w:lvlJc w:val="left"/>
    </w:lvl>
    <w:lvl w:ilvl="7" w:tplc="2F1E0132">
      <w:start w:val="1"/>
      <w:numFmt w:val="bullet"/>
      <w:lvlText w:val=""/>
      <w:lvlJc w:val="left"/>
    </w:lvl>
    <w:lvl w:ilvl="8" w:tplc="582AD9BA">
      <w:start w:val="1"/>
      <w:numFmt w:val="bullet"/>
      <w:lvlText w:val=""/>
      <w:lvlJc w:val="left"/>
    </w:lvl>
  </w:abstractNum>
  <w:abstractNum w:abstractNumId="143" w15:restartNumberingAfterBreak="0">
    <w:nsid w:val="00000090"/>
    <w:multiLevelType w:val="hybridMultilevel"/>
    <w:tmpl w:val="51BF6B48"/>
    <w:lvl w:ilvl="0" w:tplc="9C16A0C6">
      <w:start w:val="1"/>
      <w:numFmt w:val="bullet"/>
      <w:lvlText w:val="4"/>
      <w:lvlJc w:val="left"/>
    </w:lvl>
    <w:lvl w:ilvl="1" w:tplc="75803C4A">
      <w:start w:val="1"/>
      <w:numFmt w:val="bullet"/>
      <w:lvlText w:val=""/>
      <w:lvlJc w:val="left"/>
    </w:lvl>
    <w:lvl w:ilvl="2" w:tplc="6B9A6B0A">
      <w:start w:val="1"/>
      <w:numFmt w:val="bullet"/>
      <w:lvlText w:val=""/>
      <w:lvlJc w:val="left"/>
    </w:lvl>
    <w:lvl w:ilvl="3" w:tplc="E954F620">
      <w:start w:val="1"/>
      <w:numFmt w:val="bullet"/>
      <w:lvlText w:val=""/>
      <w:lvlJc w:val="left"/>
    </w:lvl>
    <w:lvl w:ilvl="4" w:tplc="E0942C0C">
      <w:start w:val="1"/>
      <w:numFmt w:val="bullet"/>
      <w:lvlText w:val=""/>
      <w:lvlJc w:val="left"/>
    </w:lvl>
    <w:lvl w:ilvl="5" w:tplc="0C2E9608">
      <w:start w:val="1"/>
      <w:numFmt w:val="bullet"/>
      <w:lvlText w:val=""/>
      <w:lvlJc w:val="left"/>
    </w:lvl>
    <w:lvl w:ilvl="6" w:tplc="255C977C">
      <w:start w:val="1"/>
      <w:numFmt w:val="bullet"/>
      <w:lvlText w:val=""/>
      <w:lvlJc w:val="left"/>
    </w:lvl>
    <w:lvl w:ilvl="7" w:tplc="F80ECF42">
      <w:start w:val="1"/>
      <w:numFmt w:val="bullet"/>
      <w:lvlText w:val=""/>
      <w:lvlJc w:val="left"/>
    </w:lvl>
    <w:lvl w:ilvl="8" w:tplc="A81E2CB6">
      <w:start w:val="1"/>
      <w:numFmt w:val="bullet"/>
      <w:lvlText w:val=""/>
      <w:lvlJc w:val="left"/>
    </w:lvl>
  </w:abstractNum>
  <w:abstractNum w:abstractNumId="144" w15:restartNumberingAfterBreak="0">
    <w:nsid w:val="00000091"/>
    <w:multiLevelType w:val="hybridMultilevel"/>
    <w:tmpl w:val="7E0F6384"/>
    <w:lvl w:ilvl="0" w:tplc="FE98A762">
      <w:start w:val="42"/>
      <w:numFmt w:val="decimal"/>
      <w:lvlText w:val="%1"/>
      <w:lvlJc w:val="left"/>
    </w:lvl>
    <w:lvl w:ilvl="1" w:tplc="FB98B550">
      <w:start w:val="1"/>
      <w:numFmt w:val="bullet"/>
      <w:lvlText w:val=""/>
      <w:lvlJc w:val="left"/>
    </w:lvl>
    <w:lvl w:ilvl="2" w:tplc="64688A2C">
      <w:start w:val="1"/>
      <w:numFmt w:val="bullet"/>
      <w:lvlText w:val=""/>
      <w:lvlJc w:val="left"/>
    </w:lvl>
    <w:lvl w:ilvl="3" w:tplc="576C5FFE">
      <w:start w:val="1"/>
      <w:numFmt w:val="bullet"/>
      <w:lvlText w:val=""/>
      <w:lvlJc w:val="left"/>
    </w:lvl>
    <w:lvl w:ilvl="4" w:tplc="13DC4CB0">
      <w:start w:val="1"/>
      <w:numFmt w:val="bullet"/>
      <w:lvlText w:val=""/>
      <w:lvlJc w:val="left"/>
    </w:lvl>
    <w:lvl w:ilvl="5" w:tplc="695ED32C">
      <w:start w:val="1"/>
      <w:numFmt w:val="bullet"/>
      <w:lvlText w:val=""/>
      <w:lvlJc w:val="left"/>
    </w:lvl>
    <w:lvl w:ilvl="6" w:tplc="F48414D0">
      <w:start w:val="1"/>
      <w:numFmt w:val="bullet"/>
      <w:lvlText w:val=""/>
      <w:lvlJc w:val="left"/>
    </w:lvl>
    <w:lvl w:ilvl="7" w:tplc="E4B210EE">
      <w:start w:val="1"/>
      <w:numFmt w:val="bullet"/>
      <w:lvlText w:val=""/>
      <w:lvlJc w:val="left"/>
    </w:lvl>
    <w:lvl w:ilvl="8" w:tplc="C4127012">
      <w:start w:val="1"/>
      <w:numFmt w:val="bullet"/>
      <w:lvlText w:val=""/>
      <w:lvlJc w:val="left"/>
    </w:lvl>
  </w:abstractNum>
  <w:abstractNum w:abstractNumId="145" w15:restartNumberingAfterBreak="0">
    <w:nsid w:val="00000092"/>
    <w:multiLevelType w:val="hybridMultilevel"/>
    <w:tmpl w:val="2B4B8B52"/>
    <w:lvl w:ilvl="0" w:tplc="88C68554">
      <w:start w:val="1"/>
      <w:numFmt w:val="bullet"/>
      <w:lvlText w:val="4"/>
      <w:lvlJc w:val="left"/>
    </w:lvl>
    <w:lvl w:ilvl="1" w:tplc="80DE44E0">
      <w:start w:val="1"/>
      <w:numFmt w:val="bullet"/>
      <w:lvlText w:val=""/>
      <w:lvlJc w:val="left"/>
    </w:lvl>
    <w:lvl w:ilvl="2" w:tplc="90A237D8">
      <w:start w:val="1"/>
      <w:numFmt w:val="bullet"/>
      <w:lvlText w:val=""/>
      <w:lvlJc w:val="left"/>
    </w:lvl>
    <w:lvl w:ilvl="3" w:tplc="A97ED9D4">
      <w:start w:val="1"/>
      <w:numFmt w:val="bullet"/>
      <w:lvlText w:val=""/>
      <w:lvlJc w:val="left"/>
    </w:lvl>
    <w:lvl w:ilvl="4" w:tplc="46966F90">
      <w:start w:val="1"/>
      <w:numFmt w:val="bullet"/>
      <w:lvlText w:val=""/>
      <w:lvlJc w:val="left"/>
    </w:lvl>
    <w:lvl w:ilvl="5" w:tplc="8AA6A6E0">
      <w:start w:val="1"/>
      <w:numFmt w:val="bullet"/>
      <w:lvlText w:val=""/>
      <w:lvlJc w:val="left"/>
    </w:lvl>
    <w:lvl w:ilvl="6" w:tplc="7FD21630">
      <w:start w:val="1"/>
      <w:numFmt w:val="bullet"/>
      <w:lvlText w:val=""/>
      <w:lvlJc w:val="left"/>
    </w:lvl>
    <w:lvl w:ilvl="7" w:tplc="9A9E398A">
      <w:start w:val="1"/>
      <w:numFmt w:val="bullet"/>
      <w:lvlText w:val=""/>
      <w:lvlJc w:val="left"/>
    </w:lvl>
    <w:lvl w:ilvl="8" w:tplc="C55CDD3E">
      <w:start w:val="1"/>
      <w:numFmt w:val="bullet"/>
      <w:lvlText w:val=""/>
      <w:lvlJc w:val="left"/>
    </w:lvl>
  </w:abstractNum>
  <w:abstractNum w:abstractNumId="146" w15:restartNumberingAfterBreak="0">
    <w:nsid w:val="00000093"/>
    <w:multiLevelType w:val="hybridMultilevel"/>
    <w:tmpl w:val="72E3413A"/>
    <w:lvl w:ilvl="0" w:tplc="1A94E004">
      <w:start w:val="42"/>
      <w:numFmt w:val="decimal"/>
      <w:lvlText w:val="%1"/>
      <w:lvlJc w:val="left"/>
    </w:lvl>
    <w:lvl w:ilvl="1" w:tplc="7E70ECB4">
      <w:start w:val="1"/>
      <w:numFmt w:val="bullet"/>
      <w:lvlText w:val=""/>
      <w:lvlJc w:val="left"/>
    </w:lvl>
    <w:lvl w:ilvl="2" w:tplc="6F128BA4">
      <w:start w:val="1"/>
      <w:numFmt w:val="bullet"/>
      <w:lvlText w:val=""/>
      <w:lvlJc w:val="left"/>
    </w:lvl>
    <w:lvl w:ilvl="3" w:tplc="80583FB8">
      <w:start w:val="1"/>
      <w:numFmt w:val="bullet"/>
      <w:lvlText w:val=""/>
      <w:lvlJc w:val="left"/>
    </w:lvl>
    <w:lvl w:ilvl="4" w:tplc="D2A495CA">
      <w:start w:val="1"/>
      <w:numFmt w:val="bullet"/>
      <w:lvlText w:val=""/>
      <w:lvlJc w:val="left"/>
    </w:lvl>
    <w:lvl w:ilvl="5" w:tplc="F9025BFA">
      <w:start w:val="1"/>
      <w:numFmt w:val="bullet"/>
      <w:lvlText w:val=""/>
      <w:lvlJc w:val="left"/>
    </w:lvl>
    <w:lvl w:ilvl="6" w:tplc="E3FE2AE8">
      <w:start w:val="1"/>
      <w:numFmt w:val="bullet"/>
      <w:lvlText w:val=""/>
      <w:lvlJc w:val="left"/>
    </w:lvl>
    <w:lvl w:ilvl="7" w:tplc="510241E0">
      <w:start w:val="1"/>
      <w:numFmt w:val="bullet"/>
      <w:lvlText w:val=""/>
      <w:lvlJc w:val="left"/>
    </w:lvl>
    <w:lvl w:ilvl="8" w:tplc="958816FC">
      <w:start w:val="1"/>
      <w:numFmt w:val="bullet"/>
      <w:lvlText w:val=""/>
      <w:lvlJc w:val="left"/>
    </w:lvl>
  </w:abstractNum>
  <w:abstractNum w:abstractNumId="147" w15:restartNumberingAfterBreak="0">
    <w:nsid w:val="00000094"/>
    <w:multiLevelType w:val="hybridMultilevel"/>
    <w:tmpl w:val="116AE494"/>
    <w:lvl w:ilvl="0" w:tplc="9C285B44">
      <w:start w:val="1"/>
      <w:numFmt w:val="bullet"/>
      <w:lvlText w:val="4"/>
      <w:lvlJc w:val="left"/>
    </w:lvl>
    <w:lvl w:ilvl="1" w:tplc="AA14399A">
      <w:start w:val="1"/>
      <w:numFmt w:val="bullet"/>
      <w:lvlText w:val=""/>
      <w:lvlJc w:val="left"/>
    </w:lvl>
    <w:lvl w:ilvl="2" w:tplc="4ADA1368">
      <w:start w:val="1"/>
      <w:numFmt w:val="bullet"/>
      <w:lvlText w:val=""/>
      <w:lvlJc w:val="left"/>
    </w:lvl>
    <w:lvl w:ilvl="3" w:tplc="EABCF444">
      <w:start w:val="1"/>
      <w:numFmt w:val="bullet"/>
      <w:lvlText w:val=""/>
      <w:lvlJc w:val="left"/>
    </w:lvl>
    <w:lvl w:ilvl="4" w:tplc="699E4DAE">
      <w:start w:val="1"/>
      <w:numFmt w:val="bullet"/>
      <w:lvlText w:val=""/>
      <w:lvlJc w:val="left"/>
    </w:lvl>
    <w:lvl w:ilvl="5" w:tplc="85A486D2">
      <w:start w:val="1"/>
      <w:numFmt w:val="bullet"/>
      <w:lvlText w:val=""/>
      <w:lvlJc w:val="left"/>
    </w:lvl>
    <w:lvl w:ilvl="6" w:tplc="B6B83B9C">
      <w:start w:val="1"/>
      <w:numFmt w:val="bullet"/>
      <w:lvlText w:val=""/>
      <w:lvlJc w:val="left"/>
    </w:lvl>
    <w:lvl w:ilvl="7" w:tplc="5C1CFF2E">
      <w:start w:val="1"/>
      <w:numFmt w:val="bullet"/>
      <w:lvlText w:val=""/>
      <w:lvlJc w:val="left"/>
    </w:lvl>
    <w:lvl w:ilvl="8" w:tplc="47C6DA86">
      <w:start w:val="1"/>
      <w:numFmt w:val="bullet"/>
      <w:lvlText w:val=""/>
      <w:lvlJc w:val="left"/>
    </w:lvl>
  </w:abstractNum>
  <w:abstractNum w:abstractNumId="148" w15:restartNumberingAfterBreak="0">
    <w:nsid w:val="00000095"/>
    <w:multiLevelType w:val="hybridMultilevel"/>
    <w:tmpl w:val="3494B2FA"/>
    <w:lvl w:ilvl="0" w:tplc="6330A936">
      <w:start w:val="42"/>
      <w:numFmt w:val="decimal"/>
      <w:lvlText w:val="%1"/>
      <w:lvlJc w:val="left"/>
    </w:lvl>
    <w:lvl w:ilvl="1" w:tplc="28B65C14">
      <w:start w:val="1"/>
      <w:numFmt w:val="bullet"/>
      <w:lvlText w:val=""/>
      <w:lvlJc w:val="left"/>
    </w:lvl>
    <w:lvl w:ilvl="2" w:tplc="DF0C867E">
      <w:start w:val="1"/>
      <w:numFmt w:val="bullet"/>
      <w:lvlText w:val=""/>
      <w:lvlJc w:val="left"/>
    </w:lvl>
    <w:lvl w:ilvl="3" w:tplc="F410C8E0">
      <w:start w:val="1"/>
      <w:numFmt w:val="bullet"/>
      <w:lvlText w:val=""/>
      <w:lvlJc w:val="left"/>
    </w:lvl>
    <w:lvl w:ilvl="4" w:tplc="F1B2C6CC">
      <w:start w:val="1"/>
      <w:numFmt w:val="bullet"/>
      <w:lvlText w:val=""/>
      <w:lvlJc w:val="left"/>
    </w:lvl>
    <w:lvl w:ilvl="5" w:tplc="3D9E3AE0">
      <w:start w:val="1"/>
      <w:numFmt w:val="bullet"/>
      <w:lvlText w:val=""/>
      <w:lvlJc w:val="left"/>
    </w:lvl>
    <w:lvl w:ilvl="6" w:tplc="2F4E105E">
      <w:start w:val="1"/>
      <w:numFmt w:val="bullet"/>
      <w:lvlText w:val=""/>
      <w:lvlJc w:val="left"/>
    </w:lvl>
    <w:lvl w:ilvl="7" w:tplc="47668176">
      <w:start w:val="1"/>
      <w:numFmt w:val="bullet"/>
      <w:lvlText w:val=""/>
      <w:lvlJc w:val="left"/>
    </w:lvl>
    <w:lvl w:ilvl="8" w:tplc="F766BDB8">
      <w:start w:val="1"/>
      <w:numFmt w:val="bullet"/>
      <w:lvlText w:val=""/>
      <w:lvlJc w:val="left"/>
    </w:lvl>
  </w:abstractNum>
  <w:abstractNum w:abstractNumId="149" w15:restartNumberingAfterBreak="0">
    <w:nsid w:val="00000096"/>
    <w:multiLevelType w:val="hybridMultilevel"/>
    <w:tmpl w:val="00B13A30"/>
    <w:lvl w:ilvl="0" w:tplc="511ACD20">
      <w:start w:val="1"/>
      <w:numFmt w:val="bullet"/>
      <w:lvlText w:val="4"/>
      <w:lvlJc w:val="left"/>
    </w:lvl>
    <w:lvl w:ilvl="1" w:tplc="E488BDA6">
      <w:start w:val="1"/>
      <w:numFmt w:val="bullet"/>
      <w:lvlText w:val=""/>
      <w:lvlJc w:val="left"/>
    </w:lvl>
    <w:lvl w:ilvl="2" w:tplc="27C63554">
      <w:start w:val="1"/>
      <w:numFmt w:val="bullet"/>
      <w:lvlText w:val=""/>
      <w:lvlJc w:val="left"/>
    </w:lvl>
    <w:lvl w:ilvl="3" w:tplc="3E524F6A">
      <w:start w:val="1"/>
      <w:numFmt w:val="bullet"/>
      <w:lvlText w:val=""/>
      <w:lvlJc w:val="left"/>
    </w:lvl>
    <w:lvl w:ilvl="4" w:tplc="E6C4990E">
      <w:start w:val="1"/>
      <w:numFmt w:val="bullet"/>
      <w:lvlText w:val=""/>
      <w:lvlJc w:val="left"/>
    </w:lvl>
    <w:lvl w:ilvl="5" w:tplc="4FEA2930">
      <w:start w:val="1"/>
      <w:numFmt w:val="bullet"/>
      <w:lvlText w:val=""/>
      <w:lvlJc w:val="left"/>
    </w:lvl>
    <w:lvl w:ilvl="6" w:tplc="63E273E8">
      <w:start w:val="1"/>
      <w:numFmt w:val="bullet"/>
      <w:lvlText w:val=""/>
      <w:lvlJc w:val="left"/>
    </w:lvl>
    <w:lvl w:ilvl="7" w:tplc="20024E8E">
      <w:start w:val="1"/>
      <w:numFmt w:val="bullet"/>
      <w:lvlText w:val=""/>
      <w:lvlJc w:val="left"/>
    </w:lvl>
    <w:lvl w:ilvl="8" w:tplc="F05ED810">
      <w:start w:val="1"/>
      <w:numFmt w:val="bullet"/>
      <w:lvlText w:val=""/>
      <w:lvlJc w:val="left"/>
    </w:lvl>
  </w:abstractNum>
  <w:abstractNum w:abstractNumId="150" w15:restartNumberingAfterBreak="0">
    <w:nsid w:val="00000097"/>
    <w:multiLevelType w:val="hybridMultilevel"/>
    <w:tmpl w:val="64429598"/>
    <w:lvl w:ilvl="0" w:tplc="92EA9EFA">
      <w:start w:val="42"/>
      <w:numFmt w:val="decimal"/>
      <w:lvlText w:val="%1"/>
      <w:lvlJc w:val="left"/>
    </w:lvl>
    <w:lvl w:ilvl="1" w:tplc="7D34B4EA">
      <w:start w:val="1"/>
      <w:numFmt w:val="bullet"/>
      <w:lvlText w:val=""/>
      <w:lvlJc w:val="left"/>
    </w:lvl>
    <w:lvl w:ilvl="2" w:tplc="ED3EFFA6">
      <w:start w:val="1"/>
      <w:numFmt w:val="bullet"/>
      <w:lvlText w:val=""/>
      <w:lvlJc w:val="left"/>
    </w:lvl>
    <w:lvl w:ilvl="3" w:tplc="4A94851E">
      <w:start w:val="1"/>
      <w:numFmt w:val="bullet"/>
      <w:lvlText w:val=""/>
      <w:lvlJc w:val="left"/>
    </w:lvl>
    <w:lvl w:ilvl="4" w:tplc="78B6441C">
      <w:start w:val="1"/>
      <w:numFmt w:val="bullet"/>
      <w:lvlText w:val=""/>
      <w:lvlJc w:val="left"/>
    </w:lvl>
    <w:lvl w:ilvl="5" w:tplc="4BEE7AD0">
      <w:start w:val="1"/>
      <w:numFmt w:val="bullet"/>
      <w:lvlText w:val=""/>
      <w:lvlJc w:val="left"/>
    </w:lvl>
    <w:lvl w:ilvl="6" w:tplc="E2BCFD2A">
      <w:start w:val="1"/>
      <w:numFmt w:val="bullet"/>
      <w:lvlText w:val=""/>
      <w:lvlJc w:val="left"/>
    </w:lvl>
    <w:lvl w:ilvl="7" w:tplc="01709DBE">
      <w:start w:val="1"/>
      <w:numFmt w:val="bullet"/>
      <w:lvlText w:val=""/>
      <w:lvlJc w:val="left"/>
    </w:lvl>
    <w:lvl w:ilvl="8" w:tplc="F7F2C0FE">
      <w:start w:val="1"/>
      <w:numFmt w:val="bullet"/>
      <w:lvlText w:val=""/>
      <w:lvlJc w:val="left"/>
    </w:lvl>
  </w:abstractNum>
  <w:abstractNum w:abstractNumId="151" w15:restartNumberingAfterBreak="0">
    <w:nsid w:val="00000098"/>
    <w:multiLevelType w:val="hybridMultilevel"/>
    <w:tmpl w:val="631F1690"/>
    <w:lvl w:ilvl="0" w:tplc="A8EC0984">
      <w:start w:val="1"/>
      <w:numFmt w:val="bullet"/>
      <w:lvlText w:val="4"/>
      <w:lvlJc w:val="left"/>
    </w:lvl>
    <w:lvl w:ilvl="1" w:tplc="77F2DF30">
      <w:start w:val="1"/>
      <w:numFmt w:val="bullet"/>
      <w:lvlText w:val=""/>
      <w:lvlJc w:val="left"/>
    </w:lvl>
    <w:lvl w:ilvl="2" w:tplc="C4BE1F6C">
      <w:start w:val="1"/>
      <w:numFmt w:val="bullet"/>
      <w:lvlText w:val=""/>
      <w:lvlJc w:val="left"/>
    </w:lvl>
    <w:lvl w:ilvl="3" w:tplc="B4FA51DE">
      <w:start w:val="1"/>
      <w:numFmt w:val="bullet"/>
      <w:lvlText w:val=""/>
      <w:lvlJc w:val="left"/>
    </w:lvl>
    <w:lvl w:ilvl="4" w:tplc="2A38FC8C">
      <w:start w:val="1"/>
      <w:numFmt w:val="bullet"/>
      <w:lvlText w:val=""/>
      <w:lvlJc w:val="left"/>
    </w:lvl>
    <w:lvl w:ilvl="5" w:tplc="1CAA0984">
      <w:start w:val="1"/>
      <w:numFmt w:val="bullet"/>
      <w:lvlText w:val=""/>
      <w:lvlJc w:val="left"/>
    </w:lvl>
    <w:lvl w:ilvl="6" w:tplc="91283908">
      <w:start w:val="1"/>
      <w:numFmt w:val="bullet"/>
      <w:lvlText w:val=""/>
      <w:lvlJc w:val="left"/>
    </w:lvl>
    <w:lvl w:ilvl="7" w:tplc="441A0CA2">
      <w:start w:val="1"/>
      <w:numFmt w:val="bullet"/>
      <w:lvlText w:val=""/>
      <w:lvlJc w:val="left"/>
    </w:lvl>
    <w:lvl w:ilvl="8" w:tplc="0BA04F1A">
      <w:start w:val="1"/>
      <w:numFmt w:val="bullet"/>
      <w:lvlText w:val=""/>
      <w:lvlJc w:val="left"/>
    </w:lvl>
  </w:abstractNum>
  <w:abstractNum w:abstractNumId="152" w15:restartNumberingAfterBreak="0">
    <w:nsid w:val="00000099"/>
    <w:multiLevelType w:val="hybridMultilevel"/>
    <w:tmpl w:val="25973E32"/>
    <w:lvl w:ilvl="0" w:tplc="9D08C45C">
      <w:start w:val="42"/>
      <w:numFmt w:val="decimal"/>
      <w:lvlText w:val="%1"/>
      <w:lvlJc w:val="left"/>
    </w:lvl>
    <w:lvl w:ilvl="1" w:tplc="B91881BE">
      <w:start w:val="1"/>
      <w:numFmt w:val="bullet"/>
      <w:lvlText w:val=""/>
      <w:lvlJc w:val="left"/>
    </w:lvl>
    <w:lvl w:ilvl="2" w:tplc="CA826904">
      <w:start w:val="1"/>
      <w:numFmt w:val="bullet"/>
      <w:lvlText w:val=""/>
      <w:lvlJc w:val="left"/>
    </w:lvl>
    <w:lvl w:ilvl="3" w:tplc="2D24372C">
      <w:start w:val="1"/>
      <w:numFmt w:val="bullet"/>
      <w:lvlText w:val=""/>
      <w:lvlJc w:val="left"/>
    </w:lvl>
    <w:lvl w:ilvl="4" w:tplc="F6DCE606">
      <w:start w:val="1"/>
      <w:numFmt w:val="bullet"/>
      <w:lvlText w:val=""/>
      <w:lvlJc w:val="left"/>
    </w:lvl>
    <w:lvl w:ilvl="5" w:tplc="25885EC6">
      <w:start w:val="1"/>
      <w:numFmt w:val="bullet"/>
      <w:lvlText w:val=""/>
      <w:lvlJc w:val="left"/>
    </w:lvl>
    <w:lvl w:ilvl="6" w:tplc="37A06C94">
      <w:start w:val="1"/>
      <w:numFmt w:val="bullet"/>
      <w:lvlText w:val=""/>
      <w:lvlJc w:val="left"/>
    </w:lvl>
    <w:lvl w:ilvl="7" w:tplc="D9BA2CAE">
      <w:start w:val="1"/>
      <w:numFmt w:val="bullet"/>
      <w:lvlText w:val=""/>
      <w:lvlJc w:val="left"/>
    </w:lvl>
    <w:lvl w:ilvl="8" w:tplc="6E181266">
      <w:start w:val="1"/>
      <w:numFmt w:val="bullet"/>
      <w:lvlText w:val=""/>
      <w:lvlJc w:val="left"/>
    </w:lvl>
  </w:abstractNum>
  <w:abstractNum w:abstractNumId="153" w15:restartNumberingAfterBreak="0">
    <w:nsid w:val="0000009A"/>
    <w:multiLevelType w:val="hybridMultilevel"/>
    <w:tmpl w:val="0EAD6F56"/>
    <w:lvl w:ilvl="0" w:tplc="5A4C8FBA">
      <w:start w:val="1"/>
      <w:numFmt w:val="bullet"/>
      <w:lvlText w:val="4"/>
      <w:lvlJc w:val="left"/>
    </w:lvl>
    <w:lvl w:ilvl="1" w:tplc="4F1E85C2">
      <w:start w:val="1"/>
      <w:numFmt w:val="bullet"/>
      <w:lvlText w:val=""/>
      <w:lvlJc w:val="left"/>
    </w:lvl>
    <w:lvl w:ilvl="2" w:tplc="CAF466F4">
      <w:start w:val="1"/>
      <w:numFmt w:val="bullet"/>
      <w:lvlText w:val=""/>
      <w:lvlJc w:val="left"/>
    </w:lvl>
    <w:lvl w:ilvl="3" w:tplc="085E6BEE">
      <w:start w:val="1"/>
      <w:numFmt w:val="bullet"/>
      <w:lvlText w:val=""/>
      <w:lvlJc w:val="left"/>
    </w:lvl>
    <w:lvl w:ilvl="4" w:tplc="E4A0895C">
      <w:start w:val="1"/>
      <w:numFmt w:val="bullet"/>
      <w:lvlText w:val=""/>
      <w:lvlJc w:val="left"/>
    </w:lvl>
    <w:lvl w:ilvl="5" w:tplc="FDC2A5BA">
      <w:start w:val="1"/>
      <w:numFmt w:val="bullet"/>
      <w:lvlText w:val=""/>
      <w:lvlJc w:val="left"/>
    </w:lvl>
    <w:lvl w:ilvl="6" w:tplc="6EE0E582">
      <w:start w:val="1"/>
      <w:numFmt w:val="bullet"/>
      <w:lvlText w:val=""/>
      <w:lvlJc w:val="left"/>
    </w:lvl>
    <w:lvl w:ilvl="7" w:tplc="7312D498">
      <w:start w:val="1"/>
      <w:numFmt w:val="bullet"/>
      <w:lvlText w:val=""/>
      <w:lvlJc w:val="left"/>
    </w:lvl>
    <w:lvl w:ilvl="8" w:tplc="75AA6D4A">
      <w:start w:val="1"/>
      <w:numFmt w:val="bullet"/>
      <w:lvlText w:val=""/>
      <w:lvlJc w:val="left"/>
    </w:lvl>
  </w:abstractNum>
  <w:abstractNum w:abstractNumId="154" w15:restartNumberingAfterBreak="0">
    <w:nsid w:val="0000009B"/>
    <w:multiLevelType w:val="hybridMultilevel"/>
    <w:tmpl w:val="6EC9D844"/>
    <w:lvl w:ilvl="0" w:tplc="FC9A506C">
      <w:start w:val="1"/>
      <w:numFmt w:val="bullet"/>
      <w:lvlText w:val="4"/>
      <w:lvlJc w:val="left"/>
    </w:lvl>
    <w:lvl w:ilvl="1" w:tplc="8FB6BE2A">
      <w:start w:val="1"/>
      <w:numFmt w:val="bullet"/>
      <w:lvlText w:val=""/>
      <w:lvlJc w:val="left"/>
    </w:lvl>
    <w:lvl w:ilvl="2" w:tplc="F0F8EAAA">
      <w:start w:val="1"/>
      <w:numFmt w:val="bullet"/>
      <w:lvlText w:val=""/>
      <w:lvlJc w:val="left"/>
    </w:lvl>
    <w:lvl w:ilvl="3" w:tplc="3DB6BD76">
      <w:start w:val="1"/>
      <w:numFmt w:val="bullet"/>
      <w:lvlText w:val=""/>
      <w:lvlJc w:val="left"/>
    </w:lvl>
    <w:lvl w:ilvl="4" w:tplc="DCA42EDC">
      <w:start w:val="1"/>
      <w:numFmt w:val="bullet"/>
      <w:lvlText w:val=""/>
      <w:lvlJc w:val="left"/>
    </w:lvl>
    <w:lvl w:ilvl="5" w:tplc="F65A86BC">
      <w:start w:val="1"/>
      <w:numFmt w:val="bullet"/>
      <w:lvlText w:val=""/>
      <w:lvlJc w:val="left"/>
    </w:lvl>
    <w:lvl w:ilvl="6" w:tplc="855ED558">
      <w:start w:val="1"/>
      <w:numFmt w:val="bullet"/>
      <w:lvlText w:val=""/>
      <w:lvlJc w:val="left"/>
    </w:lvl>
    <w:lvl w:ilvl="7" w:tplc="26E476BA">
      <w:start w:val="1"/>
      <w:numFmt w:val="bullet"/>
      <w:lvlText w:val=""/>
      <w:lvlJc w:val="left"/>
    </w:lvl>
    <w:lvl w:ilvl="8" w:tplc="39E0CA14">
      <w:start w:val="1"/>
      <w:numFmt w:val="bullet"/>
      <w:lvlText w:val=""/>
      <w:lvlJc w:val="left"/>
    </w:lvl>
  </w:abstractNum>
  <w:abstractNum w:abstractNumId="155" w15:restartNumberingAfterBreak="0">
    <w:nsid w:val="0000009C"/>
    <w:multiLevelType w:val="hybridMultilevel"/>
    <w:tmpl w:val="5C49EAEE"/>
    <w:lvl w:ilvl="0" w:tplc="973E9824">
      <w:start w:val="42"/>
      <w:numFmt w:val="decimal"/>
      <w:lvlText w:val="%1"/>
      <w:lvlJc w:val="left"/>
    </w:lvl>
    <w:lvl w:ilvl="1" w:tplc="2ECE1708">
      <w:start w:val="1"/>
      <w:numFmt w:val="bullet"/>
      <w:lvlText w:val=""/>
      <w:lvlJc w:val="left"/>
    </w:lvl>
    <w:lvl w:ilvl="2" w:tplc="14CADA6C">
      <w:start w:val="1"/>
      <w:numFmt w:val="bullet"/>
      <w:lvlText w:val=""/>
      <w:lvlJc w:val="left"/>
    </w:lvl>
    <w:lvl w:ilvl="3" w:tplc="115650D2">
      <w:start w:val="1"/>
      <w:numFmt w:val="bullet"/>
      <w:lvlText w:val=""/>
      <w:lvlJc w:val="left"/>
    </w:lvl>
    <w:lvl w:ilvl="4" w:tplc="D9FE893E">
      <w:start w:val="1"/>
      <w:numFmt w:val="bullet"/>
      <w:lvlText w:val=""/>
      <w:lvlJc w:val="left"/>
    </w:lvl>
    <w:lvl w:ilvl="5" w:tplc="84E602E6">
      <w:start w:val="1"/>
      <w:numFmt w:val="bullet"/>
      <w:lvlText w:val=""/>
      <w:lvlJc w:val="left"/>
    </w:lvl>
    <w:lvl w:ilvl="6" w:tplc="A808E9E6">
      <w:start w:val="1"/>
      <w:numFmt w:val="bullet"/>
      <w:lvlText w:val=""/>
      <w:lvlJc w:val="left"/>
    </w:lvl>
    <w:lvl w:ilvl="7" w:tplc="D472B41E">
      <w:start w:val="1"/>
      <w:numFmt w:val="bullet"/>
      <w:lvlText w:val=""/>
      <w:lvlJc w:val="left"/>
    </w:lvl>
    <w:lvl w:ilvl="8" w:tplc="66E00CA8">
      <w:start w:val="1"/>
      <w:numFmt w:val="bullet"/>
      <w:lvlText w:val=""/>
      <w:lvlJc w:val="left"/>
    </w:lvl>
  </w:abstractNum>
  <w:abstractNum w:abstractNumId="156" w15:restartNumberingAfterBreak="0">
    <w:nsid w:val="0000009D"/>
    <w:multiLevelType w:val="hybridMultilevel"/>
    <w:tmpl w:val="064AF49A"/>
    <w:lvl w:ilvl="0" w:tplc="028C283E">
      <w:start w:val="1"/>
      <w:numFmt w:val="bullet"/>
      <w:lvlText w:val="4"/>
      <w:lvlJc w:val="left"/>
    </w:lvl>
    <w:lvl w:ilvl="1" w:tplc="4DE47E2A">
      <w:start w:val="1"/>
      <w:numFmt w:val="bullet"/>
      <w:lvlText w:val=""/>
      <w:lvlJc w:val="left"/>
    </w:lvl>
    <w:lvl w:ilvl="2" w:tplc="B426A6F2">
      <w:start w:val="1"/>
      <w:numFmt w:val="bullet"/>
      <w:lvlText w:val=""/>
      <w:lvlJc w:val="left"/>
    </w:lvl>
    <w:lvl w:ilvl="3" w:tplc="1FAEB214">
      <w:start w:val="1"/>
      <w:numFmt w:val="bullet"/>
      <w:lvlText w:val=""/>
      <w:lvlJc w:val="left"/>
    </w:lvl>
    <w:lvl w:ilvl="4" w:tplc="4874DFE2">
      <w:start w:val="1"/>
      <w:numFmt w:val="bullet"/>
      <w:lvlText w:val=""/>
      <w:lvlJc w:val="left"/>
    </w:lvl>
    <w:lvl w:ilvl="5" w:tplc="7A0446AE">
      <w:start w:val="1"/>
      <w:numFmt w:val="bullet"/>
      <w:lvlText w:val=""/>
      <w:lvlJc w:val="left"/>
    </w:lvl>
    <w:lvl w:ilvl="6" w:tplc="FB86D1E4">
      <w:start w:val="1"/>
      <w:numFmt w:val="bullet"/>
      <w:lvlText w:val=""/>
      <w:lvlJc w:val="left"/>
    </w:lvl>
    <w:lvl w:ilvl="7" w:tplc="C7F45268">
      <w:start w:val="1"/>
      <w:numFmt w:val="bullet"/>
      <w:lvlText w:val=""/>
      <w:lvlJc w:val="left"/>
    </w:lvl>
    <w:lvl w:ilvl="8" w:tplc="E94A68C2">
      <w:start w:val="1"/>
      <w:numFmt w:val="bullet"/>
      <w:lvlText w:val=""/>
      <w:lvlJc w:val="left"/>
    </w:lvl>
  </w:abstractNum>
  <w:abstractNum w:abstractNumId="157" w15:restartNumberingAfterBreak="0">
    <w:nsid w:val="0000009E"/>
    <w:multiLevelType w:val="hybridMultilevel"/>
    <w:tmpl w:val="397C46BC"/>
    <w:lvl w:ilvl="0" w:tplc="16B0AF6A">
      <w:start w:val="42"/>
      <w:numFmt w:val="decimal"/>
      <w:lvlText w:val="%1"/>
      <w:lvlJc w:val="left"/>
    </w:lvl>
    <w:lvl w:ilvl="1" w:tplc="0164C2DE">
      <w:start w:val="1"/>
      <w:numFmt w:val="bullet"/>
      <w:lvlText w:val=""/>
      <w:lvlJc w:val="left"/>
    </w:lvl>
    <w:lvl w:ilvl="2" w:tplc="438CAF3E">
      <w:start w:val="1"/>
      <w:numFmt w:val="bullet"/>
      <w:lvlText w:val=""/>
      <w:lvlJc w:val="left"/>
    </w:lvl>
    <w:lvl w:ilvl="3" w:tplc="6AB62C32">
      <w:start w:val="1"/>
      <w:numFmt w:val="bullet"/>
      <w:lvlText w:val=""/>
      <w:lvlJc w:val="left"/>
    </w:lvl>
    <w:lvl w:ilvl="4" w:tplc="EC622A1A">
      <w:start w:val="1"/>
      <w:numFmt w:val="bullet"/>
      <w:lvlText w:val=""/>
      <w:lvlJc w:val="left"/>
    </w:lvl>
    <w:lvl w:ilvl="5" w:tplc="8E4C8530">
      <w:start w:val="1"/>
      <w:numFmt w:val="bullet"/>
      <w:lvlText w:val=""/>
      <w:lvlJc w:val="left"/>
    </w:lvl>
    <w:lvl w:ilvl="6" w:tplc="F07A03F0">
      <w:start w:val="1"/>
      <w:numFmt w:val="bullet"/>
      <w:lvlText w:val=""/>
      <w:lvlJc w:val="left"/>
    </w:lvl>
    <w:lvl w:ilvl="7" w:tplc="6F741358">
      <w:start w:val="1"/>
      <w:numFmt w:val="bullet"/>
      <w:lvlText w:val=""/>
      <w:lvlJc w:val="left"/>
    </w:lvl>
    <w:lvl w:ilvl="8" w:tplc="53B6FB00">
      <w:start w:val="1"/>
      <w:numFmt w:val="bullet"/>
      <w:lvlText w:val=""/>
      <w:lvlJc w:val="left"/>
    </w:lvl>
  </w:abstractNum>
  <w:abstractNum w:abstractNumId="158" w15:restartNumberingAfterBreak="0">
    <w:nsid w:val="0000009F"/>
    <w:multiLevelType w:val="hybridMultilevel"/>
    <w:tmpl w:val="7E448DE8"/>
    <w:lvl w:ilvl="0" w:tplc="ADDC842A">
      <w:start w:val="1"/>
      <w:numFmt w:val="bullet"/>
      <w:lvlText w:val="4"/>
      <w:lvlJc w:val="left"/>
    </w:lvl>
    <w:lvl w:ilvl="1" w:tplc="BE7AE264">
      <w:start w:val="1"/>
      <w:numFmt w:val="bullet"/>
      <w:lvlText w:val=""/>
      <w:lvlJc w:val="left"/>
    </w:lvl>
    <w:lvl w:ilvl="2" w:tplc="D54428B2">
      <w:start w:val="1"/>
      <w:numFmt w:val="bullet"/>
      <w:lvlText w:val=""/>
      <w:lvlJc w:val="left"/>
    </w:lvl>
    <w:lvl w:ilvl="3" w:tplc="7E028CCC">
      <w:start w:val="1"/>
      <w:numFmt w:val="bullet"/>
      <w:lvlText w:val=""/>
      <w:lvlJc w:val="left"/>
    </w:lvl>
    <w:lvl w:ilvl="4" w:tplc="F73C7BBC">
      <w:start w:val="1"/>
      <w:numFmt w:val="bullet"/>
      <w:lvlText w:val=""/>
      <w:lvlJc w:val="left"/>
    </w:lvl>
    <w:lvl w:ilvl="5" w:tplc="6AF49BAA">
      <w:start w:val="1"/>
      <w:numFmt w:val="bullet"/>
      <w:lvlText w:val=""/>
      <w:lvlJc w:val="left"/>
    </w:lvl>
    <w:lvl w:ilvl="6" w:tplc="5816C80E">
      <w:start w:val="1"/>
      <w:numFmt w:val="bullet"/>
      <w:lvlText w:val=""/>
      <w:lvlJc w:val="left"/>
    </w:lvl>
    <w:lvl w:ilvl="7" w:tplc="6B86830A">
      <w:start w:val="1"/>
      <w:numFmt w:val="bullet"/>
      <w:lvlText w:val=""/>
      <w:lvlJc w:val="left"/>
    </w:lvl>
    <w:lvl w:ilvl="8" w:tplc="8AC41E8E">
      <w:start w:val="1"/>
      <w:numFmt w:val="bullet"/>
      <w:lvlText w:val=""/>
      <w:lvlJc w:val="left"/>
    </w:lvl>
  </w:abstractNum>
  <w:abstractNum w:abstractNumId="159" w15:restartNumberingAfterBreak="0">
    <w:nsid w:val="000000A0"/>
    <w:multiLevelType w:val="hybridMultilevel"/>
    <w:tmpl w:val="5A9CC3E4"/>
    <w:lvl w:ilvl="0" w:tplc="EA9A9824">
      <w:start w:val="1"/>
      <w:numFmt w:val="bullet"/>
      <w:lvlText w:val="4"/>
      <w:lvlJc w:val="left"/>
    </w:lvl>
    <w:lvl w:ilvl="1" w:tplc="08FE34BC">
      <w:start w:val="1"/>
      <w:numFmt w:val="bullet"/>
      <w:lvlText w:val=""/>
      <w:lvlJc w:val="left"/>
    </w:lvl>
    <w:lvl w:ilvl="2" w:tplc="84D8CB88">
      <w:start w:val="1"/>
      <w:numFmt w:val="bullet"/>
      <w:lvlText w:val=""/>
      <w:lvlJc w:val="left"/>
    </w:lvl>
    <w:lvl w:ilvl="3" w:tplc="A160532E">
      <w:start w:val="1"/>
      <w:numFmt w:val="bullet"/>
      <w:lvlText w:val=""/>
      <w:lvlJc w:val="left"/>
    </w:lvl>
    <w:lvl w:ilvl="4" w:tplc="69EC2356">
      <w:start w:val="1"/>
      <w:numFmt w:val="bullet"/>
      <w:lvlText w:val=""/>
      <w:lvlJc w:val="left"/>
    </w:lvl>
    <w:lvl w:ilvl="5" w:tplc="E03AAFAE">
      <w:start w:val="1"/>
      <w:numFmt w:val="bullet"/>
      <w:lvlText w:val=""/>
      <w:lvlJc w:val="left"/>
    </w:lvl>
    <w:lvl w:ilvl="6" w:tplc="41129F24">
      <w:start w:val="1"/>
      <w:numFmt w:val="bullet"/>
      <w:lvlText w:val=""/>
      <w:lvlJc w:val="left"/>
    </w:lvl>
    <w:lvl w:ilvl="7" w:tplc="C7DAAFA0">
      <w:start w:val="1"/>
      <w:numFmt w:val="bullet"/>
      <w:lvlText w:val=""/>
      <w:lvlJc w:val="left"/>
    </w:lvl>
    <w:lvl w:ilvl="8" w:tplc="174C23EA">
      <w:start w:val="1"/>
      <w:numFmt w:val="bullet"/>
      <w:lvlText w:val=""/>
      <w:lvlJc w:val="left"/>
    </w:lvl>
  </w:abstractNum>
  <w:abstractNum w:abstractNumId="160" w15:restartNumberingAfterBreak="0">
    <w:nsid w:val="000000A1"/>
    <w:multiLevelType w:val="hybridMultilevel"/>
    <w:tmpl w:val="1AFE3624"/>
    <w:lvl w:ilvl="0" w:tplc="403818C8">
      <w:start w:val="41"/>
      <w:numFmt w:val="decimal"/>
      <w:lvlText w:val="%1"/>
      <w:lvlJc w:val="left"/>
    </w:lvl>
    <w:lvl w:ilvl="1" w:tplc="0788384A">
      <w:start w:val="1"/>
      <w:numFmt w:val="bullet"/>
      <w:lvlText w:val=""/>
      <w:lvlJc w:val="left"/>
    </w:lvl>
    <w:lvl w:ilvl="2" w:tplc="E4145596">
      <w:start w:val="1"/>
      <w:numFmt w:val="bullet"/>
      <w:lvlText w:val=""/>
      <w:lvlJc w:val="left"/>
    </w:lvl>
    <w:lvl w:ilvl="3" w:tplc="CBE6C24E">
      <w:start w:val="1"/>
      <w:numFmt w:val="bullet"/>
      <w:lvlText w:val=""/>
      <w:lvlJc w:val="left"/>
    </w:lvl>
    <w:lvl w:ilvl="4" w:tplc="B3868DC6">
      <w:start w:val="1"/>
      <w:numFmt w:val="bullet"/>
      <w:lvlText w:val=""/>
      <w:lvlJc w:val="left"/>
    </w:lvl>
    <w:lvl w:ilvl="5" w:tplc="922C1C56">
      <w:start w:val="1"/>
      <w:numFmt w:val="bullet"/>
      <w:lvlText w:val=""/>
      <w:lvlJc w:val="left"/>
    </w:lvl>
    <w:lvl w:ilvl="6" w:tplc="77207BDA">
      <w:start w:val="1"/>
      <w:numFmt w:val="bullet"/>
      <w:lvlText w:val=""/>
      <w:lvlJc w:val="left"/>
    </w:lvl>
    <w:lvl w:ilvl="7" w:tplc="D562B174">
      <w:start w:val="1"/>
      <w:numFmt w:val="bullet"/>
      <w:lvlText w:val=""/>
      <w:lvlJc w:val="left"/>
    </w:lvl>
    <w:lvl w:ilvl="8" w:tplc="1D9E9086">
      <w:start w:val="1"/>
      <w:numFmt w:val="bullet"/>
      <w:lvlText w:val=""/>
      <w:lvlJc w:val="left"/>
    </w:lvl>
  </w:abstractNum>
  <w:abstractNum w:abstractNumId="161" w15:restartNumberingAfterBreak="0">
    <w:nsid w:val="000000A2"/>
    <w:multiLevelType w:val="hybridMultilevel"/>
    <w:tmpl w:val="3CA88ECE"/>
    <w:lvl w:ilvl="0" w:tplc="201A118C">
      <w:start w:val="1"/>
      <w:numFmt w:val="bullet"/>
      <w:lvlText w:val="4"/>
      <w:lvlJc w:val="left"/>
    </w:lvl>
    <w:lvl w:ilvl="1" w:tplc="99164910">
      <w:start w:val="1"/>
      <w:numFmt w:val="bullet"/>
      <w:lvlText w:val=""/>
      <w:lvlJc w:val="left"/>
    </w:lvl>
    <w:lvl w:ilvl="2" w:tplc="40148DF8">
      <w:start w:val="1"/>
      <w:numFmt w:val="bullet"/>
      <w:lvlText w:val=""/>
      <w:lvlJc w:val="left"/>
    </w:lvl>
    <w:lvl w:ilvl="3" w:tplc="EAD20FB2">
      <w:start w:val="1"/>
      <w:numFmt w:val="bullet"/>
      <w:lvlText w:val=""/>
      <w:lvlJc w:val="left"/>
    </w:lvl>
    <w:lvl w:ilvl="4" w:tplc="A4000852">
      <w:start w:val="1"/>
      <w:numFmt w:val="bullet"/>
      <w:lvlText w:val=""/>
      <w:lvlJc w:val="left"/>
    </w:lvl>
    <w:lvl w:ilvl="5" w:tplc="959E4832">
      <w:start w:val="1"/>
      <w:numFmt w:val="bullet"/>
      <w:lvlText w:val=""/>
      <w:lvlJc w:val="left"/>
    </w:lvl>
    <w:lvl w:ilvl="6" w:tplc="2FD69CB2">
      <w:start w:val="1"/>
      <w:numFmt w:val="bullet"/>
      <w:lvlText w:val=""/>
      <w:lvlJc w:val="left"/>
    </w:lvl>
    <w:lvl w:ilvl="7" w:tplc="E7B6F304">
      <w:start w:val="1"/>
      <w:numFmt w:val="bullet"/>
      <w:lvlText w:val=""/>
      <w:lvlJc w:val="left"/>
    </w:lvl>
    <w:lvl w:ilvl="8" w:tplc="9DAC5164">
      <w:start w:val="1"/>
      <w:numFmt w:val="bullet"/>
      <w:lvlText w:val=""/>
      <w:lvlJc w:val="left"/>
    </w:lvl>
  </w:abstractNum>
  <w:abstractNum w:abstractNumId="162" w15:restartNumberingAfterBreak="0">
    <w:nsid w:val="000000A3"/>
    <w:multiLevelType w:val="hybridMultilevel"/>
    <w:tmpl w:val="6EBE4208"/>
    <w:lvl w:ilvl="0" w:tplc="0B96F47E">
      <w:start w:val="1"/>
      <w:numFmt w:val="bullet"/>
      <w:lvlText w:val="4"/>
      <w:lvlJc w:val="left"/>
    </w:lvl>
    <w:lvl w:ilvl="1" w:tplc="17AECA46">
      <w:start w:val="1"/>
      <w:numFmt w:val="bullet"/>
      <w:lvlText w:val=""/>
      <w:lvlJc w:val="left"/>
    </w:lvl>
    <w:lvl w:ilvl="2" w:tplc="98FA3510">
      <w:start w:val="1"/>
      <w:numFmt w:val="bullet"/>
      <w:lvlText w:val=""/>
      <w:lvlJc w:val="left"/>
    </w:lvl>
    <w:lvl w:ilvl="3" w:tplc="082CC00A">
      <w:start w:val="1"/>
      <w:numFmt w:val="bullet"/>
      <w:lvlText w:val=""/>
      <w:lvlJc w:val="left"/>
    </w:lvl>
    <w:lvl w:ilvl="4" w:tplc="BCE8C0A4">
      <w:start w:val="1"/>
      <w:numFmt w:val="bullet"/>
      <w:lvlText w:val=""/>
      <w:lvlJc w:val="left"/>
    </w:lvl>
    <w:lvl w:ilvl="5" w:tplc="E3724836">
      <w:start w:val="1"/>
      <w:numFmt w:val="bullet"/>
      <w:lvlText w:val=""/>
      <w:lvlJc w:val="left"/>
    </w:lvl>
    <w:lvl w:ilvl="6" w:tplc="B2A28986">
      <w:start w:val="1"/>
      <w:numFmt w:val="bullet"/>
      <w:lvlText w:val=""/>
      <w:lvlJc w:val="left"/>
    </w:lvl>
    <w:lvl w:ilvl="7" w:tplc="74460520">
      <w:start w:val="1"/>
      <w:numFmt w:val="bullet"/>
      <w:lvlText w:val=""/>
      <w:lvlJc w:val="left"/>
    </w:lvl>
    <w:lvl w:ilvl="8" w:tplc="EE4C5946">
      <w:start w:val="1"/>
      <w:numFmt w:val="bullet"/>
      <w:lvlText w:val=""/>
      <w:lvlJc w:val="left"/>
    </w:lvl>
  </w:abstractNum>
  <w:abstractNum w:abstractNumId="163" w15:restartNumberingAfterBreak="0">
    <w:nsid w:val="000000A4"/>
    <w:multiLevelType w:val="hybridMultilevel"/>
    <w:tmpl w:val="0C058DF4"/>
    <w:lvl w:ilvl="0" w:tplc="F0EE6CB6">
      <w:start w:val="42"/>
      <w:numFmt w:val="decimal"/>
      <w:lvlText w:val="%1"/>
      <w:lvlJc w:val="left"/>
    </w:lvl>
    <w:lvl w:ilvl="1" w:tplc="E70C35F4">
      <w:start w:val="1"/>
      <w:numFmt w:val="bullet"/>
      <w:lvlText w:val=""/>
      <w:lvlJc w:val="left"/>
    </w:lvl>
    <w:lvl w:ilvl="2" w:tplc="23D40634">
      <w:start w:val="1"/>
      <w:numFmt w:val="bullet"/>
      <w:lvlText w:val=""/>
      <w:lvlJc w:val="left"/>
    </w:lvl>
    <w:lvl w:ilvl="3" w:tplc="43903F24">
      <w:start w:val="1"/>
      <w:numFmt w:val="bullet"/>
      <w:lvlText w:val=""/>
      <w:lvlJc w:val="left"/>
    </w:lvl>
    <w:lvl w:ilvl="4" w:tplc="AFEC771E">
      <w:start w:val="1"/>
      <w:numFmt w:val="bullet"/>
      <w:lvlText w:val=""/>
      <w:lvlJc w:val="left"/>
    </w:lvl>
    <w:lvl w:ilvl="5" w:tplc="3E3A8248">
      <w:start w:val="1"/>
      <w:numFmt w:val="bullet"/>
      <w:lvlText w:val=""/>
      <w:lvlJc w:val="left"/>
    </w:lvl>
    <w:lvl w:ilvl="6" w:tplc="9050F91E">
      <w:start w:val="1"/>
      <w:numFmt w:val="bullet"/>
      <w:lvlText w:val=""/>
      <w:lvlJc w:val="left"/>
    </w:lvl>
    <w:lvl w:ilvl="7" w:tplc="8996A654">
      <w:start w:val="1"/>
      <w:numFmt w:val="bullet"/>
      <w:lvlText w:val=""/>
      <w:lvlJc w:val="left"/>
    </w:lvl>
    <w:lvl w:ilvl="8" w:tplc="5AF83160">
      <w:start w:val="1"/>
      <w:numFmt w:val="bullet"/>
      <w:lvlText w:val=""/>
      <w:lvlJc w:val="left"/>
    </w:lvl>
  </w:abstractNum>
  <w:abstractNum w:abstractNumId="164" w15:restartNumberingAfterBreak="0">
    <w:nsid w:val="000000A5"/>
    <w:multiLevelType w:val="hybridMultilevel"/>
    <w:tmpl w:val="0CBE5BE8"/>
    <w:lvl w:ilvl="0" w:tplc="03A07382">
      <w:start w:val="1"/>
      <w:numFmt w:val="bullet"/>
      <w:lvlText w:val="4"/>
      <w:lvlJc w:val="left"/>
    </w:lvl>
    <w:lvl w:ilvl="1" w:tplc="C7DCCFE2">
      <w:start w:val="1"/>
      <w:numFmt w:val="bullet"/>
      <w:lvlText w:val=""/>
      <w:lvlJc w:val="left"/>
    </w:lvl>
    <w:lvl w:ilvl="2" w:tplc="9342C6F6">
      <w:start w:val="1"/>
      <w:numFmt w:val="bullet"/>
      <w:lvlText w:val=""/>
      <w:lvlJc w:val="left"/>
    </w:lvl>
    <w:lvl w:ilvl="3" w:tplc="5F8CF4A8">
      <w:start w:val="1"/>
      <w:numFmt w:val="bullet"/>
      <w:lvlText w:val=""/>
      <w:lvlJc w:val="left"/>
    </w:lvl>
    <w:lvl w:ilvl="4" w:tplc="64DE018A">
      <w:start w:val="1"/>
      <w:numFmt w:val="bullet"/>
      <w:lvlText w:val=""/>
      <w:lvlJc w:val="left"/>
    </w:lvl>
    <w:lvl w:ilvl="5" w:tplc="52C85A60">
      <w:start w:val="1"/>
      <w:numFmt w:val="bullet"/>
      <w:lvlText w:val=""/>
      <w:lvlJc w:val="left"/>
    </w:lvl>
    <w:lvl w:ilvl="6" w:tplc="A786306C">
      <w:start w:val="1"/>
      <w:numFmt w:val="bullet"/>
      <w:lvlText w:val=""/>
      <w:lvlJc w:val="left"/>
    </w:lvl>
    <w:lvl w:ilvl="7" w:tplc="02A6FD4C">
      <w:start w:val="1"/>
      <w:numFmt w:val="bullet"/>
      <w:lvlText w:val=""/>
      <w:lvlJc w:val="left"/>
    </w:lvl>
    <w:lvl w:ilvl="8" w:tplc="18B2E152">
      <w:start w:val="1"/>
      <w:numFmt w:val="bullet"/>
      <w:lvlText w:val=""/>
      <w:lvlJc w:val="left"/>
    </w:lvl>
  </w:abstractNum>
  <w:abstractNum w:abstractNumId="165" w15:restartNumberingAfterBreak="0">
    <w:nsid w:val="000000A6"/>
    <w:multiLevelType w:val="hybridMultilevel"/>
    <w:tmpl w:val="3102BBE2"/>
    <w:lvl w:ilvl="0" w:tplc="AB740D0C">
      <w:start w:val="42"/>
      <w:numFmt w:val="decimal"/>
      <w:lvlText w:val="%1"/>
      <w:lvlJc w:val="left"/>
    </w:lvl>
    <w:lvl w:ilvl="1" w:tplc="C9D81AA8">
      <w:start w:val="1"/>
      <w:numFmt w:val="bullet"/>
      <w:lvlText w:val=""/>
      <w:lvlJc w:val="left"/>
    </w:lvl>
    <w:lvl w:ilvl="2" w:tplc="10B66B0E">
      <w:start w:val="1"/>
      <w:numFmt w:val="bullet"/>
      <w:lvlText w:val=""/>
      <w:lvlJc w:val="left"/>
    </w:lvl>
    <w:lvl w:ilvl="3" w:tplc="6FB0402C">
      <w:start w:val="1"/>
      <w:numFmt w:val="bullet"/>
      <w:lvlText w:val=""/>
      <w:lvlJc w:val="left"/>
    </w:lvl>
    <w:lvl w:ilvl="4" w:tplc="5D54E680">
      <w:start w:val="1"/>
      <w:numFmt w:val="bullet"/>
      <w:lvlText w:val=""/>
      <w:lvlJc w:val="left"/>
    </w:lvl>
    <w:lvl w:ilvl="5" w:tplc="8430B08E">
      <w:start w:val="1"/>
      <w:numFmt w:val="bullet"/>
      <w:lvlText w:val=""/>
      <w:lvlJc w:val="left"/>
    </w:lvl>
    <w:lvl w:ilvl="6" w:tplc="D9540DD0">
      <w:start w:val="1"/>
      <w:numFmt w:val="bullet"/>
      <w:lvlText w:val=""/>
      <w:lvlJc w:val="left"/>
    </w:lvl>
    <w:lvl w:ilvl="7" w:tplc="4420E562">
      <w:start w:val="1"/>
      <w:numFmt w:val="bullet"/>
      <w:lvlText w:val=""/>
      <w:lvlJc w:val="left"/>
    </w:lvl>
    <w:lvl w:ilvl="8" w:tplc="84AE859C">
      <w:start w:val="1"/>
      <w:numFmt w:val="bullet"/>
      <w:lvlText w:val=""/>
      <w:lvlJc w:val="left"/>
    </w:lvl>
  </w:abstractNum>
  <w:abstractNum w:abstractNumId="166" w15:restartNumberingAfterBreak="0">
    <w:nsid w:val="000000A7"/>
    <w:multiLevelType w:val="hybridMultilevel"/>
    <w:tmpl w:val="26A02C5E"/>
    <w:lvl w:ilvl="0" w:tplc="9F00582C">
      <w:start w:val="1"/>
      <w:numFmt w:val="bullet"/>
      <w:lvlText w:val="4"/>
      <w:lvlJc w:val="left"/>
    </w:lvl>
    <w:lvl w:ilvl="1" w:tplc="E34A52F4">
      <w:start w:val="1"/>
      <w:numFmt w:val="bullet"/>
      <w:lvlText w:val=""/>
      <w:lvlJc w:val="left"/>
    </w:lvl>
    <w:lvl w:ilvl="2" w:tplc="C0C610C8">
      <w:start w:val="1"/>
      <w:numFmt w:val="bullet"/>
      <w:lvlText w:val=""/>
      <w:lvlJc w:val="left"/>
    </w:lvl>
    <w:lvl w:ilvl="3" w:tplc="0E46FDA0">
      <w:start w:val="1"/>
      <w:numFmt w:val="bullet"/>
      <w:lvlText w:val=""/>
      <w:lvlJc w:val="left"/>
    </w:lvl>
    <w:lvl w:ilvl="4" w:tplc="A83CA23C">
      <w:start w:val="1"/>
      <w:numFmt w:val="bullet"/>
      <w:lvlText w:val=""/>
      <w:lvlJc w:val="left"/>
    </w:lvl>
    <w:lvl w:ilvl="5" w:tplc="5810C462">
      <w:start w:val="1"/>
      <w:numFmt w:val="bullet"/>
      <w:lvlText w:val=""/>
      <w:lvlJc w:val="left"/>
    </w:lvl>
    <w:lvl w:ilvl="6" w:tplc="5514390E">
      <w:start w:val="1"/>
      <w:numFmt w:val="bullet"/>
      <w:lvlText w:val=""/>
      <w:lvlJc w:val="left"/>
    </w:lvl>
    <w:lvl w:ilvl="7" w:tplc="5BE03426">
      <w:start w:val="1"/>
      <w:numFmt w:val="bullet"/>
      <w:lvlText w:val=""/>
      <w:lvlJc w:val="left"/>
    </w:lvl>
    <w:lvl w:ilvl="8" w:tplc="F6CCA9B4">
      <w:start w:val="1"/>
      <w:numFmt w:val="bullet"/>
      <w:lvlText w:val=""/>
      <w:lvlJc w:val="left"/>
    </w:lvl>
  </w:abstractNum>
  <w:abstractNum w:abstractNumId="167" w15:restartNumberingAfterBreak="0">
    <w:nsid w:val="000000A8"/>
    <w:multiLevelType w:val="hybridMultilevel"/>
    <w:tmpl w:val="541C8152"/>
    <w:lvl w:ilvl="0" w:tplc="EB84D9AC">
      <w:start w:val="1"/>
      <w:numFmt w:val="bullet"/>
      <w:lvlText w:val="4"/>
      <w:lvlJc w:val="left"/>
    </w:lvl>
    <w:lvl w:ilvl="1" w:tplc="2CE229C6">
      <w:start w:val="1"/>
      <w:numFmt w:val="bullet"/>
      <w:lvlText w:val=""/>
      <w:lvlJc w:val="left"/>
    </w:lvl>
    <w:lvl w:ilvl="2" w:tplc="18188F00">
      <w:start w:val="1"/>
      <w:numFmt w:val="bullet"/>
      <w:lvlText w:val=""/>
      <w:lvlJc w:val="left"/>
    </w:lvl>
    <w:lvl w:ilvl="3" w:tplc="5928BCA0">
      <w:start w:val="1"/>
      <w:numFmt w:val="bullet"/>
      <w:lvlText w:val=""/>
      <w:lvlJc w:val="left"/>
    </w:lvl>
    <w:lvl w:ilvl="4" w:tplc="B54461FA">
      <w:start w:val="1"/>
      <w:numFmt w:val="bullet"/>
      <w:lvlText w:val=""/>
      <w:lvlJc w:val="left"/>
    </w:lvl>
    <w:lvl w:ilvl="5" w:tplc="0B7ABE62">
      <w:start w:val="1"/>
      <w:numFmt w:val="bullet"/>
      <w:lvlText w:val=""/>
      <w:lvlJc w:val="left"/>
    </w:lvl>
    <w:lvl w:ilvl="6" w:tplc="554E1AC4">
      <w:start w:val="1"/>
      <w:numFmt w:val="bullet"/>
      <w:lvlText w:val=""/>
      <w:lvlJc w:val="left"/>
    </w:lvl>
    <w:lvl w:ilvl="7" w:tplc="34283662">
      <w:start w:val="1"/>
      <w:numFmt w:val="bullet"/>
      <w:lvlText w:val=""/>
      <w:lvlJc w:val="left"/>
    </w:lvl>
    <w:lvl w:ilvl="8" w:tplc="C72A3FD2">
      <w:start w:val="1"/>
      <w:numFmt w:val="bullet"/>
      <w:lvlText w:val=""/>
      <w:lvlJc w:val="left"/>
    </w:lvl>
  </w:abstractNum>
  <w:abstractNum w:abstractNumId="168" w15:restartNumberingAfterBreak="0">
    <w:nsid w:val="000000A9"/>
    <w:multiLevelType w:val="hybridMultilevel"/>
    <w:tmpl w:val="67906F60"/>
    <w:lvl w:ilvl="0" w:tplc="8CA2BFE6">
      <w:start w:val="42"/>
      <w:numFmt w:val="decimal"/>
      <w:lvlText w:val="%1"/>
      <w:lvlJc w:val="left"/>
    </w:lvl>
    <w:lvl w:ilvl="1" w:tplc="574C74A6">
      <w:start w:val="1"/>
      <w:numFmt w:val="bullet"/>
      <w:lvlText w:val=""/>
      <w:lvlJc w:val="left"/>
    </w:lvl>
    <w:lvl w:ilvl="2" w:tplc="686C7C80">
      <w:start w:val="1"/>
      <w:numFmt w:val="bullet"/>
      <w:lvlText w:val=""/>
      <w:lvlJc w:val="left"/>
    </w:lvl>
    <w:lvl w:ilvl="3" w:tplc="D7BE3FA8">
      <w:start w:val="1"/>
      <w:numFmt w:val="bullet"/>
      <w:lvlText w:val=""/>
      <w:lvlJc w:val="left"/>
    </w:lvl>
    <w:lvl w:ilvl="4" w:tplc="7FF431C4">
      <w:start w:val="1"/>
      <w:numFmt w:val="bullet"/>
      <w:lvlText w:val=""/>
      <w:lvlJc w:val="left"/>
    </w:lvl>
    <w:lvl w:ilvl="5" w:tplc="A7722EA4">
      <w:start w:val="1"/>
      <w:numFmt w:val="bullet"/>
      <w:lvlText w:val=""/>
      <w:lvlJc w:val="left"/>
    </w:lvl>
    <w:lvl w:ilvl="6" w:tplc="CF966166">
      <w:start w:val="1"/>
      <w:numFmt w:val="bullet"/>
      <w:lvlText w:val=""/>
      <w:lvlJc w:val="left"/>
    </w:lvl>
    <w:lvl w:ilvl="7" w:tplc="F9BA0944">
      <w:start w:val="1"/>
      <w:numFmt w:val="bullet"/>
      <w:lvlText w:val=""/>
      <w:lvlJc w:val="left"/>
    </w:lvl>
    <w:lvl w:ilvl="8" w:tplc="CE02DA7E">
      <w:start w:val="1"/>
      <w:numFmt w:val="bullet"/>
      <w:lvlText w:val=""/>
      <w:lvlJc w:val="left"/>
    </w:lvl>
  </w:abstractNum>
  <w:abstractNum w:abstractNumId="169" w15:restartNumberingAfterBreak="0">
    <w:nsid w:val="000000AA"/>
    <w:multiLevelType w:val="hybridMultilevel"/>
    <w:tmpl w:val="10DB9DAA"/>
    <w:lvl w:ilvl="0" w:tplc="4432B212">
      <w:start w:val="1"/>
      <w:numFmt w:val="bullet"/>
      <w:lvlText w:val="4"/>
      <w:lvlJc w:val="left"/>
    </w:lvl>
    <w:lvl w:ilvl="1" w:tplc="F5DE0DBC">
      <w:start w:val="1"/>
      <w:numFmt w:val="bullet"/>
      <w:lvlText w:val=""/>
      <w:lvlJc w:val="left"/>
    </w:lvl>
    <w:lvl w:ilvl="2" w:tplc="221A89C8">
      <w:start w:val="1"/>
      <w:numFmt w:val="bullet"/>
      <w:lvlText w:val=""/>
      <w:lvlJc w:val="left"/>
    </w:lvl>
    <w:lvl w:ilvl="3" w:tplc="671CFE9E">
      <w:start w:val="1"/>
      <w:numFmt w:val="bullet"/>
      <w:lvlText w:val=""/>
      <w:lvlJc w:val="left"/>
    </w:lvl>
    <w:lvl w:ilvl="4" w:tplc="8E86387C">
      <w:start w:val="1"/>
      <w:numFmt w:val="bullet"/>
      <w:lvlText w:val=""/>
      <w:lvlJc w:val="left"/>
    </w:lvl>
    <w:lvl w:ilvl="5" w:tplc="4CF00E48">
      <w:start w:val="1"/>
      <w:numFmt w:val="bullet"/>
      <w:lvlText w:val=""/>
      <w:lvlJc w:val="left"/>
    </w:lvl>
    <w:lvl w:ilvl="6" w:tplc="434870FC">
      <w:start w:val="1"/>
      <w:numFmt w:val="bullet"/>
      <w:lvlText w:val=""/>
      <w:lvlJc w:val="left"/>
    </w:lvl>
    <w:lvl w:ilvl="7" w:tplc="E308490E">
      <w:start w:val="1"/>
      <w:numFmt w:val="bullet"/>
      <w:lvlText w:val=""/>
      <w:lvlJc w:val="left"/>
    </w:lvl>
    <w:lvl w:ilvl="8" w:tplc="2F6A44C4">
      <w:start w:val="1"/>
      <w:numFmt w:val="bullet"/>
      <w:lvlText w:val=""/>
      <w:lvlJc w:val="left"/>
    </w:lvl>
  </w:abstractNum>
  <w:abstractNum w:abstractNumId="170" w15:restartNumberingAfterBreak="0">
    <w:nsid w:val="000000AB"/>
    <w:multiLevelType w:val="hybridMultilevel"/>
    <w:tmpl w:val="0697D2D2"/>
    <w:lvl w:ilvl="0" w:tplc="22102ADE">
      <w:start w:val="42"/>
      <w:numFmt w:val="decimal"/>
      <w:lvlText w:val="%1"/>
      <w:lvlJc w:val="left"/>
    </w:lvl>
    <w:lvl w:ilvl="1" w:tplc="E9945074">
      <w:start w:val="1"/>
      <w:numFmt w:val="bullet"/>
      <w:lvlText w:val=""/>
      <w:lvlJc w:val="left"/>
    </w:lvl>
    <w:lvl w:ilvl="2" w:tplc="CDEEC0BC">
      <w:start w:val="1"/>
      <w:numFmt w:val="bullet"/>
      <w:lvlText w:val=""/>
      <w:lvlJc w:val="left"/>
    </w:lvl>
    <w:lvl w:ilvl="3" w:tplc="760E6F4C">
      <w:start w:val="1"/>
      <w:numFmt w:val="bullet"/>
      <w:lvlText w:val=""/>
      <w:lvlJc w:val="left"/>
    </w:lvl>
    <w:lvl w:ilvl="4" w:tplc="331E8B24">
      <w:start w:val="1"/>
      <w:numFmt w:val="bullet"/>
      <w:lvlText w:val=""/>
      <w:lvlJc w:val="left"/>
    </w:lvl>
    <w:lvl w:ilvl="5" w:tplc="4D042958">
      <w:start w:val="1"/>
      <w:numFmt w:val="bullet"/>
      <w:lvlText w:val=""/>
      <w:lvlJc w:val="left"/>
    </w:lvl>
    <w:lvl w:ilvl="6" w:tplc="7BB42E1C">
      <w:start w:val="1"/>
      <w:numFmt w:val="bullet"/>
      <w:lvlText w:val=""/>
      <w:lvlJc w:val="left"/>
    </w:lvl>
    <w:lvl w:ilvl="7" w:tplc="44B41D6A">
      <w:start w:val="1"/>
      <w:numFmt w:val="bullet"/>
      <w:lvlText w:val=""/>
      <w:lvlJc w:val="left"/>
    </w:lvl>
    <w:lvl w:ilvl="8" w:tplc="E5CC4024">
      <w:start w:val="1"/>
      <w:numFmt w:val="bullet"/>
      <w:lvlText w:val=""/>
      <w:lvlJc w:val="left"/>
    </w:lvl>
  </w:abstractNum>
  <w:abstractNum w:abstractNumId="171" w15:restartNumberingAfterBreak="0">
    <w:nsid w:val="000000AC"/>
    <w:multiLevelType w:val="hybridMultilevel"/>
    <w:tmpl w:val="06D68AB2"/>
    <w:lvl w:ilvl="0" w:tplc="3CBED7A4">
      <w:start w:val="1"/>
      <w:numFmt w:val="bullet"/>
      <w:lvlText w:val="4"/>
      <w:lvlJc w:val="left"/>
    </w:lvl>
    <w:lvl w:ilvl="1" w:tplc="68C6E5D8">
      <w:start w:val="1"/>
      <w:numFmt w:val="bullet"/>
      <w:lvlText w:val=""/>
      <w:lvlJc w:val="left"/>
    </w:lvl>
    <w:lvl w:ilvl="2" w:tplc="434ACF4A">
      <w:start w:val="1"/>
      <w:numFmt w:val="bullet"/>
      <w:lvlText w:val=""/>
      <w:lvlJc w:val="left"/>
    </w:lvl>
    <w:lvl w:ilvl="3" w:tplc="F6B4ED64">
      <w:start w:val="1"/>
      <w:numFmt w:val="bullet"/>
      <w:lvlText w:val=""/>
      <w:lvlJc w:val="left"/>
    </w:lvl>
    <w:lvl w:ilvl="4" w:tplc="B36E007E">
      <w:start w:val="1"/>
      <w:numFmt w:val="bullet"/>
      <w:lvlText w:val=""/>
      <w:lvlJc w:val="left"/>
    </w:lvl>
    <w:lvl w:ilvl="5" w:tplc="2F66BCFE">
      <w:start w:val="1"/>
      <w:numFmt w:val="bullet"/>
      <w:lvlText w:val=""/>
      <w:lvlJc w:val="left"/>
    </w:lvl>
    <w:lvl w:ilvl="6" w:tplc="0976456A">
      <w:start w:val="1"/>
      <w:numFmt w:val="bullet"/>
      <w:lvlText w:val=""/>
      <w:lvlJc w:val="left"/>
    </w:lvl>
    <w:lvl w:ilvl="7" w:tplc="54327A1C">
      <w:start w:val="1"/>
      <w:numFmt w:val="bullet"/>
      <w:lvlText w:val=""/>
      <w:lvlJc w:val="left"/>
    </w:lvl>
    <w:lvl w:ilvl="8" w:tplc="DF2E8E82">
      <w:start w:val="1"/>
      <w:numFmt w:val="bullet"/>
      <w:lvlText w:val=""/>
      <w:lvlJc w:val="left"/>
    </w:lvl>
  </w:abstractNum>
  <w:abstractNum w:abstractNumId="172" w15:restartNumberingAfterBreak="0">
    <w:nsid w:val="000000AD"/>
    <w:multiLevelType w:val="hybridMultilevel"/>
    <w:tmpl w:val="3A966CD0"/>
    <w:lvl w:ilvl="0" w:tplc="78F6FE8E">
      <w:start w:val="42"/>
      <w:numFmt w:val="decimal"/>
      <w:lvlText w:val="%1"/>
      <w:lvlJc w:val="left"/>
    </w:lvl>
    <w:lvl w:ilvl="1" w:tplc="1B26083C">
      <w:start w:val="1"/>
      <w:numFmt w:val="bullet"/>
      <w:lvlText w:val=""/>
      <w:lvlJc w:val="left"/>
    </w:lvl>
    <w:lvl w:ilvl="2" w:tplc="56AA21FE">
      <w:start w:val="1"/>
      <w:numFmt w:val="bullet"/>
      <w:lvlText w:val=""/>
      <w:lvlJc w:val="left"/>
    </w:lvl>
    <w:lvl w:ilvl="3" w:tplc="99EEB6B0">
      <w:start w:val="1"/>
      <w:numFmt w:val="bullet"/>
      <w:lvlText w:val=""/>
      <w:lvlJc w:val="left"/>
    </w:lvl>
    <w:lvl w:ilvl="4" w:tplc="11B0CB6A">
      <w:start w:val="1"/>
      <w:numFmt w:val="bullet"/>
      <w:lvlText w:val=""/>
      <w:lvlJc w:val="left"/>
    </w:lvl>
    <w:lvl w:ilvl="5" w:tplc="27AA17D8">
      <w:start w:val="1"/>
      <w:numFmt w:val="bullet"/>
      <w:lvlText w:val=""/>
      <w:lvlJc w:val="left"/>
    </w:lvl>
    <w:lvl w:ilvl="6" w:tplc="3028F472">
      <w:start w:val="1"/>
      <w:numFmt w:val="bullet"/>
      <w:lvlText w:val=""/>
      <w:lvlJc w:val="left"/>
    </w:lvl>
    <w:lvl w:ilvl="7" w:tplc="6D42EDD6">
      <w:start w:val="1"/>
      <w:numFmt w:val="bullet"/>
      <w:lvlText w:val=""/>
      <w:lvlJc w:val="left"/>
    </w:lvl>
    <w:lvl w:ilvl="8" w:tplc="E8BAEB3A">
      <w:start w:val="1"/>
      <w:numFmt w:val="bullet"/>
      <w:lvlText w:val=""/>
      <w:lvlJc w:val="left"/>
    </w:lvl>
  </w:abstractNum>
  <w:abstractNum w:abstractNumId="173" w15:restartNumberingAfterBreak="0">
    <w:nsid w:val="000000AE"/>
    <w:multiLevelType w:val="hybridMultilevel"/>
    <w:tmpl w:val="63F37E84"/>
    <w:lvl w:ilvl="0" w:tplc="7CD4418E">
      <w:start w:val="1"/>
      <w:numFmt w:val="bullet"/>
      <w:lvlText w:val="4"/>
      <w:lvlJc w:val="left"/>
    </w:lvl>
    <w:lvl w:ilvl="1" w:tplc="7272EABA">
      <w:start w:val="1"/>
      <w:numFmt w:val="bullet"/>
      <w:lvlText w:val=""/>
      <w:lvlJc w:val="left"/>
    </w:lvl>
    <w:lvl w:ilvl="2" w:tplc="85CAFCEE">
      <w:start w:val="1"/>
      <w:numFmt w:val="bullet"/>
      <w:lvlText w:val=""/>
      <w:lvlJc w:val="left"/>
    </w:lvl>
    <w:lvl w:ilvl="3" w:tplc="DF2C285C">
      <w:start w:val="1"/>
      <w:numFmt w:val="bullet"/>
      <w:lvlText w:val=""/>
      <w:lvlJc w:val="left"/>
    </w:lvl>
    <w:lvl w:ilvl="4" w:tplc="CE6475C4">
      <w:start w:val="1"/>
      <w:numFmt w:val="bullet"/>
      <w:lvlText w:val=""/>
      <w:lvlJc w:val="left"/>
    </w:lvl>
    <w:lvl w:ilvl="5" w:tplc="48264E34">
      <w:start w:val="1"/>
      <w:numFmt w:val="bullet"/>
      <w:lvlText w:val=""/>
      <w:lvlJc w:val="left"/>
    </w:lvl>
    <w:lvl w:ilvl="6" w:tplc="AC3E4812">
      <w:start w:val="1"/>
      <w:numFmt w:val="bullet"/>
      <w:lvlText w:val=""/>
      <w:lvlJc w:val="left"/>
    </w:lvl>
    <w:lvl w:ilvl="7" w:tplc="2BDCDB80">
      <w:start w:val="1"/>
      <w:numFmt w:val="bullet"/>
      <w:lvlText w:val=""/>
      <w:lvlJc w:val="left"/>
    </w:lvl>
    <w:lvl w:ilvl="8" w:tplc="4D508840">
      <w:start w:val="1"/>
      <w:numFmt w:val="bullet"/>
      <w:lvlText w:val=""/>
      <w:lvlJc w:val="left"/>
    </w:lvl>
  </w:abstractNum>
  <w:abstractNum w:abstractNumId="174" w15:restartNumberingAfterBreak="0">
    <w:nsid w:val="000000AF"/>
    <w:multiLevelType w:val="hybridMultilevel"/>
    <w:tmpl w:val="5895F5FA"/>
    <w:lvl w:ilvl="0" w:tplc="A35EEFFA">
      <w:start w:val="41"/>
      <w:numFmt w:val="decimal"/>
      <w:lvlText w:val="%1"/>
      <w:lvlJc w:val="left"/>
    </w:lvl>
    <w:lvl w:ilvl="1" w:tplc="D25EE934">
      <w:start w:val="1"/>
      <w:numFmt w:val="bullet"/>
      <w:lvlText w:val=""/>
      <w:lvlJc w:val="left"/>
    </w:lvl>
    <w:lvl w:ilvl="2" w:tplc="EE62EADA">
      <w:start w:val="1"/>
      <w:numFmt w:val="bullet"/>
      <w:lvlText w:val=""/>
      <w:lvlJc w:val="left"/>
    </w:lvl>
    <w:lvl w:ilvl="3" w:tplc="5232B470">
      <w:start w:val="1"/>
      <w:numFmt w:val="bullet"/>
      <w:lvlText w:val=""/>
      <w:lvlJc w:val="left"/>
    </w:lvl>
    <w:lvl w:ilvl="4" w:tplc="CD7EE9EE">
      <w:start w:val="1"/>
      <w:numFmt w:val="bullet"/>
      <w:lvlText w:val=""/>
      <w:lvlJc w:val="left"/>
    </w:lvl>
    <w:lvl w:ilvl="5" w:tplc="FF9006AC">
      <w:start w:val="1"/>
      <w:numFmt w:val="bullet"/>
      <w:lvlText w:val=""/>
      <w:lvlJc w:val="left"/>
    </w:lvl>
    <w:lvl w:ilvl="6" w:tplc="491299EC">
      <w:start w:val="1"/>
      <w:numFmt w:val="bullet"/>
      <w:lvlText w:val=""/>
      <w:lvlJc w:val="left"/>
    </w:lvl>
    <w:lvl w:ilvl="7" w:tplc="64E64A2A">
      <w:start w:val="1"/>
      <w:numFmt w:val="bullet"/>
      <w:lvlText w:val=""/>
      <w:lvlJc w:val="left"/>
    </w:lvl>
    <w:lvl w:ilvl="8" w:tplc="C588672C">
      <w:start w:val="1"/>
      <w:numFmt w:val="bullet"/>
      <w:lvlText w:val=""/>
      <w:lvlJc w:val="left"/>
    </w:lvl>
  </w:abstractNum>
  <w:abstractNum w:abstractNumId="175" w15:restartNumberingAfterBreak="0">
    <w:nsid w:val="000000B0"/>
    <w:multiLevelType w:val="hybridMultilevel"/>
    <w:tmpl w:val="38A5D054"/>
    <w:lvl w:ilvl="0" w:tplc="301E6132">
      <w:start w:val="1"/>
      <w:numFmt w:val="bullet"/>
      <w:lvlText w:val="4"/>
      <w:lvlJc w:val="left"/>
    </w:lvl>
    <w:lvl w:ilvl="1" w:tplc="1A22E8B0">
      <w:start w:val="1"/>
      <w:numFmt w:val="bullet"/>
      <w:lvlText w:val=""/>
      <w:lvlJc w:val="left"/>
    </w:lvl>
    <w:lvl w:ilvl="2" w:tplc="664CF802">
      <w:start w:val="1"/>
      <w:numFmt w:val="bullet"/>
      <w:lvlText w:val=""/>
      <w:lvlJc w:val="left"/>
    </w:lvl>
    <w:lvl w:ilvl="3" w:tplc="F89AE642">
      <w:start w:val="1"/>
      <w:numFmt w:val="bullet"/>
      <w:lvlText w:val=""/>
      <w:lvlJc w:val="left"/>
    </w:lvl>
    <w:lvl w:ilvl="4" w:tplc="FFB8C214">
      <w:start w:val="1"/>
      <w:numFmt w:val="bullet"/>
      <w:lvlText w:val=""/>
      <w:lvlJc w:val="left"/>
    </w:lvl>
    <w:lvl w:ilvl="5" w:tplc="1F6001F6">
      <w:start w:val="1"/>
      <w:numFmt w:val="bullet"/>
      <w:lvlText w:val=""/>
      <w:lvlJc w:val="left"/>
    </w:lvl>
    <w:lvl w:ilvl="6" w:tplc="7D024550">
      <w:start w:val="1"/>
      <w:numFmt w:val="bullet"/>
      <w:lvlText w:val=""/>
      <w:lvlJc w:val="left"/>
    </w:lvl>
    <w:lvl w:ilvl="7" w:tplc="9AA43196">
      <w:start w:val="1"/>
      <w:numFmt w:val="bullet"/>
      <w:lvlText w:val=""/>
      <w:lvlJc w:val="left"/>
    </w:lvl>
    <w:lvl w:ilvl="8" w:tplc="9418D6BC">
      <w:start w:val="1"/>
      <w:numFmt w:val="bullet"/>
      <w:lvlText w:val=""/>
      <w:lvlJc w:val="left"/>
    </w:lvl>
  </w:abstractNum>
  <w:abstractNum w:abstractNumId="176" w15:restartNumberingAfterBreak="0">
    <w:nsid w:val="000000B1"/>
    <w:multiLevelType w:val="hybridMultilevel"/>
    <w:tmpl w:val="0F3F09D8"/>
    <w:lvl w:ilvl="0" w:tplc="0E10F2AE">
      <w:start w:val="42"/>
      <w:numFmt w:val="decimal"/>
      <w:lvlText w:val="%1"/>
      <w:lvlJc w:val="left"/>
    </w:lvl>
    <w:lvl w:ilvl="1" w:tplc="A96C26C2">
      <w:start w:val="1"/>
      <w:numFmt w:val="bullet"/>
      <w:lvlText w:val=""/>
      <w:lvlJc w:val="left"/>
    </w:lvl>
    <w:lvl w:ilvl="2" w:tplc="2E7A8504">
      <w:start w:val="1"/>
      <w:numFmt w:val="bullet"/>
      <w:lvlText w:val=""/>
      <w:lvlJc w:val="left"/>
    </w:lvl>
    <w:lvl w:ilvl="3" w:tplc="7556C772">
      <w:start w:val="1"/>
      <w:numFmt w:val="bullet"/>
      <w:lvlText w:val=""/>
      <w:lvlJc w:val="left"/>
    </w:lvl>
    <w:lvl w:ilvl="4" w:tplc="E11479BA">
      <w:start w:val="1"/>
      <w:numFmt w:val="bullet"/>
      <w:lvlText w:val=""/>
      <w:lvlJc w:val="left"/>
    </w:lvl>
    <w:lvl w:ilvl="5" w:tplc="6DE8BC7E">
      <w:start w:val="1"/>
      <w:numFmt w:val="bullet"/>
      <w:lvlText w:val=""/>
      <w:lvlJc w:val="left"/>
    </w:lvl>
    <w:lvl w:ilvl="6" w:tplc="CB18D8E2">
      <w:start w:val="1"/>
      <w:numFmt w:val="bullet"/>
      <w:lvlText w:val=""/>
      <w:lvlJc w:val="left"/>
    </w:lvl>
    <w:lvl w:ilvl="7" w:tplc="DE9A3E64">
      <w:start w:val="1"/>
      <w:numFmt w:val="bullet"/>
      <w:lvlText w:val=""/>
      <w:lvlJc w:val="left"/>
    </w:lvl>
    <w:lvl w:ilvl="8" w:tplc="E0F00D78">
      <w:start w:val="1"/>
      <w:numFmt w:val="bullet"/>
      <w:lvlText w:val=""/>
      <w:lvlJc w:val="left"/>
    </w:lvl>
  </w:abstractNum>
  <w:abstractNum w:abstractNumId="177" w15:restartNumberingAfterBreak="0">
    <w:nsid w:val="000000B2"/>
    <w:multiLevelType w:val="hybridMultilevel"/>
    <w:tmpl w:val="4B793734"/>
    <w:lvl w:ilvl="0" w:tplc="C0A4033C">
      <w:start w:val="1"/>
      <w:numFmt w:val="bullet"/>
      <w:lvlText w:val="4"/>
      <w:lvlJc w:val="left"/>
    </w:lvl>
    <w:lvl w:ilvl="1" w:tplc="79A04CC4">
      <w:start w:val="1"/>
      <w:numFmt w:val="bullet"/>
      <w:lvlText w:val=""/>
      <w:lvlJc w:val="left"/>
    </w:lvl>
    <w:lvl w:ilvl="2" w:tplc="77E899A6">
      <w:start w:val="1"/>
      <w:numFmt w:val="bullet"/>
      <w:lvlText w:val=""/>
      <w:lvlJc w:val="left"/>
    </w:lvl>
    <w:lvl w:ilvl="3" w:tplc="215E558C">
      <w:start w:val="1"/>
      <w:numFmt w:val="bullet"/>
      <w:lvlText w:val=""/>
      <w:lvlJc w:val="left"/>
    </w:lvl>
    <w:lvl w:ilvl="4" w:tplc="74600E16">
      <w:start w:val="1"/>
      <w:numFmt w:val="bullet"/>
      <w:lvlText w:val=""/>
      <w:lvlJc w:val="left"/>
    </w:lvl>
    <w:lvl w:ilvl="5" w:tplc="DF102D72">
      <w:start w:val="1"/>
      <w:numFmt w:val="bullet"/>
      <w:lvlText w:val=""/>
      <w:lvlJc w:val="left"/>
    </w:lvl>
    <w:lvl w:ilvl="6" w:tplc="DB5E36F4">
      <w:start w:val="1"/>
      <w:numFmt w:val="bullet"/>
      <w:lvlText w:val=""/>
      <w:lvlJc w:val="left"/>
    </w:lvl>
    <w:lvl w:ilvl="7" w:tplc="7E9470C4">
      <w:start w:val="1"/>
      <w:numFmt w:val="bullet"/>
      <w:lvlText w:val=""/>
      <w:lvlJc w:val="left"/>
    </w:lvl>
    <w:lvl w:ilvl="8" w:tplc="77464B12">
      <w:start w:val="1"/>
      <w:numFmt w:val="bullet"/>
      <w:lvlText w:val=""/>
      <w:lvlJc w:val="left"/>
    </w:lvl>
  </w:abstractNum>
  <w:abstractNum w:abstractNumId="178" w15:restartNumberingAfterBreak="0">
    <w:nsid w:val="000000B3"/>
    <w:multiLevelType w:val="hybridMultilevel"/>
    <w:tmpl w:val="4A10B4E8"/>
    <w:lvl w:ilvl="0" w:tplc="0A00EB6E">
      <w:start w:val="42"/>
      <w:numFmt w:val="decimal"/>
      <w:lvlText w:val="%1"/>
      <w:lvlJc w:val="left"/>
    </w:lvl>
    <w:lvl w:ilvl="1" w:tplc="64A6B6BE">
      <w:start w:val="1"/>
      <w:numFmt w:val="bullet"/>
      <w:lvlText w:val=""/>
      <w:lvlJc w:val="left"/>
    </w:lvl>
    <w:lvl w:ilvl="2" w:tplc="17B24FCC">
      <w:start w:val="1"/>
      <w:numFmt w:val="bullet"/>
      <w:lvlText w:val=""/>
      <w:lvlJc w:val="left"/>
    </w:lvl>
    <w:lvl w:ilvl="3" w:tplc="D7CA1798">
      <w:start w:val="1"/>
      <w:numFmt w:val="bullet"/>
      <w:lvlText w:val=""/>
      <w:lvlJc w:val="left"/>
    </w:lvl>
    <w:lvl w:ilvl="4" w:tplc="A8044C4A">
      <w:start w:val="1"/>
      <w:numFmt w:val="bullet"/>
      <w:lvlText w:val=""/>
      <w:lvlJc w:val="left"/>
    </w:lvl>
    <w:lvl w:ilvl="5" w:tplc="3E081592">
      <w:start w:val="1"/>
      <w:numFmt w:val="bullet"/>
      <w:lvlText w:val=""/>
      <w:lvlJc w:val="left"/>
    </w:lvl>
    <w:lvl w:ilvl="6" w:tplc="CFF2F514">
      <w:start w:val="1"/>
      <w:numFmt w:val="bullet"/>
      <w:lvlText w:val=""/>
      <w:lvlJc w:val="left"/>
    </w:lvl>
    <w:lvl w:ilvl="7" w:tplc="A08A3F34">
      <w:start w:val="1"/>
      <w:numFmt w:val="bullet"/>
      <w:lvlText w:val=""/>
      <w:lvlJc w:val="left"/>
    </w:lvl>
    <w:lvl w:ilvl="8" w:tplc="F7F4D636">
      <w:start w:val="1"/>
      <w:numFmt w:val="bullet"/>
      <w:lvlText w:val=""/>
      <w:lvlJc w:val="left"/>
    </w:lvl>
  </w:abstractNum>
  <w:abstractNum w:abstractNumId="179" w15:restartNumberingAfterBreak="0">
    <w:nsid w:val="000000B4"/>
    <w:multiLevelType w:val="hybridMultilevel"/>
    <w:tmpl w:val="43D3BCD4"/>
    <w:lvl w:ilvl="0" w:tplc="9822EDD0">
      <w:start w:val="1"/>
      <w:numFmt w:val="bullet"/>
      <w:lvlText w:val="4"/>
      <w:lvlJc w:val="left"/>
    </w:lvl>
    <w:lvl w:ilvl="1" w:tplc="EE0A9340">
      <w:start w:val="1"/>
      <w:numFmt w:val="bullet"/>
      <w:lvlText w:val=""/>
      <w:lvlJc w:val="left"/>
    </w:lvl>
    <w:lvl w:ilvl="2" w:tplc="67023D46">
      <w:start w:val="1"/>
      <w:numFmt w:val="bullet"/>
      <w:lvlText w:val=""/>
      <w:lvlJc w:val="left"/>
    </w:lvl>
    <w:lvl w:ilvl="3" w:tplc="271A664E">
      <w:start w:val="1"/>
      <w:numFmt w:val="bullet"/>
      <w:lvlText w:val=""/>
      <w:lvlJc w:val="left"/>
    </w:lvl>
    <w:lvl w:ilvl="4" w:tplc="1C9262E8">
      <w:start w:val="1"/>
      <w:numFmt w:val="bullet"/>
      <w:lvlText w:val=""/>
      <w:lvlJc w:val="left"/>
    </w:lvl>
    <w:lvl w:ilvl="5" w:tplc="B7B087B0">
      <w:start w:val="1"/>
      <w:numFmt w:val="bullet"/>
      <w:lvlText w:val=""/>
      <w:lvlJc w:val="left"/>
    </w:lvl>
    <w:lvl w:ilvl="6" w:tplc="E7AEB752">
      <w:start w:val="1"/>
      <w:numFmt w:val="bullet"/>
      <w:lvlText w:val=""/>
      <w:lvlJc w:val="left"/>
    </w:lvl>
    <w:lvl w:ilvl="7" w:tplc="7E8AD54E">
      <w:start w:val="1"/>
      <w:numFmt w:val="bullet"/>
      <w:lvlText w:val=""/>
      <w:lvlJc w:val="left"/>
    </w:lvl>
    <w:lvl w:ilvl="8" w:tplc="8C3C71F0">
      <w:start w:val="1"/>
      <w:numFmt w:val="bullet"/>
      <w:lvlText w:val=""/>
      <w:lvlJc w:val="left"/>
    </w:lvl>
  </w:abstractNum>
  <w:abstractNum w:abstractNumId="180" w15:restartNumberingAfterBreak="0">
    <w:nsid w:val="000000B5"/>
    <w:multiLevelType w:val="hybridMultilevel"/>
    <w:tmpl w:val="4C2A7166"/>
    <w:lvl w:ilvl="0" w:tplc="BCB4CF5A">
      <w:start w:val="42"/>
      <w:numFmt w:val="decimal"/>
      <w:lvlText w:val="%1"/>
      <w:lvlJc w:val="left"/>
    </w:lvl>
    <w:lvl w:ilvl="1" w:tplc="2A3A7EB0">
      <w:start w:val="1"/>
      <w:numFmt w:val="bullet"/>
      <w:lvlText w:val=""/>
      <w:lvlJc w:val="left"/>
    </w:lvl>
    <w:lvl w:ilvl="2" w:tplc="91700EE4">
      <w:start w:val="1"/>
      <w:numFmt w:val="bullet"/>
      <w:lvlText w:val=""/>
      <w:lvlJc w:val="left"/>
    </w:lvl>
    <w:lvl w:ilvl="3" w:tplc="C03AFAA8">
      <w:start w:val="1"/>
      <w:numFmt w:val="bullet"/>
      <w:lvlText w:val=""/>
      <w:lvlJc w:val="left"/>
    </w:lvl>
    <w:lvl w:ilvl="4" w:tplc="CA78FE84">
      <w:start w:val="1"/>
      <w:numFmt w:val="bullet"/>
      <w:lvlText w:val=""/>
      <w:lvlJc w:val="left"/>
    </w:lvl>
    <w:lvl w:ilvl="5" w:tplc="9558D3CC">
      <w:start w:val="1"/>
      <w:numFmt w:val="bullet"/>
      <w:lvlText w:val=""/>
      <w:lvlJc w:val="left"/>
    </w:lvl>
    <w:lvl w:ilvl="6" w:tplc="D1727DCA">
      <w:start w:val="1"/>
      <w:numFmt w:val="bullet"/>
      <w:lvlText w:val=""/>
      <w:lvlJc w:val="left"/>
    </w:lvl>
    <w:lvl w:ilvl="7" w:tplc="0BF2A518">
      <w:start w:val="1"/>
      <w:numFmt w:val="bullet"/>
      <w:lvlText w:val=""/>
      <w:lvlJc w:val="left"/>
    </w:lvl>
    <w:lvl w:ilvl="8" w:tplc="326CD9B0">
      <w:start w:val="1"/>
      <w:numFmt w:val="bullet"/>
      <w:lvlText w:val=""/>
      <w:lvlJc w:val="left"/>
    </w:lvl>
  </w:abstractNum>
  <w:abstractNum w:abstractNumId="181" w15:restartNumberingAfterBreak="0">
    <w:nsid w:val="000000B6"/>
    <w:multiLevelType w:val="hybridMultilevel"/>
    <w:tmpl w:val="2E534A82"/>
    <w:lvl w:ilvl="0" w:tplc="2D0EC3EC">
      <w:start w:val="1"/>
      <w:numFmt w:val="bullet"/>
      <w:lvlText w:val="4"/>
      <w:lvlJc w:val="left"/>
    </w:lvl>
    <w:lvl w:ilvl="1" w:tplc="A7AC047C">
      <w:start w:val="1"/>
      <w:numFmt w:val="bullet"/>
      <w:lvlText w:val=""/>
      <w:lvlJc w:val="left"/>
    </w:lvl>
    <w:lvl w:ilvl="2" w:tplc="44B6642E">
      <w:start w:val="1"/>
      <w:numFmt w:val="bullet"/>
      <w:lvlText w:val=""/>
      <w:lvlJc w:val="left"/>
    </w:lvl>
    <w:lvl w:ilvl="3" w:tplc="C7D23B06">
      <w:start w:val="1"/>
      <w:numFmt w:val="bullet"/>
      <w:lvlText w:val=""/>
      <w:lvlJc w:val="left"/>
    </w:lvl>
    <w:lvl w:ilvl="4" w:tplc="CE263C40">
      <w:start w:val="1"/>
      <w:numFmt w:val="bullet"/>
      <w:lvlText w:val=""/>
      <w:lvlJc w:val="left"/>
    </w:lvl>
    <w:lvl w:ilvl="5" w:tplc="D11A5076">
      <w:start w:val="1"/>
      <w:numFmt w:val="bullet"/>
      <w:lvlText w:val=""/>
      <w:lvlJc w:val="left"/>
    </w:lvl>
    <w:lvl w:ilvl="6" w:tplc="31C48F0C">
      <w:start w:val="1"/>
      <w:numFmt w:val="bullet"/>
      <w:lvlText w:val=""/>
      <w:lvlJc w:val="left"/>
    </w:lvl>
    <w:lvl w:ilvl="7" w:tplc="4E823DC2">
      <w:start w:val="1"/>
      <w:numFmt w:val="bullet"/>
      <w:lvlText w:val=""/>
      <w:lvlJc w:val="left"/>
    </w:lvl>
    <w:lvl w:ilvl="8" w:tplc="9774DCD4">
      <w:start w:val="1"/>
      <w:numFmt w:val="bullet"/>
      <w:lvlText w:val=""/>
      <w:lvlJc w:val="left"/>
    </w:lvl>
  </w:abstractNum>
  <w:abstractNum w:abstractNumId="182" w15:restartNumberingAfterBreak="0">
    <w:nsid w:val="000000B7"/>
    <w:multiLevelType w:val="hybridMultilevel"/>
    <w:tmpl w:val="26F2D364"/>
    <w:lvl w:ilvl="0" w:tplc="E87ED02A">
      <w:start w:val="42"/>
      <w:numFmt w:val="decimal"/>
      <w:lvlText w:val="%1"/>
      <w:lvlJc w:val="left"/>
    </w:lvl>
    <w:lvl w:ilvl="1" w:tplc="978E87C2">
      <w:start w:val="1"/>
      <w:numFmt w:val="bullet"/>
      <w:lvlText w:val=""/>
      <w:lvlJc w:val="left"/>
    </w:lvl>
    <w:lvl w:ilvl="2" w:tplc="BDA02472">
      <w:start w:val="1"/>
      <w:numFmt w:val="bullet"/>
      <w:lvlText w:val=""/>
      <w:lvlJc w:val="left"/>
    </w:lvl>
    <w:lvl w:ilvl="3" w:tplc="737CD7A0">
      <w:start w:val="1"/>
      <w:numFmt w:val="bullet"/>
      <w:lvlText w:val=""/>
      <w:lvlJc w:val="left"/>
    </w:lvl>
    <w:lvl w:ilvl="4" w:tplc="A3E61BA4">
      <w:start w:val="1"/>
      <w:numFmt w:val="bullet"/>
      <w:lvlText w:val=""/>
      <w:lvlJc w:val="left"/>
    </w:lvl>
    <w:lvl w:ilvl="5" w:tplc="D84C8E80">
      <w:start w:val="1"/>
      <w:numFmt w:val="bullet"/>
      <w:lvlText w:val=""/>
      <w:lvlJc w:val="left"/>
    </w:lvl>
    <w:lvl w:ilvl="6" w:tplc="2C868D1E">
      <w:start w:val="1"/>
      <w:numFmt w:val="bullet"/>
      <w:lvlText w:val=""/>
      <w:lvlJc w:val="left"/>
    </w:lvl>
    <w:lvl w:ilvl="7" w:tplc="47CCACAC">
      <w:start w:val="1"/>
      <w:numFmt w:val="bullet"/>
      <w:lvlText w:val=""/>
      <w:lvlJc w:val="left"/>
    </w:lvl>
    <w:lvl w:ilvl="8" w:tplc="E7CE83AA">
      <w:start w:val="1"/>
      <w:numFmt w:val="bullet"/>
      <w:lvlText w:val=""/>
      <w:lvlJc w:val="left"/>
    </w:lvl>
  </w:abstractNum>
  <w:abstractNum w:abstractNumId="183" w15:restartNumberingAfterBreak="0">
    <w:nsid w:val="000000B8"/>
    <w:multiLevelType w:val="hybridMultilevel"/>
    <w:tmpl w:val="71C1AF98"/>
    <w:lvl w:ilvl="0" w:tplc="514656A6">
      <w:start w:val="45"/>
      <w:numFmt w:val="decimal"/>
      <w:lvlText w:val="%1"/>
      <w:lvlJc w:val="left"/>
    </w:lvl>
    <w:lvl w:ilvl="1" w:tplc="856056A8">
      <w:start w:val="1"/>
      <w:numFmt w:val="bullet"/>
      <w:lvlText w:val=""/>
      <w:lvlJc w:val="left"/>
    </w:lvl>
    <w:lvl w:ilvl="2" w:tplc="D16A455A">
      <w:start w:val="1"/>
      <w:numFmt w:val="bullet"/>
      <w:lvlText w:val=""/>
      <w:lvlJc w:val="left"/>
    </w:lvl>
    <w:lvl w:ilvl="3" w:tplc="D91C92A0">
      <w:start w:val="1"/>
      <w:numFmt w:val="bullet"/>
      <w:lvlText w:val=""/>
      <w:lvlJc w:val="left"/>
    </w:lvl>
    <w:lvl w:ilvl="4" w:tplc="6E34491A">
      <w:start w:val="1"/>
      <w:numFmt w:val="bullet"/>
      <w:lvlText w:val=""/>
      <w:lvlJc w:val="left"/>
    </w:lvl>
    <w:lvl w:ilvl="5" w:tplc="D7B03A18">
      <w:start w:val="1"/>
      <w:numFmt w:val="bullet"/>
      <w:lvlText w:val=""/>
      <w:lvlJc w:val="left"/>
    </w:lvl>
    <w:lvl w:ilvl="6" w:tplc="3D3EE4EA">
      <w:start w:val="1"/>
      <w:numFmt w:val="bullet"/>
      <w:lvlText w:val=""/>
      <w:lvlJc w:val="left"/>
    </w:lvl>
    <w:lvl w:ilvl="7" w:tplc="7B58615C">
      <w:start w:val="1"/>
      <w:numFmt w:val="bullet"/>
      <w:lvlText w:val=""/>
      <w:lvlJc w:val="left"/>
    </w:lvl>
    <w:lvl w:ilvl="8" w:tplc="A3100988">
      <w:start w:val="1"/>
      <w:numFmt w:val="bullet"/>
      <w:lvlText w:val=""/>
      <w:lvlJc w:val="left"/>
    </w:lvl>
  </w:abstractNum>
  <w:abstractNum w:abstractNumId="184" w15:restartNumberingAfterBreak="0">
    <w:nsid w:val="000000B9"/>
    <w:multiLevelType w:val="hybridMultilevel"/>
    <w:tmpl w:val="3D00B9D8"/>
    <w:lvl w:ilvl="0" w:tplc="0910018C">
      <w:start w:val="71"/>
      <w:numFmt w:val="decimal"/>
      <w:lvlText w:val="%1"/>
      <w:lvlJc w:val="left"/>
    </w:lvl>
    <w:lvl w:ilvl="1" w:tplc="DA0824A4">
      <w:start w:val="1"/>
      <w:numFmt w:val="bullet"/>
      <w:lvlText w:val=""/>
      <w:lvlJc w:val="left"/>
    </w:lvl>
    <w:lvl w:ilvl="2" w:tplc="2A6CB674">
      <w:start w:val="1"/>
      <w:numFmt w:val="bullet"/>
      <w:lvlText w:val=""/>
      <w:lvlJc w:val="left"/>
    </w:lvl>
    <w:lvl w:ilvl="3" w:tplc="F5345048">
      <w:start w:val="1"/>
      <w:numFmt w:val="bullet"/>
      <w:lvlText w:val=""/>
      <w:lvlJc w:val="left"/>
    </w:lvl>
    <w:lvl w:ilvl="4" w:tplc="4E0C770E">
      <w:start w:val="1"/>
      <w:numFmt w:val="bullet"/>
      <w:lvlText w:val=""/>
      <w:lvlJc w:val="left"/>
    </w:lvl>
    <w:lvl w:ilvl="5" w:tplc="B2AA9980">
      <w:start w:val="1"/>
      <w:numFmt w:val="bullet"/>
      <w:lvlText w:val=""/>
      <w:lvlJc w:val="left"/>
    </w:lvl>
    <w:lvl w:ilvl="6" w:tplc="4A1C816C">
      <w:start w:val="1"/>
      <w:numFmt w:val="bullet"/>
      <w:lvlText w:val=""/>
      <w:lvlJc w:val="left"/>
    </w:lvl>
    <w:lvl w:ilvl="7" w:tplc="8E524DB4">
      <w:start w:val="1"/>
      <w:numFmt w:val="bullet"/>
      <w:lvlText w:val=""/>
      <w:lvlJc w:val="left"/>
    </w:lvl>
    <w:lvl w:ilvl="8" w:tplc="7B1AFA06">
      <w:start w:val="1"/>
      <w:numFmt w:val="bullet"/>
      <w:lvlText w:val=""/>
      <w:lvlJc w:val="left"/>
    </w:lvl>
  </w:abstractNum>
  <w:abstractNum w:abstractNumId="185" w15:restartNumberingAfterBreak="0">
    <w:nsid w:val="000000BA"/>
    <w:multiLevelType w:val="hybridMultilevel"/>
    <w:tmpl w:val="15BCABA8"/>
    <w:lvl w:ilvl="0" w:tplc="3A9E0FB8">
      <w:start w:val="1"/>
      <w:numFmt w:val="decimal"/>
      <w:lvlText w:val="%1."/>
      <w:lvlJc w:val="left"/>
    </w:lvl>
    <w:lvl w:ilvl="1" w:tplc="545E266A">
      <w:start w:val="1"/>
      <w:numFmt w:val="bullet"/>
      <w:lvlText w:val=""/>
      <w:lvlJc w:val="left"/>
    </w:lvl>
    <w:lvl w:ilvl="2" w:tplc="008E92EC">
      <w:start w:val="1"/>
      <w:numFmt w:val="bullet"/>
      <w:lvlText w:val=""/>
      <w:lvlJc w:val="left"/>
    </w:lvl>
    <w:lvl w:ilvl="3" w:tplc="E8FCC188">
      <w:start w:val="1"/>
      <w:numFmt w:val="bullet"/>
      <w:lvlText w:val=""/>
      <w:lvlJc w:val="left"/>
    </w:lvl>
    <w:lvl w:ilvl="4" w:tplc="067648D6">
      <w:start w:val="1"/>
      <w:numFmt w:val="bullet"/>
      <w:lvlText w:val=""/>
      <w:lvlJc w:val="left"/>
    </w:lvl>
    <w:lvl w:ilvl="5" w:tplc="B980ED76">
      <w:start w:val="1"/>
      <w:numFmt w:val="bullet"/>
      <w:lvlText w:val=""/>
      <w:lvlJc w:val="left"/>
    </w:lvl>
    <w:lvl w:ilvl="6" w:tplc="54D61E50">
      <w:start w:val="1"/>
      <w:numFmt w:val="bullet"/>
      <w:lvlText w:val=""/>
      <w:lvlJc w:val="left"/>
    </w:lvl>
    <w:lvl w:ilvl="7" w:tplc="2F786B66">
      <w:start w:val="1"/>
      <w:numFmt w:val="bullet"/>
      <w:lvlText w:val=""/>
      <w:lvlJc w:val="left"/>
    </w:lvl>
    <w:lvl w:ilvl="8" w:tplc="90101E80">
      <w:start w:val="1"/>
      <w:numFmt w:val="bullet"/>
      <w:lvlText w:val=""/>
      <w:lvlJc w:val="left"/>
    </w:lvl>
  </w:abstractNum>
  <w:abstractNum w:abstractNumId="186" w15:restartNumberingAfterBreak="0">
    <w:nsid w:val="000000BB"/>
    <w:multiLevelType w:val="hybridMultilevel"/>
    <w:tmpl w:val="4E0B9A86"/>
    <w:lvl w:ilvl="0" w:tplc="E8CA5414">
      <w:start w:val="1"/>
      <w:numFmt w:val="bullet"/>
      <w:lvlText w:val="-"/>
      <w:lvlJc w:val="left"/>
    </w:lvl>
    <w:lvl w:ilvl="1" w:tplc="1E0C1890">
      <w:start w:val="1"/>
      <w:numFmt w:val="bullet"/>
      <w:lvlText w:val=""/>
      <w:lvlJc w:val="left"/>
    </w:lvl>
    <w:lvl w:ilvl="2" w:tplc="8C5286FC">
      <w:start w:val="1"/>
      <w:numFmt w:val="bullet"/>
      <w:lvlText w:val=""/>
      <w:lvlJc w:val="left"/>
    </w:lvl>
    <w:lvl w:ilvl="3" w:tplc="0DC815CC">
      <w:start w:val="1"/>
      <w:numFmt w:val="bullet"/>
      <w:lvlText w:val=""/>
      <w:lvlJc w:val="left"/>
    </w:lvl>
    <w:lvl w:ilvl="4" w:tplc="9A564BF6">
      <w:start w:val="1"/>
      <w:numFmt w:val="bullet"/>
      <w:lvlText w:val=""/>
      <w:lvlJc w:val="left"/>
    </w:lvl>
    <w:lvl w:ilvl="5" w:tplc="93BABB00">
      <w:start w:val="1"/>
      <w:numFmt w:val="bullet"/>
      <w:lvlText w:val=""/>
      <w:lvlJc w:val="left"/>
    </w:lvl>
    <w:lvl w:ilvl="6" w:tplc="96025D72">
      <w:start w:val="1"/>
      <w:numFmt w:val="bullet"/>
      <w:lvlText w:val=""/>
      <w:lvlJc w:val="left"/>
    </w:lvl>
    <w:lvl w:ilvl="7" w:tplc="49D6FBEE">
      <w:start w:val="1"/>
      <w:numFmt w:val="bullet"/>
      <w:lvlText w:val=""/>
      <w:lvlJc w:val="left"/>
    </w:lvl>
    <w:lvl w:ilvl="8" w:tplc="8D08E290">
      <w:start w:val="1"/>
      <w:numFmt w:val="bullet"/>
      <w:lvlText w:val=""/>
      <w:lvlJc w:val="left"/>
    </w:lvl>
  </w:abstractNum>
  <w:abstractNum w:abstractNumId="187" w15:restartNumberingAfterBreak="0">
    <w:nsid w:val="000000BC"/>
    <w:multiLevelType w:val="hybridMultilevel"/>
    <w:tmpl w:val="434BAE74"/>
    <w:lvl w:ilvl="0" w:tplc="B9962CC2">
      <w:start w:val="2"/>
      <w:numFmt w:val="decimal"/>
      <w:lvlText w:val="%1."/>
      <w:lvlJc w:val="left"/>
    </w:lvl>
    <w:lvl w:ilvl="1" w:tplc="8318A830">
      <w:start w:val="1"/>
      <w:numFmt w:val="bullet"/>
      <w:lvlText w:val=""/>
      <w:lvlJc w:val="left"/>
    </w:lvl>
    <w:lvl w:ilvl="2" w:tplc="C26AD90C">
      <w:start w:val="1"/>
      <w:numFmt w:val="bullet"/>
      <w:lvlText w:val=""/>
      <w:lvlJc w:val="left"/>
    </w:lvl>
    <w:lvl w:ilvl="3" w:tplc="6128CD08">
      <w:start w:val="1"/>
      <w:numFmt w:val="bullet"/>
      <w:lvlText w:val=""/>
      <w:lvlJc w:val="left"/>
    </w:lvl>
    <w:lvl w:ilvl="4" w:tplc="695A2FF0">
      <w:start w:val="1"/>
      <w:numFmt w:val="bullet"/>
      <w:lvlText w:val=""/>
      <w:lvlJc w:val="left"/>
    </w:lvl>
    <w:lvl w:ilvl="5" w:tplc="959CF268">
      <w:start w:val="1"/>
      <w:numFmt w:val="bullet"/>
      <w:lvlText w:val=""/>
      <w:lvlJc w:val="left"/>
    </w:lvl>
    <w:lvl w:ilvl="6" w:tplc="0846CE82">
      <w:start w:val="1"/>
      <w:numFmt w:val="bullet"/>
      <w:lvlText w:val=""/>
      <w:lvlJc w:val="left"/>
    </w:lvl>
    <w:lvl w:ilvl="7" w:tplc="E6D63D04">
      <w:start w:val="1"/>
      <w:numFmt w:val="bullet"/>
      <w:lvlText w:val=""/>
      <w:lvlJc w:val="left"/>
    </w:lvl>
    <w:lvl w:ilvl="8" w:tplc="2870C388">
      <w:start w:val="1"/>
      <w:numFmt w:val="bullet"/>
      <w:lvlText w:val=""/>
      <w:lvlJc w:val="left"/>
    </w:lvl>
  </w:abstractNum>
  <w:abstractNum w:abstractNumId="188" w15:restartNumberingAfterBreak="0">
    <w:nsid w:val="000000BD"/>
    <w:multiLevelType w:val="hybridMultilevel"/>
    <w:tmpl w:val="4F38F264"/>
    <w:lvl w:ilvl="0" w:tplc="404294EC">
      <w:start w:val="1"/>
      <w:numFmt w:val="bullet"/>
      <w:lvlText w:val="•"/>
      <w:lvlJc w:val="left"/>
    </w:lvl>
    <w:lvl w:ilvl="1" w:tplc="B2B0795E">
      <w:start w:val="1"/>
      <w:numFmt w:val="bullet"/>
      <w:lvlText w:val=""/>
      <w:lvlJc w:val="left"/>
    </w:lvl>
    <w:lvl w:ilvl="2" w:tplc="9F1ED99E">
      <w:start w:val="1"/>
      <w:numFmt w:val="bullet"/>
      <w:lvlText w:val=""/>
      <w:lvlJc w:val="left"/>
    </w:lvl>
    <w:lvl w:ilvl="3" w:tplc="4520606E">
      <w:start w:val="1"/>
      <w:numFmt w:val="bullet"/>
      <w:lvlText w:val=""/>
      <w:lvlJc w:val="left"/>
    </w:lvl>
    <w:lvl w:ilvl="4" w:tplc="DAE41744">
      <w:start w:val="1"/>
      <w:numFmt w:val="bullet"/>
      <w:lvlText w:val=""/>
      <w:lvlJc w:val="left"/>
    </w:lvl>
    <w:lvl w:ilvl="5" w:tplc="11041ED0">
      <w:start w:val="1"/>
      <w:numFmt w:val="bullet"/>
      <w:lvlText w:val=""/>
      <w:lvlJc w:val="left"/>
    </w:lvl>
    <w:lvl w:ilvl="6" w:tplc="7F544F36">
      <w:start w:val="1"/>
      <w:numFmt w:val="bullet"/>
      <w:lvlText w:val=""/>
      <w:lvlJc w:val="left"/>
    </w:lvl>
    <w:lvl w:ilvl="7" w:tplc="604844B4">
      <w:start w:val="1"/>
      <w:numFmt w:val="bullet"/>
      <w:lvlText w:val=""/>
      <w:lvlJc w:val="left"/>
    </w:lvl>
    <w:lvl w:ilvl="8" w:tplc="41BC5EFC">
      <w:start w:val="1"/>
      <w:numFmt w:val="bullet"/>
      <w:lvlText w:val=""/>
      <w:lvlJc w:val="left"/>
    </w:lvl>
  </w:abstractNum>
  <w:abstractNum w:abstractNumId="189" w15:restartNumberingAfterBreak="0">
    <w:nsid w:val="000000BE"/>
    <w:multiLevelType w:val="hybridMultilevel"/>
    <w:tmpl w:val="4C502870"/>
    <w:lvl w:ilvl="0" w:tplc="E1449960">
      <w:start w:val="1"/>
      <w:numFmt w:val="bullet"/>
      <w:lvlText w:val="•"/>
      <w:lvlJc w:val="left"/>
    </w:lvl>
    <w:lvl w:ilvl="1" w:tplc="79F2975C">
      <w:start w:val="1"/>
      <w:numFmt w:val="bullet"/>
      <w:lvlText w:val=""/>
      <w:lvlJc w:val="left"/>
    </w:lvl>
    <w:lvl w:ilvl="2" w:tplc="30F8E3A0">
      <w:start w:val="1"/>
      <w:numFmt w:val="bullet"/>
      <w:lvlText w:val=""/>
      <w:lvlJc w:val="left"/>
    </w:lvl>
    <w:lvl w:ilvl="3" w:tplc="305C8A92">
      <w:start w:val="1"/>
      <w:numFmt w:val="bullet"/>
      <w:lvlText w:val=""/>
      <w:lvlJc w:val="left"/>
    </w:lvl>
    <w:lvl w:ilvl="4" w:tplc="8E34FAFC">
      <w:start w:val="1"/>
      <w:numFmt w:val="bullet"/>
      <w:lvlText w:val=""/>
      <w:lvlJc w:val="left"/>
    </w:lvl>
    <w:lvl w:ilvl="5" w:tplc="335254E0">
      <w:start w:val="1"/>
      <w:numFmt w:val="bullet"/>
      <w:lvlText w:val=""/>
      <w:lvlJc w:val="left"/>
    </w:lvl>
    <w:lvl w:ilvl="6" w:tplc="AD564110">
      <w:start w:val="1"/>
      <w:numFmt w:val="bullet"/>
      <w:lvlText w:val=""/>
      <w:lvlJc w:val="left"/>
    </w:lvl>
    <w:lvl w:ilvl="7" w:tplc="911C4ED0">
      <w:start w:val="1"/>
      <w:numFmt w:val="bullet"/>
      <w:lvlText w:val=""/>
      <w:lvlJc w:val="left"/>
    </w:lvl>
    <w:lvl w:ilvl="8" w:tplc="D8D4B906">
      <w:start w:val="1"/>
      <w:numFmt w:val="bullet"/>
      <w:lvlText w:val=""/>
      <w:lvlJc w:val="left"/>
    </w:lvl>
  </w:abstractNum>
  <w:abstractNum w:abstractNumId="190" w15:restartNumberingAfterBreak="0">
    <w:nsid w:val="000000BF"/>
    <w:multiLevelType w:val="hybridMultilevel"/>
    <w:tmpl w:val="1DE8725A"/>
    <w:lvl w:ilvl="0" w:tplc="B2FAAEAE">
      <w:start w:val="1"/>
      <w:numFmt w:val="bullet"/>
      <w:lvlText w:val="•"/>
      <w:lvlJc w:val="left"/>
    </w:lvl>
    <w:lvl w:ilvl="1" w:tplc="B5B2E980">
      <w:start w:val="1"/>
      <w:numFmt w:val="bullet"/>
      <w:lvlText w:val="-"/>
      <w:lvlJc w:val="left"/>
    </w:lvl>
    <w:lvl w:ilvl="2" w:tplc="611CE180">
      <w:start w:val="1"/>
      <w:numFmt w:val="bullet"/>
      <w:lvlText w:val=""/>
      <w:lvlJc w:val="left"/>
    </w:lvl>
    <w:lvl w:ilvl="3" w:tplc="65784D30">
      <w:start w:val="1"/>
      <w:numFmt w:val="bullet"/>
      <w:lvlText w:val=""/>
      <w:lvlJc w:val="left"/>
    </w:lvl>
    <w:lvl w:ilvl="4" w:tplc="B6928C3C">
      <w:start w:val="1"/>
      <w:numFmt w:val="bullet"/>
      <w:lvlText w:val=""/>
      <w:lvlJc w:val="left"/>
    </w:lvl>
    <w:lvl w:ilvl="5" w:tplc="65AE2388">
      <w:start w:val="1"/>
      <w:numFmt w:val="bullet"/>
      <w:lvlText w:val=""/>
      <w:lvlJc w:val="left"/>
    </w:lvl>
    <w:lvl w:ilvl="6" w:tplc="A558BB6A">
      <w:start w:val="1"/>
      <w:numFmt w:val="bullet"/>
      <w:lvlText w:val=""/>
      <w:lvlJc w:val="left"/>
    </w:lvl>
    <w:lvl w:ilvl="7" w:tplc="7DF23108">
      <w:start w:val="1"/>
      <w:numFmt w:val="bullet"/>
      <w:lvlText w:val=""/>
      <w:lvlJc w:val="left"/>
    </w:lvl>
    <w:lvl w:ilvl="8" w:tplc="62A27C32">
      <w:start w:val="1"/>
      <w:numFmt w:val="bullet"/>
      <w:lvlText w:val=""/>
      <w:lvlJc w:val="left"/>
    </w:lvl>
  </w:abstractNum>
  <w:abstractNum w:abstractNumId="191" w15:restartNumberingAfterBreak="0">
    <w:nsid w:val="000000C0"/>
    <w:multiLevelType w:val="hybridMultilevel"/>
    <w:tmpl w:val="6A37288A"/>
    <w:lvl w:ilvl="0" w:tplc="63041F6A">
      <w:start w:val="1"/>
      <w:numFmt w:val="bullet"/>
      <w:lvlText w:val="%."/>
      <w:lvlJc w:val="left"/>
    </w:lvl>
    <w:lvl w:ilvl="1" w:tplc="825EE7B0">
      <w:start w:val="1"/>
      <w:numFmt w:val="bullet"/>
      <w:lvlText w:val="•"/>
      <w:lvlJc w:val="left"/>
    </w:lvl>
    <w:lvl w:ilvl="2" w:tplc="EB2462B2">
      <w:start w:val="1"/>
      <w:numFmt w:val="bullet"/>
      <w:lvlText w:val="-"/>
      <w:lvlJc w:val="left"/>
    </w:lvl>
    <w:lvl w:ilvl="3" w:tplc="C15EC5A6">
      <w:start w:val="1"/>
      <w:numFmt w:val="bullet"/>
      <w:lvlText w:val=""/>
      <w:lvlJc w:val="left"/>
    </w:lvl>
    <w:lvl w:ilvl="4" w:tplc="1FCE65F6">
      <w:start w:val="1"/>
      <w:numFmt w:val="bullet"/>
      <w:lvlText w:val=""/>
      <w:lvlJc w:val="left"/>
    </w:lvl>
    <w:lvl w:ilvl="5" w:tplc="FCBC661C">
      <w:start w:val="1"/>
      <w:numFmt w:val="bullet"/>
      <w:lvlText w:val=""/>
      <w:lvlJc w:val="left"/>
    </w:lvl>
    <w:lvl w:ilvl="6" w:tplc="B3C4E38E">
      <w:start w:val="1"/>
      <w:numFmt w:val="bullet"/>
      <w:lvlText w:val=""/>
      <w:lvlJc w:val="left"/>
    </w:lvl>
    <w:lvl w:ilvl="7" w:tplc="772A1A5E">
      <w:start w:val="1"/>
      <w:numFmt w:val="bullet"/>
      <w:lvlText w:val=""/>
      <w:lvlJc w:val="left"/>
    </w:lvl>
    <w:lvl w:ilvl="8" w:tplc="DCFAFA56">
      <w:start w:val="1"/>
      <w:numFmt w:val="bullet"/>
      <w:lvlText w:val=""/>
      <w:lvlJc w:val="left"/>
    </w:lvl>
  </w:abstractNum>
  <w:abstractNum w:abstractNumId="192" w15:restartNumberingAfterBreak="0">
    <w:nsid w:val="000000C1"/>
    <w:multiLevelType w:val="hybridMultilevel"/>
    <w:tmpl w:val="08F8B73E"/>
    <w:lvl w:ilvl="0" w:tplc="C0D2D236">
      <w:start w:val="1"/>
      <w:numFmt w:val="bullet"/>
      <w:lvlText w:val="•"/>
      <w:lvlJc w:val="left"/>
    </w:lvl>
    <w:lvl w:ilvl="1" w:tplc="F15CDD62">
      <w:start w:val="1"/>
      <w:numFmt w:val="bullet"/>
      <w:lvlText w:val=""/>
      <w:lvlJc w:val="left"/>
    </w:lvl>
    <w:lvl w:ilvl="2" w:tplc="BC8279BA">
      <w:start w:val="1"/>
      <w:numFmt w:val="bullet"/>
      <w:lvlText w:val=""/>
      <w:lvlJc w:val="left"/>
    </w:lvl>
    <w:lvl w:ilvl="3" w:tplc="5934A84A">
      <w:start w:val="1"/>
      <w:numFmt w:val="bullet"/>
      <w:lvlText w:val=""/>
      <w:lvlJc w:val="left"/>
    </w:lvl>
    <w:lvl w:ilvl="4" w:tplc="9C7260A8">
      <w:start w:val="1"/>
      <w:numFmt w:val="bullet"/>
      <w:lvlText w:val=""/>
      <w:lvlJc w:val="left"/>
    </w:lvl>
    <w:lvl w:ilvl="5" w:tplc="9EB03DE2">
      <w:start w:val="1"/>
      <w:numFmt w:val="bullet"/>
      <w:lvlText w:val=""/>
      <w:lvlJc w:val="left"/>
    </w:lvl>
    <w:lvl w:ilvl="6" w:tplc="68BE9940">
      <w:start w:val="1"/>
      <w:numFmt w:val="bullet"/>
      <w:lvlText w:val=""/>
      <w:lvlJc w:val="left"/>
    </w:lvl>
    <w:lvl w:ilvl="7" w:tplc="AEEE62B6">
      <w:start w:val="1"/>
      <w:numFmt w:val="bullet"/>
      <w:lvlText w:val=""/>
      <w:lvlJc w:val="left"/>
    </w:lvl>
    <w:lvl w:ilvl="8" w:tplc="41DA9986">
      <w:start w:val="1"/>
      <w:numFmt w:val="bullet"/>
      <w:lvlText w:val=""/>
      <w:lvlJc w:val="left"/>
    </w:lvl>
  </w:abstractNum>
  <w:abstractNum w:abstractNumId="193" w15:restartNumberingAfterBreak="0">
    <w:nsid w:val="000000C2"/>
    <w:multiLevelType w:val="hybridMultilevel"/>
    <w:tmpl w:val="0CA6B462"/>
    <w:lvl w:ilvl="0" w:tplc="3690AFC0">
      <w:start w:val="1"/>
      <w:numFmt w:val="bullet"/>
      <w:lvlText w:val="•"/>
      <w:lvlJc w:val="left"/>
    </w:lvl>
    <w:lvl w:ilvl="1" w:tplc="D624B4EC">
      <w:start w:val="1"/>
      <w:numFmt w:val="bullet"/>
      <w:lvlText w:val=""/>
      <w:lvlJc w:val="left"/>
    </w:lvl>
    <w:lvl w:ilvl="2" w:tplc="2ED2B21E">
      <w:start w:val="1"/>
      <w:numFmt w:val="bullet"/>
      <w:lvlText w:val=""/>
      <w:lvlJc w:val="left"/>
    </w:lvl>
    <w:lvl w:ilvl="3" w:tplc="9D14AAD4">
      <w:start w:val="1"/>
      <w:numFmt w:val="bullet"/>
      <w:lvlText w:val=""/>
      <w:lvlJc w:val="left"/>
    </w:lvl>
    <w:lvl w:ilvl="4" w:tplc="3CC82A8C">
      <w:start w:val="1"/>
      <w:numFmt w:val="bullet"/>
      <w:lvlText w:val=""/>
      <w:lvlJc w:val="left"/>
    </w:lvl>
    <w:lvl w:ilvl="5" w:tplc="C360E43C">
      <w:start w:val="1"/>
      <w:numFmt w:val="bullet"/>
      <w:lvlText w:val=""/>
      <w:lvlJc w:val="left"/>
    </w:lvl>
    <w:lvl w:ilvl="6" w:tplc="5A944340">
      <w:start w:val="1"/>
      <w:numFmt w:val="bullet"/>
      <w:lvlText w:val=""/>
      <w:lvlJc w:val="left"/>
    </w:lvl>
    <w:lvl w:ilvl="7" w:tplc="6826EBCE">
      <w:start w:val="1"/>
      <w:numFmt w:val="bullet"/>
      <w:lvlText w:val=""/>
      <w:lvlJc w:val="left"/>
    </w:lvl>
    <w:lvl w:ilvl="8" w:tplc="F6941F4C">
      <w:start w:val="1"/>
      <w:numFmt w:val="bullet"/>
      <w:lvlText w:val=""/>
      <w:lvlJc w:val="left"/>
    </w:lvl>
  </w:abstractNum>
  <w:abstractNum w:abstractNumId="194" w15:restartNumberingAfterBreak="0">
    <w:nsid w:val="000000C3"/>
    <w:multiLevelType w:val="hybridMultilevel"/>
    <w:tmpl w:val="763CB680"/>
    <w:lvl w:ilvl="0" w:tplc="0BD2CBA8">
      <w:start w:val="1"/>
      <w:numFmt w:val="bullet"/>
      <w:lvlText w:val=""/>
      <w:lvlJc w:val="left"/>
    </w:lvl>
    <w:lvl w:ilvl="1" w:tplc="8B443B7E">
      <w:start w:val="1"/>
      <w:numFmt w:val="bullet"/>
      <w:lvlText w:val=""/>
      <w:lvlJc w:val="left"/>
    </w:lvl>
    <w:lvl w:ilvl="2" w:tplc="AAA4E902">
      <w:start w:val="1"/>
      <w:numFmt w:val="bullet"/>
      <w:lvlText w:val=""/>
      <w:lvlJc w:val="left"/>
    </w:lvl>
    <w:lvl w:ilvl="3" w:tplc="8092D0C8">
      <w:start w:val="1"/>
      <w:numFmt w:val="bullet"/>
      <w:lvlText w:val=""/>
      <w:lvlJc w:val="left"/>
    </w:lvl>
    <w:lvl w:ilvl="4" w:tplc="43E888EE">
      <w:start w:val="1"/>
      <w:numFmt w:val="bullet"/>
      <w:lvlText w:val=""/>
      <w:lvlJc w:val="left"/>
    </w:lvl>
    <w:lvl w:ilvl="5" w:tplc="B02274A2">
      <w:start w:val="1"/>
      <w:numFmt w:val="bullet"/>
      <w:lvlText w:val=""/>
      <w:lvlJc w:val="left"/>
    </w:lvl>
    <w:lvl w:ilvl="6" w:tplc="DA6AC0F4">
      <w:start w:val="1"/>
      <w:numFmt w:val="bullet"/>
      <w:lvlText w:val=""/>
      <w:lvlJc w:val="left"/>
    </w:lvl>
    <w:lvl w:ilvl="7" w:tplc="CA409FEC">
      <w:start w:val="1"/>
      <w:numFmt w:val="bullet"/>
      <w:lvlText w:val=""/>
      <w:lvlJc w:val="left"/>
    </w:lvl>
    <w:lvl w:ilvl="8" w:tplc="A3EE5B9C">
      <w:start w:val="1"/>
      <w:numFmt w:val="bullet"/>
      <w:lvlText w:val=""/>
      <w:lvlJc w:val="left"/>
    </w:lvl>
  </w:abstractNum>
  <w:abstractNum w:abstractNumId="195" w15:restartNumberingAfterBreak="0">
    <w:nsid w:val="000000C4"/>
    <w:multiLevelType w:val="hybridMultilevel"/>
    <w:tmpl w:val="15B71328"/>
    <w:lvl w:ilvl="0" w:tplc="EBB2AB32">
      <w:start w:val="1"/>
      <w:numFmt w:val="bullet"/>
      <w:lvlText w:val=""/>
      <w:lvlJc w:val="left"/>
    </w:lvl>
    <w:lvl w:ilvl="1" w:tplc="123ABF0E">
      <w:start w:val="1"/>
      <w:numFmt w:val="bullet"/>
      <w:lvlText w:val=""/>
      <w:lvlJc w:val="left"/>
    </w:lvl>
    <w:lvl w:ilvl="2" w:tplc="03DA4170">
      <w:start w:val="1"/>
      <w:numFmt w:val="bullet"/>
      <w:lvlText w:val=""/>
      <w:lvlJc w:val="left"/>
    </w:lvl>
    <w:lvl w:ilvl="3" w:tplc="DFF0B1AC">
      <w:start w:val="1"/>
      <w:numFmt w:val="bullet"/>
      <w:lvlText w:val=""/>
      <w:lvlJc w:val="left"/>
    </w:lvl>
    <w:lvl w:ilvl="4" w:tplc="B7AAAB9E">
      <w:start w:val="1"/>
      <w:numFmt w:val="bullet"/>
      <w:lvlText w:val=""/>
      <w:lvlJc w:val="left"/>
    </w:lvl>
    <w:lvl w:ilvl="5" w:tplc="379CEB16">
      <w:start w:val="1"/>
      <w:numFmt w:val="bullet"/>
      <w:lvlText w:val=""/>
      <w:lvlJc w:val="left"/>
    </w:lvl>
    <w:lvl w:ilvl="6" w:tplc="43DEF34C">
      <w:start w:val="1"/>
      <w:numFmt w:val="bullet"/>
      <w:lvlText w:val=""/>
      <w:lvlJc w:val="left"/>
    </w:lvl>
    <w:lvl w:ilvl="7" w:tplc="6E9A9FB6">
      <w:start w:val="1"/>
      <w:numFmt w:val="bullet"/>
      <w:lvlText w:val=""/>
      <w:lvlJc w:val="left"/>
    </w:lvl>
    <w:lvl w:ilvl="8" w:tplc="7D443B8A">
      <w:start w:val="1"/>
      <w:numFmt w:val="bullet"/>
      <w:lvlText w:val=""/>
      <w:lvlJc w:val="left"/>
    </w:lvl>
  </w:abstractNum>
  <w:abstractNum w:abstractNumId="196" w15:restartNumberingAfterBreak="0">
    <w:nsid w:val="000000C5"/>
    <w:multiLevelType w:val="hybridMultilevel"/>
    <w:tmpl w:val="3DA97044"/>
    <w:lvl w:ilvl="0" w:tplc="F74E27B8">
      <w:start w:val="1"/>
      <w:numFmt w:val="bullet"/>
      <w:lvlText w:val=""/>
      <w:lvlJc w:val="left"/>
    </w:lvl>
    <w:lvl w:ilvl="1" w:tplc="313EA038">
      <w:start w:val="1"/>
      <w:numFmt w:val="bullet"/>
      <w:lvlText w:val=""/>
      <w:lvlJc w:val="left"/>
    </w:lvl>
    <w:lvl w:ilvl="2" w:tplc="21AC1B96">
      <w:start w:val="1"/>
      <w:numFmt w:val="bullet"/>
      <w:lvlText w:val=""/>
      <w:lvlJc w:val="left"/>
    </w:lvl>
    <w:lvl w:ilvl="3" w:tplc="BACEEA00">
      <w:start w:val="1"/>
      <w:numFmt w:val="bullet"/>
      <w:lvlText w:val=""/>
      <w:lvlJc w:val="left"/>
    </w:lvl>
    <w:lvl w:ilvl="4" w:tplc="878EC2BC">
      <w:start w:val="1"/>
      <w:numFmt w:val="bullet"/>
      <w:lvlText w:val=""/>
      <w:lvlJc w:val="left"/>
    </w:lvl>
    <w:lvl w:ilvl="5" w:tplc="242030E4">
      <w:start w:val="1"/>
      <w:numFmt w:val="bullet"/>
      <w:lvlText w:val=""/>
      <w:lvlJc w:val="left"/>
    </w:lvl>
    <w:lvl w:ilvl="6" w:tplc="0B865DA6">
      <w:start w:val="1"/>
      <w:numFmt w:val="bullet"/>
      <w:lvlText w:val=""/>
      <w:lvlJc w:val="left"/>
    </w:lvl>
    <w:lvl w:ilvl="7" w:tplc="31F4BDEA">
      <w:start w:val="1"/>
      <w:numFmt w:val="bullet"/>
      <w:lvlText w:val=""/>
      <w:lvlJc w:val="left"/>
    </w:lvl>
    <w:lvl w:ilvl="8" w:tplc="5D3E9532">
      <w:start w:val="1"/>
      <w:numFmt w:val="bullet"/>
      <w:lvlText w:val=""/>
      <w:lvlJc w:val="left"/>
    </w:lvl>
  </w:abstractNum>
  <w:abstractNum w:abstractNumId="197" w15:restartNumberingAfterBreak="0">
    <w:nsid w:val="000000C6"/>
    <w:multiLevelType w:val="hybridMultilevel"/>
    <w:tmpl w:val="1CDCE2DE"/>
    <w:lvl w:ilvl="0" w:tplc="BF4C6A1E">
      <w:start w:val="1"/>
      <w:numFmt w:val="bullet"/>
      <w:lvlText w:val=""/>
      <w:lvlJc w:val="left"/>
    </w:lvl>
    <w:lvl w:ilvl="1" w:tplc="905C8A26">
      <w:start w:val="1"/>
      <w:numFmt w:val="bullet"/>
      <w:lvlText w:val=""/>
      <w:lvlJc w:val="left"/>
    </w:lvl>
    <w:lvl w:ilvl="2" w:tplc="55701CC4">
      <w:start w:val="1"/>
      <w:numFmt w:val="bullet"/>
      <w:lvlText w:val=""/>
      <w:lvlJc w:val="left"/>
    </w:lvl>
    <w:lvl w:ilvl="3" w:tplc="F67EEAB2">
      <w:start w:val="1"/>
      <w:numFmt w:val="bullet"/>
      <w:lvlText w:val=""/>
      <w:lvlJc w:val="left"/>
    </w:lvl>
    <w:lvl w:ilvl="4" w:tplc="5A6E8360">
      <w:start w:val="1"/>
      <w:numFmt w:val="bullet"/>
      <w:lvlText w:val=""/>
      <w:lvlJc w:val="left"/>
    </w:lvl>
    <w:lvl w:ilvl="5" w:tplc="9EB0757C">
      <w:start w:val="1"/>
      <w:numFmt w:val="bullet"/>
      <w:lvlText w:val=""/>
      <w:lvlJc w:val="left"/>
    </w:lvl>
    <w:lvl w:ilvl="6" w:tplc="8006DD62">
      <w:start w:val="1"/>
      <w:numFmt w:val="bullet"/>
      <w:lvlText w:val=""/>
      <w:lvlJc w:val="left"/>
    </w:lvl>
    <w:lvl w:ilvl="7" w:tplc="880801AC">
      <w:start w:val="1"/>
      <w:numFmt w:val="bullet"/>
      <w:lvlText w:val=""/>
      <w:lvlJc w:val="left"/>
    </w:lvl>
    <w:lvl w:ilvl="8" w:tplc="9BC202F0">
      <w:start w:val="1"/>
      <w:numFmt w:val="bullet"/>
      <w:lvlText w:val=""/>
      <w:lvlJc w:val="left"/>
    </w:lvl>
  </w:abstractNum>
  <w:abstractNum w:abstractNumId="198" w15:restartNumberingAfterBreak="0">
    <w:nsid w:val="000000C7"/>
    <w:multiLevelType w:val="hybridMultilevel"/>
    <w:tmpl w:val="69D3947C"/>
    <w:lvl w:ilvl="0" w:tplc="D7BC01D4">
      <w:start w:val="1"/>
      <w:numFmt w:val="bullet"/>
      <w:lvlText w:val="-"/>
      <w:lvlJc w:val="left"/>
    </w:lvl>
    <w:lvl w:ilvl="1" w:tplc="62C80DE8">
      <w:start w:val="1"/>
      <w:numFmt w:val="bullet"/>
      <w:lvlText w:val=""/>
      <w:lvlJc w:val="left"/>
    </w:lvl>
    <w:lvl w:ilvl="2" w:tplc="B9080732">
      <w:start w:val="1"/>
      <w:numFmt w:val="bullet"/>
      <w:lvlText w:val=""/>
      <w:lvlJc w:val="left"/>
    </w:lvl>
    <w:lvl w:ilvl="3" w:tplc="5F1047E0">
      <w:start w:val="1"/>
      <w:numFmt w:val="bullet"/>
      <w:lvlText w:val=""/>
      <w:lvlJc w:val="left"/>
    </w:lvl>
    <w:lvl w:ilvl="4" w:tplc="CD327230">
      <w:start w:val="1"/>
      <w:numFmt w:val="bullet"/>
      <w:lvlText w:val=""/>
      <w:lvlJc w:val="left"/>
    </w:lvl>
    <w:lvl w:ilvl="5" w:tplc="266EB77C">
      <w:start w:val="1"/>
      <w:numFmt w:val="bullet"/>
      <w:lvlText w:val=""/>
      <w:lvlJc w:val="left"/>
    </w:lvl>
    <w:lvl w:ilvl="6" w:tplc="98B01E3A">
      <w:start w:val="1"/>
      <w:numFmt w:val="bullet"/>
      <w:lvlText w:val=""/>
      <w:lvlJc w:val="left"/>
    </w:lvl>
    <w:lvl w:ilvl="7" w:tplc="0A0A9B10">
      <w:start w:val="1"/>
      <w:numFmt w:val="bullet"/>
      <w:lvlText w:val=""/>
      <w:lvlJc w:val="left"/>
    </w:lvl>
    <w:lvl w:ilvl="8" w:tplc="23F84D06">
      <w:start w:val="1"/>
      <w:numFmt w:val="bullet"/>
      <w:lvlText w:val=""/>
      <w:lvlJc w:val="left"/>
    </w:lvl>
  </w:abstractNum>
  <w:abstractNum w:abstractNumId="199" w15:restartNumberingAfterBreak="0">
    <w:nsid w:val="000000C8"/>
    <w:multiLevelType w:val="hybridMultilevel"/>
    <w:tmpl w:val="2539DFA4"/>
    <w:lvl w:ilvl="0" w:tplc="5AA28C82">
      <w:start w:val="1"/>
      <w:numFmt w:val="bullet"/>
      <w:lvlText w:val="-"/>
      <w:lvlJc w:val="left"/>
    </w:lvl>
    <w:lvl w:ilvl="1" w:tplc="D7C667FC">
      <w:start w:val="1"/>
      <w:numFmt w:val="bullet"/>
      <w:lvlText w:val=""/>
      <w:lvlJc w:val="left"/>
    </w:lvl>
    <w:lvl w:ilvl="2" w:tplc="B6ECF5D6">
      <w:start w:val="1"/>
      <w:numFmt w:val="bullet"/>
      <w:lvlText w:val=""/>
      <w:lvlJc w:val="left"/>
    </w:lvl>
    <w:lvl w:ilvl="3" w:tplc="9F421522">
      <w:start w:val="1"/>
      <w:numFmt w:val="bullet"/>
      <w:lvlText w:val=""/>
      <w:lvlJc w:val="left"/>
    </w:lvl>
    <w:lvl w:ilvl="4" w:tplc="0BAE7EE4">
      <w:start w:val="1"/>
      <w:numFmt w:val="bullet"/>
      <w:lvlText w:val=""/>
      <w:lvlJc w:val="left"/>
    </w:lvl>
    <w:lvl w:ilvl="5" w:tplc="5F9EB5D8">
      <w:start w:val="1"/>
      <w:numFmt w:val="bullet"/>
      <w:lvlText w:val=""/>
      <w:lvlJc w:val="left"/>
    </w:lvl>
    <w:lvl w:ilvl="6" w:tplc="AC547E86">
      <w:start w:val="1"/>
      <w:numFmt w:val="bullet"/>
      <w:lvlText w:val=""/>
      <w:lvlJc w:val="left"/>
    </w:lvl>
    <w:lvl w:ilvl="7" w:tplc="64F235B8">
      <w:start w:val="1"/>
      <w:numFmt w:val="bullet"/>
      <w:lvlText w:val=""/>
      <w:lvlJc w:val="left"/>
    </w:lvl>
    <w:lvl w:ilvl="8" w:tplc="440C120E">
      <w:start w:val="1"/>
      <w:numFmt w:val="bullet"/>
      <w:lvlText w:val=""/>
      <w:lvlJc w:val="left"/>
    </w:lvl>
  </w:abstractNum>
  <w:abstractNum w:abstractNumId="200" w15:restartNumberingAfterBreak="0">
    <w:nsid w:val="000000C9"/>
    <w:multiLevelType w:val="hybridMultilevel"/>
    <w:tmpl w:val="2DB88088"/>
    <w:lvl w:ilvl="0" w:tplc="BACA49FE">
      <w:start w:val="1"/>
      <w:numFmt w:val="decimal"/>
      <w:lvlText w:val="%1."/>
      <w:lvlJc w:val="left"/>
    </w:lvl>
    <w:lvl w:ilvl="1" w:tplc="E7F408E8">
      <w:start w:val="1"/>
      <w:numFmt w:val="bullet"/>
      <w:lvlText w:val=""/>
      <w:lvlJc w:val="left"/>
    </w:lvl>
    <w:lvl w:ilvl="2" w:tplc="0F5A4628">
      <w:start w:val="1"/>
      <w:numFmt w:val="bullet"/>
      <w:lvlText w:val=""/>
      <w:lvlJc w:val="left"/>
    </w:lvl>
    <w:lvl w:ilvl="3" w:tplc="BA18A4E6">
      <w:start w:val="1"/>
      <w:numFmt w:val="bullet"/>
      <w:lvlText w:val=""/>
      <w:lvlJc w:val="left"/>
    </w:lvl>
    <w:lvl w:ilvl="4" w:tplc="88083728">
      <w:start w:val="1"/>
      <w:numFmt w:val="bullet"/>
      <w:lvlText w:val=""/>
      <w:lvlJc w:val="left"/>
    </w:lvl>
    <w:lvl w:ilvl="5" w:tplc="469424F0">
      <w:start w:val="1"/>
      <w:numFmt w:val="bullet"/>
      <w:lvlText w:val=""/>
      <w:lvlJc w:val="left"/>
    </w:lvl>
    <w:lvl w:ilvl="6" w:tplc="8DAEF63C">
      <w:start w:val="1"/>
      <w:numFmt w:val="bullet"/>
      <w:lvlText w:val=""/>
      <w:lvlJc w:val="left"/>
    </w:lvl>
    <w:lvl w:ilvl="7" w:tplc="02E44B12">
      <w:start w:val="1"/>
      <w:numFmt w:val="bullet"/>
      <w:lvlText w:val=""/>
      <w:lvlJc w:val="left"/>
    </w:lvl>
    <w:lvl w:ilvl="8" w:tplc="4AECAE4C">
      <w:start w:val="1"/>
      <w:numFmt w:val="bullet"/>
      <w:lvlText w:val=""/>
      <w:lvlJc w:val="left"/>
    </w:lvl>
  </w:abstractNum>
  <w:abstractNum w:abstractNumId="201" w15:restartNumberingAfterBreak="0">
    <w:nsid w:val="000000CA"/>
    <w:multiLevelType w:val="hybridMultilevel"/>
    <w:tmpl w:val="706B674E"/>
    <w:lvl w:ilvl="0" w:tplc="8E9A54E0">
      <w:start w:val="1"/>
      <w:numFmt w:val="bullet"/>
      <w:lvlText w:val="-"/>
      <w:lvlJc w:val="left"/>
    </w:lvl>
    <w:lvl w:ilvl="1" w:tplc="7360BA98">
      <w:start w:val="1"/>
      <w:numFmt w:val="bullet"/>
      <w:lvlText w:val=""/>
      <w:lvlJc w:val="left"/>
    </w:lvl>
    <w:lvl w:ilvl="2" w:tplc="058E9274">
      <w:start w:val="1"/>
      <w:numFmt w:val="bullet"/>
      <w:lvlText w:val=""/>
      <w:lvlJc w:val="left"/>
    </w:lvl>
    <w:lvl w:ilvl="3" w:tplc="0228222C">
      <w:start w:val="1"/>
      <w:numFmt w:val="bullet"/>
      <w:lvlText w:val=""/>
      <w:lvlJc w:val="left"/>
    </w:lvl>
    <w:lvl w:ilvl="4" w:tplc="57F01690">
      <w:start w:val="1"/>
      <w:numFmt w:val="bullet"/>
      <w:lvlText w:val=""/>
      <w:lvlJc w:val="left"/>
    </w:lvl>
    <w:lvl w:ilvl="5" w:tplc="D5E2E84A">
      <w:start w:val="1"/>
      <w:numFmt w:val="bullet"/>
      <w:lvlText w:val=""/>
      <w:lvlJc w:val="left"/>
    </w:lvl>
    <w:lvl w:ilvl="6" w:tplc="F29CD1E2">
      <w:start w:val="1"/>
      <w:numFmt w:val="bullet"/>
      <w:lvlText w:val=""/>
      <w:lvlJc w:val="left"/>
    </w:lvl>
    <w:lvl w:ilvl="7" w:tplc="4AE6C332">
      <w:start w:val="1"/>
      <w:numFmt w:val="bullet"/>
      <w:lvlText w:val=""/>
      <w:lvlJc w:val="left"/>
    </w:lvl>
    <w:lvl w:ilvl="8" w:tplc="090C6F24">
      <w:start w:val="1"/>
      <w:numFmt w:val="bullet"/>
      <w:lvlText w:val=""/>
      <w:lvlJc w:val="left"/>
    </w:lvl>
  </w:abstractNum>
  <w:abstractNum w:abstractNumId="202" w15:restartNumberingAfterBreak="0">
    <w:nsid w:val="000000CB"/>
    <w:multiLevelType w:val="hybridMultilevel"/>
    <w:tmpl w:val="2C106A56"/>
    <w:lvl w:ilvl="0" w:tplc="ACE41F1C">
      <w:start w:val="1"/>
      <w:numFmt w:val="decimal"/>
      <w:lvlText w:val="%1."/>
      <w:lvlJc w:val="left"/>
    </w:lvl>
    <w:lvl w:ilvl="1" w:tplc="F668949E">
      <w:start w:val="1"/>
      <w:numFmt w:val="bullet"/>
      <w:lvlText w:val=""/>
      <w:lvlJc w:val="left"/>
    </w:lvl>
    <w:lvl w:ilvl="2" w:tplc="E6004CFE">
      <w:start w:val="1"/>
      <w:numFmt w:val="bullet"/>
      <w:lvlText w:val=""/>
      <w:lvlJc w:val="left"/>
    </w:lvl>
    <w:lvl w:ilvl="3" w:tplc="0E2CFFF2">
      <w:start w:val="1"/>
      <w:numFmt w:val="bullet"/>
      <w:lvlText w:val=""/>
      <w:lvlJc w:val="left"/>
    </w:lvl>
    <w:lvl w:ilvl="4" w:tplc="9468E850">
      <w:start w:val="1"/>
      <w:numFmt w:val="bullet"/>
      <w:lvlText w:val=""/>
      <w:lvlJc w:val="left"/>
    </w:lvl>
    <w:lvl w:ilvl="5" w:tplc="D83E7D30">
      <w:start w:val="1"/>
      <w:numFmt w:val="bullet"/>
      <w:lvlText w:val=""/>
      <w:lvlJc w:val="left"/>
    </w:lvl>
    <w:lvl w:ilvl="6" w:tplc="F6B405A2">
      <w:start w:val="1"/>
      <w:numFmt w:val="bullet"/>
      <w:lvlText w:val=""/>
      <w:lvlJc w:val="left"/>
    </w:lvl>
    <w:lvl w:ilvl="7" w:tplc="6E681A4A">
      <w:start w:val="1"/>
      <w:numFmt w:val="bullet"/>
      <w:lvlText w:val=""/>
      <w:lvlJc w:val="left"/>
    </w:lvl>
    <w:lvl w:ilvl="8" w:tplc="D908816A">
      <w:start w:val="1"/>
      <w:numFmt w:val="bullet"/>
      <w:lvlText w:val=""/>
      <w:lvlJc w:val="left"/>
    </w:lvl>
  </w:abstractNum>
  <w:abstractNum w:abstractNumId="203" w15:restartNumberingAfterBreak="0">
    <w:nsid w:val="000000CC"/>
    <w:multiLevelType w:val="hybridMultilevel"/>
    <w:tmpl w:val="684EED58"/>
    <w:lvl w:ilvl="0" w:tplc="A0823DEE">
      <w:start w:val="1"/>
      <w:numFmt w:val="bullet"/>
      <w:lvlText w:val="-"/>
      <w:lvlJc w:val="left"/>
    </w:lvl>
    <w:lvl w:ilvl="1" w:tplc="36E2D174">
      <w:start w:val="1"/>
      <w:numFmt w:val="bullet"/>
      <w:lvlText w:val=""/>
      <w:lvlJc w:val="left"/>
    </w:lvl>
    <w:lvl w:ilvl="2" w:tplc="F17A972C">
      <w:start w:val="1"/>
      <w:numFmt w:val="bullet"/>
      <w:lvlText w:val=""/>
      <w:lvlJc w:val="left"/>
    </w:lvl>
    <w:lvl w:ilvl="3" w:tplc="0B480CA8">
      <w:start w:val="1"/>
      <w:numFmt w:val="bullet"/>
      <w:lvlText w:val=""/>
      <w:lvlJc w:val="left"/>
    </w:lvl>
    <w:lvl w:ilvl="4" w:tplc="FAAE804A">
      <w:start w:val="1"/>
      <w:numFmt w:val="bullet"/>
      <w:lvlText w:val=""/>
      <w:lvlJc w:val="left"/>
    </w:lvl>
    <w:lvl w:ilvl="5" w:tplc="1DEC2A76">
      <w:start w:val="1"/>
      <w:numFmt w:val="bullet"/>
      <w:lvlText w:val=""/>
      <w:lvlJc w:val="left"/>
    </w:lvl>
    <w:lvl w:ilvl="6" w:tplc="73483188">
      <w:start w:val="1"/>
      <w:numFmt w:val="bullet"/>
      <w:lvlText w:val=""/>
      <w:lvlJc w:val="left"/>
    </w:lvl>
    <w:lvl w:ilvl="7" w:tplc="87044D6A">
      <w:start w:val="1"/>
      <w:numFmt w:val="bullet"/>
      <w:lvlText w:val=""/>
      <w:lvlJc w:val="left"/>
    </w:lvl>
    <w:lvl w:ilvl="8" w:tplc="4F920482">
      <w:start w:val="1"/>
      <w:numFmt w:val="bullet"/>
      <w:lvlText w:val=""/>
      <w:lvlJc w:val="left"/>
    </w:lvl>
  </w:abstractNum>
  <w:abstractNum w:abstractNumId="204" w15:restartNumberingAfterBreak="0">
    <w:nsid w:val="000000CD"/>
    <w:multiLevelType w:val="hybridMultilevel"/>
    <w:tmpl w:val="545EE5D2"/>
    <w:lvl w:ilvl="0" w:tplc="F73C6F7A">
      <w:start w:val="1"/>
      <w:numFmt w:val="bullet"/>
      <w:lvlText w:val="-"/>
      <w:lvlJc w:val="left"/>
    </w:lvl>
    <w:lvl w:ilvl="1" w:tplc="3AD671B0">
      <w:start w:val="1"/>
      <w:numFmt w:val="bullet"/>
      <w:lvlText w:val=""/>
      <w:lvlJc w:val="left"/>
    </w:lvl>
    <w:lvl w:ilvl="2" w:tplc="00C266A4">
      <w:start w:val="1"/>
      <w:numFmt w:val="bullet"/>
      <w:lvlText w:val=""/>
      <w:lvlJc w:val="left"/>
    </w:lvl>
    <w:lvl w:ilvl="3" w:tplc="094CF140">
      <w:start w:val="1"/>
      <w:numFmt w:val="bullet"/>
      <w:lvlText w:val=""/>
      <w:lvlJc w:val="left"/>
    </w:lvl>
    <w:lvl w:ilvl="4" w:tplc="A3AA4AB8">
      <w:start w:val="1"/>
      <w:numFmt w:val="bullet"/>
      <w:lvlText w:val=""/>
      <w:lvlJc w:val="left"/>
    </w:lvl>
    <w:lvl w:ilvl="5" w:tplc="EE3284A0">
      <w:start w:val="1"/>
      <w:numFmt w:val="bullet"/>
      <w:lvlText w:val=""/>
      <w:lvlJc w:val="left"/>
    </w:lvl>
    <w:lvl w:ilvl="6" w:tplc="514A18EC">
      <w:start w:val="1"/>
      <w:numFmt w:val="bullet"/>
      <w:lvlText w:val=""/>
      <w:lvlJc w:val="left"/>
    </w:lvl>
    <w:lvl w:ilvl="7" w:tplc="93A6E338">
      <w:start w:val="1"/>
      <w:numFmt w:val="bullet"/>
      <w:lvlText w:val=""/>
      <w:lvlJc w:val="left"/>
    </w:lvl>
    <w:lvl w:ilvl="8" w:tplc="95AA117E">
      <w:start w:val="1"/>
      <w:numFmt w:val="bullet"/>
      <w:lvlText w:val=""/>
      <w:lvlJc w:val="left"/>
    </w:lvl>
  </w:abstractNum>
  <w:abstractNum w:abstractNumId="205" w15:restartNumberingAfterBreak="0">
    <w:nsid w:val="000000CE"/>
    <w:multiLevelType w:val="hybridMultilevel"/>
    <w:tmpl w:val="04A66050"/>
    <w:lvl w:ilvl="0" w:tplc="3F60DA4C">
      <w:start w:val="1"/>
      <w:numFmt w:val="bullet"/>
      <w:lvlText w:val="-"/>
      <w:lvlJc w:val="left"/>
    </w:lvl>
    <w:lvl w:ilvl="1" w:tplc="46348EE4">
      <w:start w:val="1"/>
      <w:numFmt w:val="bullet"/>
      <w:lvlText w:val=""/>
      <w:lvlJc w:val="left"/>
    </w:lvl>
    <w:lvl w:ilvl="2" w:tplc="4E68410A">
      <w:start w:val="1"/>
      <w:numFmt w:val="bullet"/>
      <w:lvlText w:val=""/>
      <w:lvlJc w:val="left"/>
    </w:lvl>
    <w:lvl w:ilvl="3" w:tplc="7E423592">
      <w:start w:val="1"/>
      <w:numFmt w:val="bullet"/>
      <w:lvlText w:val=""/>
      <w:lvlJc w:val="left"/>
    </w:lvl>
    <w:lvl w:ilvl="4" w:tplc="81EEEC0C">
      <w:start w:val="1"/>
      <w:numFmt w:val="bullet"/>
      <w:lvlText w:val=""/>
      <w:lvlJc w:val="left"/>
    </w:lvl>
    <w:lvl w:ilvl="5" w:tplc="2580188E">
      <w:start w:val="1"/>
      <w:numFmt w:val="bullet"/>
      <w:lvlText w:val=""/>
      <w:lvlJc w:val="left"/>
    </w:lvl>
    <w:lvl w:ilvl="6" w:tplc="75501FB2">
      <w:start w:val="1"/>
      <w:numFmt w:val="bullet"/>
      <w:lvlText w:val=""/>
      <w:lvlJc w:val="left"/>
    </w:lvl>
    <w:lvl w:ilvl="7" w:tplc="3DC668DE">
      <w:start w:val="1"/>
      <w:numFmt w:val="bullet"/>
      <w:lvlText w:val=""/>
      <w:lvlJc w:val="left"/>
    </w:lvl>
    <w:lvl w:ilvl="8" w:tplc="87483C76">
      <w:start w:val="1"/>
      <w:numFmt w:val="bullet"/>
      <w:lvlText w:val=""/>
      <w:lvlJc w:val="left"/>
    </w:lvl>
  </w:abstractNum>
  <w:abstractNum w:abstractNumId="206" w15:restartNumberingAfterBreak="0">
    <w:nsid w:val="000000CF"/>
    <w:multiLevelType w:val="hybridMultilevel"/>
    <w:tmpl w:val="20F4BDAC"/>
    <w:lvl w:ilvl="0" w:tplc="177C3966">
      <w:start w:val="1"/>
      <w:numFmt w:val="bullet"/>
      <w:lvlText w:val="-"/>
      <w:lvlJc w:val="left"/>
    </w:lvl>
    <w:lvl w:ilvl="1" w:tplc="62A0EDE6">
      <w:start w:val="1"/>
      <w:numFmt w:val="bullet"/>
      <w:lvlText w:val=""/>
      <w:lvlJc w:val="left"/>
    </w:lvl>
    <w:lvl w:ilvl="2" w:tplc="10B429E0">
      <w:start w:val="1"/>
      <w:numFmt w:val="bullet"/>
      <w:lvlText w:val=""/>
      <w:lvlJc w:val="left"/>
    </w:lvl>
    <w:lvl w:ilvl="3" w:tplc="E9F2A1D8">
      <w:start w:val="1"/>
      <w:numFmt w:val="bullet"/>
      <w:lvlText w:val=""/>
      <w:lvlJc w:val="left"/>
    </w:lvl>
    <w:lvl w:ilvl="4" w:tplc="6AD60A18">
      <w:start w:val="1"/>
      <w:numFmt w:val="bullet"/>
      <w:lvlText w:val=""/>
      <w:lvlJc w:val="left"/>
    </w:lvl>
    <w:lvl w:ilvl="5" w:tplc="7FC87D28">
      <w:start w:val="1"/>
      <w:numFmt w:val="bullet"/>
      <w:lvlText w:val=""/>
      <w:lvlJc w:val="left"/>
    </w:lvl>
    <w:lvl w:ilvl="6" w:tplc="059E00CE">
      <w:start w:val="1"/>
      <w:numFmt w:val="bullet"/>
      <w:lvlText w:val=""/>
      <w:lvlJc w:val="left"/>
    </w:lvl>
    <w:lvl w:ilvl="7" w:tplc="46B2A304">
      <w:start w:val="1"/>
      <w:numFmt w:val="bullet"/>
      <w:lvlText w:val=""/>
      <w:lvlJc w:val="left"/>
    </w:lvl>
    <w:lvl w:ilvl="8" w:tplc="78B8C4DE">
      <w:start w:val="1"/>
      <w:numFmt w:val="bullet"/>
      <w:lvlText w:val=""/>
      <w:lvlJc w:val="left"/>
    </w:lvl>
  </w:abstractNum>
  <w:abstractNum w:abstractNumId="207" w15:restartNumberingAfterBreak="0">
    <w:nsid w:val="000000D0"/>
    <w:multiLevelType w:val="hybridMultilevel"/>
    <w:tmpl w:val="639DEFAC"/>
    <w:lvl w:ilvl="0" w:tplc="CFBE552E">
      <w:start w:val="1"/>
      <w:numFmt w:val="bullet"/>
      <w:lvlText w:val="-"/>
      <w:lvlJc w:val="left"/>
    </w:lvl>
    <w:lvl w:ilvl="1" w:tplc="3566D036">
      <w:start w:val="1"/>
      <w:numFmt w:val="bullet"/>
      <w:lvlText w:val=""/>
      <w:lvlJc w:val="left"/>
    </w:lvl>
    <w:lvl w:ilvl="2" w:tplc="5F607442">
      <w:start w:val="1"/>
      <w:numFmt w:val="bullet"/>
      <w:lvlText w:val=""/>
      <w:lvlJc w:val="left"/>
    </w:lvl>
    <w:lvl w:ilvl="3" w:tplc="6518D534">
      <w:start w:val="1"/>
      <w:numFmt w:val="bullet"/>
      <w:lvlText w:val=""/>
      <w:lvlJc w:val="left"/>
    </w:lvl>
    <w:lvl w:ilvl="4" w:tplc="C75ED4F6">
      <w:start w:val="1"/>
      <w:numFmt w:val="bullet"/>
      <w:lvlText w:val=""/>
      <w:lvlJc w:val="left"/>
    </w:lvl>
    <w:lvl w:ilvl="5" w:tplc="9A9A6DFA">
      <w:start w:val="1"/>
      <w:numFmt w:val="bullet"/>
      <w:lvlText w:val=""/>
      <w:lvlJc w:val="left"/>
    </w:lvl>
    <w:lvl w:ilvl="6" w:tplc="B1F44B18">
      <w:start w:val="1"/>
      <w:numFmt w:val="bullet"/>
      <w:lvlText w:val=""/>
      <w:lvlJc w:val="left"/>
    </w:lvl>
    <w:lvl w:ilvl="7" w:tplc="4B880A20">
      <w:start w:val="1"/>
      <w:numFmt w:val="bullet"/>
      <w:lvlText w:val=""/>
      <w:lvlJc w:val="left"/>
    </w:lvl>
    <w:lvl w:ilvl="8" w:tplc="A8B0D5AA">
      <w:start w:val="1"/>
      <w:numFmt w:val="bullet"/>
      <w:lvlText w:val=""/>
      <w:lvlJc w:val="left"/>
    </w:lvl>
  </w:abstractNum>
  <w:abstractNum w:abstractNumId="208" w15:restartNumberingAfterBreak="0">
    <w:nsid w:val="000000D1"/>
    <w:multiLevelType w:val="hybridMultilevel"/>
    <w:tmpl w:val="501F9786"/>
    <w:lvl w:ilvl="0" w:tplc="525ACD90">
      <w:start w:val="1"/>
      <w:numFmt w:val="bullet"/>
      <w:lvlText w:val="-"/>
      <w:lvlJc w:val="left"/>
    </w:lvl>
    <w:lvl w:ilvl="1" w:tplc="A4281CCA">
      <w:start w:val="1"/>
      <w:numFmt w:val="bullet"/>
      <w:lvlText w:val=""/>
      <w:lvlJc w:val="left"/>
    </w:lvl>
    <w:lvl w:ilvl="2" w:tplc="C1EC1822">
      <w:start w:val="1"/>
      <w:numFmt w:val="bullet"/>
      <w:lvlText w:val=""/>
      <w:lvlJc w:val="left"/>
    </w:lvl>
    <w:lvl w:ilvl="3" w:tplc="4B30C98E">
      <w:start w:val="1"/>
      <w:numFmt w:val="bullet"/>
      <w:lvlText w:val=""/>
      <w:lvlJc w:val="left"/>
    </w:lvl>
    <w:lvl w:ilvl="4" w:tplc="00C25176">
      <w:start w:val="1"/>
      <w:numFmt w:val="bullet"/>
      <w:lvlText w:val=""/>
      <w:lvlJc w:val="left"/>
    </w:lvl>
    <w:lvl w:ilvl="5" w:tplc="97225780">
      <w:start w:val="1"/>
      <w:numFmt w:val="bullet"/>
      <w:lvlText w:val=""/>
      <w:lvlJc w:val="left"/>
    </w:lvl>
    <w:lvl w:ilvl="6" w:tplc="4DFAD2AA">
      <w:start w:val="1"/>
      <w:numFmt w:val="bullet"/>
      <w:lvlText w:val=""/>
      <w:lvlJc w:val="left"/>
    </w:lvl>
    <w:lvl w:ilvl="7" w:tplc="83A85918">
      <w:start w:val="1"/>
      <w:numFmt w:val="bullet"/>
      <w:lvlText w:val=""/>
      <w:lvlJc w:val="left"/>
    </w:lvl>
    <w:lvl w:ilvl="8" w:tplc="49E40ED8">
      <w:start w:val="1"/>
      <w:numFmt w:val="bullet"/>
      <w:lvlText w:val=""/>
      <w:lvlJc w:val="left"/>
    </w:lvl>
  </w:abstractNum>
  <w:abstractNum w:abstractNumId="209" w15:restartNumberingAfterBreak="0">
    <w:nsid w:val="000000D2"/>
    <w:multiLevelType w:val="hybridMultilevel"/>
    <w:tmpl w:val="6B057294"/>
    <w:lvl w:ilvl="0" w:tplc="524E01A4">
      <w:start w:val="1"/>
      <w:numFmt w:val="bullet"/>
      <w:lvlText w:val="-"/>
      <w:lvlJc w:val="left"/>
    </w:lvl>
    <w:lvl w:ilvl="1" w:tplc="73A617CA">
      <w:start w:val="1"/>
      <w:numFmt w:val="bullet"/>
      <w:lvlText w:val=""/>
      <w:lvlJc w:val="left"/>
    </w:lvl>
    <w:lvl w:ilvl="2" w:tplc="135E5D72">
      <w:start w:val="1"/>
      <w:numFmt w:val="bullet"/>
      <w:lvlText w:val=""/>
      <w:lvlJc w:val="left"/>
    </w:lvl>
    <w:lvl w:ilvl="3" w:tplc="43163644">
      <w:start w:val="1"/>
      <w:numFmt w:val="bullet"/>
      <w:lvlText w:val=""/>
      <w:lvlJc w:val="left"/>
    </w:lvl>
    <w:lvl w:ilvl="4" w:tplc="16BED2A6">
      <w:start w:val="1"/>
      <w:numFmt w:val="bullet"/>
      <w:lvlText w:val=""/>
      <w:lvlJc w:val="left"/>
    </w:lvl>
    <w:lvl w:ilvl="5" w:tplc="ADC4C7D4">
      <w:start w:val="1"/>
      <w:numFmt w:val="bullet"/>
      <w:lvlText w:val=""/>
      <w:lvlJc w:val="left"/>
    </w:lvl>
    <w:lvl w:ilvl="6" w:tplc="C6183400">
      <w:start w:val="1"/>
      <w:numFmt w:val="bullet"/>
      <w:lvlText w:val=""/>
      <w:lvlJc w:val="left"/>
    </w:lvl>
    <w:lvl w:ilvl="7" w:tplc="68EED14A">
      <w:start w:val="1"/>
      <w:numFmt w:val="bullet"/>
      <w:lvlText w:val=""/>
      <w:lvlJc w:val="left"/>
    </w:lvl>
    <w:lvl w:ilvl="8" w:tplc="C272332E">
      <w:start w:val="1"/>
      <w:numFmt w:val="bullet"/>
      <w:lvlText w:val=""/>
      <w:lvlJc w:val="left"/>
    </w:lvl>
  </w:abstractNum>
  <w:abstractNum w:abstractNumId="210" w15:restartNumberingAfterBreak="0">
    <w:nsid w:val="000000D3"/>
    <w:multiLevelType w:val="hybridMultilevel"/>
    <w:tmpl w:val="2771AC80"/>
    <w:lvl w:ilvl="0" w:tplc="1DD8504E">
      <w:start w:val="1"/>
      <w:numFmt w:val="bullet"/>
      <w:lvlText w:val="-"/>
      <w:lvlJc w:val="left"/>
    </w:lvl>
    <w:lvl w:ilvl="1" w:tplc="463E37D0">
      <w:start w:val="1"/>
      <w:numFmt w:val="bullet"/>
      <w:lvlText w:val=""/>
      <w:lvlJc w:val="left"/>
    </w:lvl>
    <w:lvl w:ilvl="2" w:tplc="73A01B74">
      <w:start w:val="1"/>
      <w:numFmt w:val="bullet"/>
      <w:lvlText w:val=""/>
      <w:lvlJc w:val="left"/>
    </w:lvl>
    <w:lvl w:ilvl="3" w:tplc="7852678C">
      <w:start w:val="1"/>
      <w:numFmt w:val="bullet"/>
      <w:lvlText w:val=""/>
      <w:lvlJc w:val="left"/>
    </w:lvl>
    <w:lvl w:ilvl="4" w:tplc="CF5EDBEE">
      <w:start w:val="1"/>
      <w:numFmt w:val="bullet"/>
      <w:lvlText w:val=""/>
      <w:lvlJc w:val="left"/>
    </w:lvl>
    <w:lvl w:ilvl="5" w:tplc="C43CB2BE">
      <w:start w:val="1"/>
      <w:numFmt w:val="bullet"/>
      <w:lvlText w:val=""/>
      <w:lvlJc w:val="left"/>
    </w:lvl>
    <w:lvl w:ilvl="6" w:tplc="A34C3CD0">
      <w:start w:val="1"/>
      <w:numFmt w:val="bullet"/>
      <w:lvlText w:val=""/>
      <w:lvlJc w:val="left"/>
    </w:lvl>
    <w:lvl w:ilvl="7" w:tplc="63DC754C">
      <w:start w:val="1"/>
      <w:numFmt w:val="bullet"/>
      <w:lvlText w:val=""/>
      <w:lvlJc w:val="left"/>
    </w:lvl>
    <w:lvl w:ilvl="8" w:tplc="8A22E3DC">
      <w:start w:val="1"/>
      <w:numFmt w:val="bullet"/>
      <w:lvlText w:val=""/>
      <w:lvlJc w:val="left"/>
    </w:lvl>
  </w:abstractNum>
  <w:abstractNum w:abstractNumId="211" w15:restartNumberingAfterBreak="0">
    <w:nsid w:val="000000D4"/>
    <w:multiLevelType w:val="hybridMultilevel"/>
    <w:tmpl w:val="1C4A08EC"/>
    <w:lvl w:ilvl="0" w:tplc="EFB8F2D6">
      <w:start w:val="1"/>
      <w:numFmt w:val="bullet"/>
      <w:lvlText w:val="-"/>
      <w:lvlJc w:val="left"/>
    </w:lvl>
    <w:lvl w:ilvl="1" w:tplc="8B90AF0E">
      <w:start w:val="1"/>
      <w:numFmt w:val="bullet"/>
      <w:lvlText w:val=""/>
      <w:lvlJc w:val="left"/>
    </w:lvl>
    <w:lvl w:ilvl="2" w:tplc="1B74840C">
      <w:start w:val="1"/>
      <w:numFmt w:val="bullet"/>
      <w:lvlText w:val=""/>
      <w:lvlJc w:val="left"/>
    </w:lvl>
    <w:lvl w:ilvl="3" w:tplc="59BE34D0">
      <w:start w:val="1"/>
      <w:numFmt w:val="bullet"/>
      <w:lvlText w:val=""/>
      <w:lvlJc w:val="left"/>
    </w:lvl>
    <w:lvl w:ilvl="4" w:tplc="A14428CC">
      <w:start w:val="1"/>
      <w:numFmt w:val="bullet"/>
      <w:lvlText w:val=""/>
      <w:lvlJc w:val="left"/>
    </w:lvl>
    <w:lvl w:ilvl="5" w:tplc="A7B8B76C">
      <w:start w:val="1"/>
      <w:numFmt w:val="bullet"/>
      <w:lvlText w:val=""/>
      <w:lvlJc w:val="left"/>
    </w:lvl>
    <w:lvl w:ilvl="6" w:tplc="479E0442">
      <w:start w:val="1"/>
      <w:numFmt w:val="bullet"/>
      <w:lvlText w:val=""/>
      <w:lvlJc w:val="left"/>
    </w:lvl>
    <w:lvl w:ilvl="7" w:tplc="D328665A">
      <w:start w:val="1"/>
      <w:numFmt w:val="bullet"/>
      <w:lvlText w:val=""/>
      <w:lvlJc w:val="left"/>
    </w:lvl>
    <w:lvl w:ilvl="8" w:tplc="034A721A">
      <w:start w:val="1"/>
      <w:numFmt w:val="bullet"/>
      <w:lvlText w:val=""/>
      <w:lvlJc w:val="left"/>
    </w:lvl>
  </w:abstractNum>
  <w:abstractNum w:abstractNumId="212" w15:restartNumberingAfterBreak="0">
    <w:nsid w:val="000000D5"/>
    <w:multiLevelType w:val="hybridMultilevel"/>
    <w:tmpl w:val="1958BD16"/>
    <w:lvl w:ilvl="0" w:tplc="E8BE564A">
      <w:start w:val="1"/>
      <w:numFmt w:val="bullet"/>
      <w:lvlText w:val="-"/>
      <w:lvlJc w:val="left"/>
    </w:lvl>
    <w:lvl w:ilvl="1" w:tplc="E5DA8CA2">
      <w:start w:val="1"/>
      <w:numFmt w:val="bullet"/>
      <w:lvlText w:val=""/>
      <w:lvlJc w:val="left"/>
    </w:lvl>
    <w:lvl w:ilvl="2" w:tplc="BD64313A">
      <w:start w:val="1"/>
      <w:numFmt w:val="bullet"/>
      <w:lvlText w:val=""/>
      <w:lvlJc w:val="left"/>
    </w:lvl>
    <w:lvl w:ilvl="3" w:tplc="CA300BAA">
      <w:start w:val="1"/>
      <w:numFmt w:val="bullet"/>
      <w:lvlText w:val=""/>
      <w:lvlJc w:val="left"/>
    </w:lvl>
    <w:lvl w:ilvl="4" w:tplc="FD24EFC4">
      <w:start w:val="1"/>
      <w:numFmt w:val="bullet"/>
      <w:lvlText w:val=""/>
      <w:lvlJc w:val="left"/>
    </w:lvl>
    <w:lvl w:ilvl="5" w:tplc="C5DC0816">
      <w:start w:val="1"/>
      <w:numFmt w:val="bullet"/>
      <w:lvlText w:val=""/>
      <w:lvlJc w:val="left"/>
    </w:lvl>
    <w:lvl w:ilvl="6" w:tplc="77906944">
      <w:start w:val="1"/>
      <w:numFmt w:val="bullet"/>
      <w:lvlText w:val=""/>
      <w:lvlJc w:val="left"/>
    </w:lvl>
    <w:lvl w:ilvl="7" w:tplc="CEFAEEC0">
      <w:start w:val="1"/>
      <w:numFmt w:val="bullet"/>
      <w:lvlText w:val=""/>
      <w:lvlJc w:val="left"/>
    </w:lvl>
    <w:lvl w:ilvl="8" w:tplc="BB12135A">
      <w:start w:val="1"/>
      <w:numFmt w:val="bullet"/>
      <w:lvlText w:val=""/>
      <w:lvlJc w:val="left"/>
    </w:lvl>
  </w:abstractNum>
  <w:abstractNum w:abstractNumId="213" w15:restartNumberingAfterBreak="0">
    <w:nsid w:val="000000D6"/>
    <w:multiLevelType w:val="hybridMultilevel"/>
    <w:tmpl w:val="4E647FE4"/>
    <w:lvl w:ilvl="0" w:tplc="5E6CB06C">
      <w:start w:val="1"/>
      <w:numFmt w:val="bullet"/>
      <w:lvlText w:val="-"/>
      <w:lvlJc w:val="left"/>
    </w:lvl>
    <w:lvl w:ilvl="1" w:tplc="B5924CFE">
      <w:start w:val="1"/>
      <w:numFmt w:val="bullet"/>
      <w:lvlText w:val=""/>
      <w:lvlJc w:val="left"/>
    </w:lvl>
    <w:lvl w:ilvl="2" w:tplc="161228D8">
      <w:start w:val="1"/>
      <w:numFmt w:val="bullet"/>
      <w:lvlText w:val=""/>
      <w:lvlJc w:val="left"/>
    </w:lvl>
    <w:lvl w:ilvl="3" w:tplc="400EBD9E">
      <w:start w:val="1"/>
      <w:numFmt w:val="bullet"/>
      <w:lvlText w:val=""/>
      <w:lvlJc w:val="left"/>
    </w:lvl>
    <w:lvl w:ilvl="4" w:tplc="E0B2C94A">
      <w:start w:val="1"/>
      <w:numFmt w:val="bullet"/>
      <w:lvlText w:val=""/>
      <w:lvlJc w:val="left"/>
    </w:lvl>
    <w:lvl w:ilvl="5" w:tplc="B492BCDC">
      <w:start w:val="1"/>
      <w:numFmt w:val="bullet"/>
      <w:lvlText w:val=""/>
      <w:lvlJc w:val="left"/>
    </w:lvl>
    <w:lvl w:ilvl="6" w:tplc="DDB6325C">
      <w:start w:val="1"/>
      <w:numFmt w:val="bullet"/>
      <w:lvlText w:val=""/>
      <w:lvlJc w:val="left"/>
    </w:lvl>
    <w:lvl w:ilvl="7" w:tplc="5FCA53D4">
      <w:start w:val="1"/>
      <w:numFmt w:val="bullet"/>
      <w:lvlText w:val=""/>
      <w:lvlJc w:val="left"/>
    </w:lvl>
    <w:lvl w:ilvl="8" w:tplc="696CCC60">
      <w:start w:val="1"/>
      <w:numFmt w:val="bullet"/>
      <w:lvlText w:val=""/>
      <w:lvlJc w:val="left"/>
    </w:lvl>
  </w:abstractNum>
  <w:abstractNum w:abstractNumId="214" w15:restartNumberingAfterBreak="0">
    <w:nsid w:val="000000D7"/>
    <w:multiLevelType w:val="hybridMultilevel"/>
    <w:tmpl w:val="0E0BB884"/>
    <w:lvl w:ilvl="0" w:tplc="EFB0BB3A">
      <w:start w:val="1"/>
      <w:numFmt w:val="bullet"/>
      <w:lvlText w:val="-"/>
      <w:lvlJc w:val="left"/>
    </w:lvl>
    <w:lvl w:ilvl="1" w:tplc="316EC906">
      <w:start w:val="1"/>
      <w:numFmt w:val="bullet"/>
      <w:lvlText w:val=""/>
      <w:lvlJc w:val="left"/>
    </w:lvl>
    <w:lvl w:ilvl="2" w:tplc="9BD85558">
      <w:start w:val="1"/>
      <w:numFmt w:val="bullet"/>
      <w:lvlText w:val=""/>
      <w:lvlJc w:val="left"/>
    </w:lvl>
    <w:lvl w:ilvl="3" w:tplc="64E88000">
      <w:start w:val="1"/>
      <w:numFmt w:val="bullet"/>
      <w:lvlText w:val=""/>
      <w:lvlJc w:val="left"/>
    </w:lvl>
    <w:lvl w:ilvl="4" w:tplc="231411F8">
      <w:start w:val="1"/>
      <w:numFmt w:val="bullet"/>
      <w:lvlText w:val=""/>
      <w:lvlJc w:val="left"/>
    </w:lvl>
    <w:lvl w:ilvl="5" w:tplc="9580D8E0">
      <w:start w:val="1"/>
      <w:numFmt w:val="bullet"/>
      <w:lvlText w:val=""/>
      <w:lvlJc w:val="left"/>
    </w:lvl>
    <w:lvl w:ilvl="6" w:tplc="8CB0C7B6">
      <w:start w:val="1"/>
      <w:numFmt w:val="bullet"/>
      <w:lvlText w:val=""/>
      <w:lvlJc w:val="left"/>
    </w:lvl>
    <w:lvl w:ilvl="7" w:tplc="34786D30">
      <w:start w:val="1"/>
      <w:numFmt w:val="bullet"/>
      <w:lvlText w:val=""/>
      <w:lvlJc w:val="left"/>
    </w:lvl>
    <w:lvl w:ilvl="8" w:tplc="5CAE0B1E">
      <w:start w:val="1"/>
      <w:numFmt w:val="bullet"/>
      <w:lvlText w:val=""/>
      <w:lvlJc w:val="left"/>
    </w:lvl>
  </w:abstractNum>
  <w:abstractNum w:abstractNumId="215" w15:restartNumberingAfterBreak="0">
    <w:nsid w:val="000000D8"/>
    <w:multiLevelType w:val="hybridMultilevel"/>
    <w:tmpl w:val="565976F0"/>
    <w:lvl w:ilvl="0" w:tplc="745C70B0">
      <w:start w:val="1"/>
      <w:numFmt w:val="bullet"/>
      <w:lvlText w:val="-"/>
      <w:lvlJc w:val="left"/>
    </w:lvl>
    <w:lvl w:ilvl="1" w:tplc="A69E940A">
      <w:start w:val="1"/>
      <w:numFmt w:val="bullet"/>
      <w:lvlText w:val=""/>
      <w:lvlJc w:val="left"/>
    </w:lvl>
    <w:lvl w:ilvl="2" w:tplc="B492F2D6">
      <w:start w:val="1"/>
      <w:numFmt w:val="bullet"/>
      <w:lvlText w:val=""/>
      <w:lvlJc w:val="left"/>
    </w:lvl>
    <w:lvl w:ilvl="3" w:tplc="97728E4E">
      <w:start w:val="1"/>
      <w:numFmt w:val="bullet"/>
      <w:lvlText w:val=""/>
      <w:lvlJc w:val="left"/>
    </w:lvl>
    <w:lvl w:ilvl="4" w:tplc="E2D0C576">
      <w:start w:val="1"/>
      <w:numFmt w:val="bullet"/>
      <w:lvlText w:val=""/>
      <w:lvlJc w:val="left"/>
    </w:lvl>
    <w:lvl w:ilvl="5" w:tplc="F366291A">
      <w:start w:val="1"/>
      <w:numFmt w:val="bullet"/>
      <w:lvlText w:val=""/>
      <w:lvlJc w:val="left"/>
    </w:lvl>
    <w:lvl w:ilvl="6" w:tplc="1632ED58">
      <w:start w:val="1"/>
      <w:numFmt w:val="bullet"/>
      <w:lvlText w:val=""/>
      <w:lvlJc w:val="left"/>
    </w:lvl>
    <w:lvl w:ilvl="7" w:tplc="CFAEC506">
      <w:start w:val="1"/>
      <w:numFmt w:val="bullet"/>
      <w:lvlText w:val=""/>
      <w:lvlJc w:val="left"/>
    </w:lvl>
    <w:lvl w:ilvl="8" w:tplc="19461C8A">
      <w:start w:val="1"/>
      <w:numFmt w:val="bullet"/>
      <w:lvlText w:val=""/>
      <w:lvlJc w:val="left"/>
    </w:lvl>
  </w:abstractNum>
  <w:abstractNum w:abstractNumId="216" w15:restartNumberingAfterBreak="0">
    <w:nsid w:val="000000D9"/>
    <w:multiLevelType w:val="hybridMultilevel"/>
    <w:tmpl w:val="64212B8C"/>
    <w:lvl w:ilvl="0" w:tplc="8428515C">
      <w:start w:val="1"/>
      <w:numFmt w:val="bullet"/>
      <w:lvlText w:val="-"/>
      <w:lvlJc w:val="left"/>
    </w:lvl>
    <w:lvl w:ilvl="1" w:tplc="C436D07A">
      <w:start w:val="1"/>
      <w:numFmt w:val="bullet"/>
      <w:lvlText w:val=""/>
      <w:lvlJc w:val="left"/>
    </w:lvl>
    <w:lvl w:ilvl="2" w:tplc="530EC782">
      <w:start w:val="1"/>
      <w:numFmt w:val="bullet"/>
      <w:lvlText w:val=""/>
      <w:lvlJc w:val="left"/>
    </w:lvl>
    <w:lvl w:ilvl="3" w:tplc="5F42E9F2">
      <w:start w:val="1"/>
      <w:numFmt w:val="bullet"/>
      <w:lvlText w:val=""/>
      <w:lvlJc w:val="left"/>
    </w:lvl>
    <w:lvl w:ilvl="4" w:tplc="A3BA8AC6">
      <w:start w:val="1"/>
      <w:numFmt w:val="bullet"/>
      <w:lvlText w:val=""/>
      <w:lvlJc w:val="left"/>
    </w:lvl>
    <w:lvl w:ilvl="5" w:tplc="32B48986">
      <w:start w:val="1"/>
      <w:numFmt w:val="bullet"/>
      <w:lvlText w:val=""/>
      <w:lvlJc w:val="left"/>
    </w:lvl>
    <w:lvl w:ilvl="6" w:tplc="61324696">
      <w:start w:val="1"/>
      <w:numFmt w:val="bullet"/>
      <w:lvlText w:val=""/>
      <w:lvlJc w:val="left"/>
    </w:lvl>
    <w:lvl w:ilvl="7" w:tplc="42C02BE8">
      <w:start w:val="1"/>
      <w:numFmt w:val="bullet"/>
      <w:lvlText w:val=""/>
      <w:lvlJc w:val="left"/>
    </w:lvl>
    <w:lvl w:ilvl="8" w:tplc="C8982312">
      <w:start w:val="1"/>
      <w:numFmt w:val="bullet"/>
      <w:lvlText w:val=""/>
      <w:lvlJc w:val="left"/>
    </w:lvl>
  </w:abstractNum>
  <w:abstractNum w:abstractNumId="217" w15:restartNumberingAfterBreak="0">
    <w:nsid w:val="000000DA"/>
    <w:multiLevelType w:val="hybridMultilevel"/>
    <w:tmpl w:val="5C17530C"/>
    <w:lvl w:ilvl="0" w:tplc="52EA69EC">
      <w:start w:val="1"/>
      <w:numFmt w:val="bullet"/>
      <w:lvlText w:val="-"/>
      <w:lvlJc w:val="left"/>
    </w:lvl>
    <w:lvl w:ilvl="1" w:tplc="FD0C5BBE">
      <w:start w:val="1"/>
      <w:numFmt w:val="bullet"/>
      <w:lvlText w:val=""/>
      <w:lvlJc w:val="left"/>
    </w:lvl>
    <w:lvl w:ilvl="2" w:tplc="E814C388">
      <w:start w:val="1"/>
      <w:numFmt w:val="bullet"/>
      <w:lvlText w:val=""/>
      <w:lvlJc w:val="left"/>
    </w:lvl>
    <w:lvl w:ilvl="3" w:tplc="C9C2D572">
      <w:start w:val="1"/>
      <w:numFmt w:val="bullet"/>
      <w:lvlText w:val=""/>
      <w:lvlJc w:val="left"/>
    </w:lvl>
    <w:lvl w:ilvl="4" w:tplc="1A4E7D88">
      <w:start w:val="1"/>
      <w:numFmt w:val="bullet"/>
      <w:lvlText w:val=""/>
      <w:lvlJc w:val="left"/>
    </w:lvl>
    <w:lvl w:ilvl="5" w:tplc="2FC86056">
      <w:start w:val="1"/>
      <w:numFmt w:val="bullet"/>
      <w:lvlText w:val=""/>
      <w:lvlJc w:val="left"/>
    </w:lvl>
    <w:lvl w:ilvl="6" w:tplc="407A1232">
      <w:start w:val="1"/>
      <w:numFmt w:val="bullet"/>
      <w:lvlText w:val=""/>
      <w:lvlJc w:val="left"/>
    </w:lvl>
    <w:lvl w:ilvl="7" w:tplc="54966588">
      <w:start w:val="1"/>
      <w:numFmt w:val="bullet"/>
      <w:lvlText w:val=""/>
      <w:lvlJc w:val="left"/>
    </w:lvl>
    <w:lvl w:ilvl="8" w:tplc="8934F7AE">
      <w:start w:val="1"/>
      <w:numFmt w:val="bullet"/>
      <w:lvlText w:val=""/>
      <w:lvlJc w:val="left"/>
    </w:lvl>
  </w:abstractNum>
  <w:abstractNum w:abstractNumId="218" w15:restartNumberingAfterBreak="0">
    <w:nsid w:val="000000DB"/>
    <w:multiLevelType w:val="hybridMultilevel"/>
    <w:tmpl w:val="19A52566"/>
    <w:lvl w:ilvl="0" w:tplc="8C02A468">
      <w:start w:val="1"/>
      <w:numFmt w:val="bullet"/>
      <w:lvlText w:val="-"/>
      <w:lvlJc w:val="left"/>
    </w:lvl>
    <w:lvl w:ilvl="1" w:tplc="C414ADFE">
      <w:start w:val="1"/>
      <w:numFmt w:val="bullet"/>
      <w:lvlText w:val=""/>
      <w:lvlJc w:val="left"/>
    </w:lvl>
    <w:lvl w:ilvl="2" w:tplc="703E628C">
      <w:start w:val="1"/>
      <w:numFmt w:val="bullet"/>
      <w:lvlText w:val=""/>
      <w:lvlJc w:val="left"/>
    </w:lvl>
    <w:lvl w:ilvl="3" w:tplc="318C4676">
      <w:start w:val="1"/>
      <w:numFmt w:val="bullet"/>
      <w:lvlText w:val=""/>
      <w:lvlJc w:val="left"/>
    </w:lvl>
    <w:lvl w:ilvl="4" w:tplc="6AEEC926">
      <w:start w:val="1"/>
      <w:numFmt w:val="bullet"/>
      <w:lvlText w:val=""/>
      <w:lvlJc w:val="left"/>
    </w:lvl>
    <w:lvl w:ilvl="5" w:tplc="2A7894F2">
      <w:start w:val="1"/>
      <w:numFmt w:val="bullet"/>
      <w:lvlText w:val=""/>
      <w:lvlJc w:val="left"/>
    </w:lvl>
    <w:lvl w:ilvl="6" w:tplc="82CEAD3E">
      <w:start w:val="1"/>
      <w:numFmt w:val="bullet"/>
      <w:lvlText w:val=""/>
      <w:lvlJc w:val="left"/>
    </w:lvl>
    <w:lvl w:ilvl="7" w:tplc="917227E6">
      <w:start w:val="1"/>
      <w:numFmt w:val="bullet"/>
      <w:lvlText w:val=""/>
      <w:lvlJc w:val="left"/>
    </w:lvl>
    <w:lvl w:ilvl="8" w:tplc="0D3C27DA">
      <w:start w:val="1"/>
      <w:numFmt w:val="bullet"/>
      <w:lvlText w:val=""/>
      <w:lvlJc w:val="left"/>
    </w:lvl>
  </w:abstractNum>
  <w:abstractNum w:abstractNumId="219" w15:restartNumberingAfterBreak="0">
    <w:nsid w:val="000000DC"/>
    <w:multiLevelType w:val="hybridMultilevel"/>
    <w:tmpl w:val="335A1DF0"/>
    <w:lvl w:ilvl="0" w:tplc="8C1C9282">
      <w:start w:val="1"/>
      <w:numFmt w:val="bullet"/>
      <w:lvlText w:val="-"/>
      <w:lvlJc w:val="left"/>
    </w:lvl>
    <w:lvl w:ilvl="1" w:tplc="0F9AD7E4">
      <w:start w:val="1"/>
      <w:numFmt w:val="bullet"/>
      <w:lvlText w:val=""/>
      <w:lvlJc w:val="left"/>
    </w:lvl>
    <w:lvl w:ilvl="2" w:tplc="CE320FEC">
      <w:start w:val="1"/>
      <w:numFmt w:val="bullet"/>
      <w:lvlText w:val=""/>
      <w:lvlJc w:val="left"/>
    </w:lvl>
    <w:lvl w:ilvl="3" w:tplc="53A2CEB4">
      <w:start w:val="1"/>
      <w:numFmt w:val="bullet"/>
      <w:lvlText w:val=""/>
      <w:lvlJc w:val="left"/>
    </w:lvl>
    <w:lvl w:ilvl="4" w:tplc="8B2450A4">
      <w:start w:val="1"/>
      <w:numFmt w:val="bullet"/>
      <w:lvlText w:val=""/>
      <w:lvlJc w:val="left"/>
    </w:lvl>
    <w:lvl w:ilvl="5" w:tplc="32BA9B72">
      <w:start w:val="1"/>
      <w:numFmt w:val="bullet"/>
      <w:lvlText w:val=""/>
      <w:lvlJc w:val="left"/>
    </w:lvl>
    <w:lvl w:ilvl="6" w:tplc="D640EB66">
      <w:start w:val="1"/>
      <w:numFmt w:val="bullet"/>
      <w:lvlText w:val=""/>
      <w:lvlJc w:val="left"/>
    </w:lvl>
    <w:lvl w:ilvl="7" w:tplc="470629D8">
      <w:start w:val="1"/>
      <w:numFmt w:val="bullet"/>
      <w:lvlText w:val=""/>
      <w:lvlJc w:val="left"/>
    </w:lvl>
    <w:lvl w:ilvl="8" w:tplc="A61C0D06">
      <w:start w:val="1"/>
      <w:numFmt w:val="bullet"/>
      <w:lvlText w:val=""/>
      <w:lvlJc w:val="left"/>
    </w:lvl>
  </w:abstractNum>
  <w:abstractNum w:abstractNumId="220" w15:restartNumberingAfterBreak="0">
    <w:nsid w:val="000000DD"/>
    <w:multiLevelType w:val="hybridMultilevel"/>
    <w:tmpl w:val="28677B7C"/>
    <w:lvl w:ilvl="0" w:tplc="E752DEBA">
      <w:start w:val="3"/>
      <w:numFmt w:val="decimal"/>
      <w:lvlText w:val="%1."/>
      <w:lvlJc w:val="left"/>
    </w:lvl>
    <w:lvl w:ilvl="1" w:tplc="2E1E846A">
      <w:start w:val="1"/>
      <w:numFmt w:val="bullet"/>
      <w:lvlText w:val=""/>
      <w:lvlJc w:val="left"/>
    </w:lvl>
    <w:lvl w:ilvl="2" w:tplc="7AC4583A">
      <w:start w:val="1"/>
      <w:numFmt w:val="bullet"/>
      <w:lvlText w:val=""/>
      <w:lvlJc w:val="left"/>
    </w:lvl>
    <w:lvl w:ilvl="3" w:tplc="38709592">
      <w:start w:val="1"/>
      <w:numFmt w:val="bullet"/>
      <w:lvlText w:val=""/>
      <w:lvlJc w:val="left"/>
    </w:lvl>
    <w:lvl w:ilvl="4" w:tplc="9FF0246A">
      <w:start w:val="1"/>
      <w:numFmt w:val="bullet"/>
      <w:lvlText w:val=""/>
      <w:lvlJc w:val="left"/>
    </w:lvl>
    <w:lvl w:ilvl="5" w:tplc="78AAAC70">
      <w:start w:val="1"/>
      <w:numFmt w:val="bullet"/>
      <w:lvlText w:val=""/>
      <w:lvlJc w:val="left"/>
    </w:lvl>
    <w:lvl w:ilvl="6" w:tplc="FA32E8B0">
      <w:start w:val="1"/>
      <w:numFmt w:val="bullet"/>
      <w:lvlText w:val=""/>
      <w:lvlJc w:val="left"/>
    </w:lvl>
    <w:lvl w:ilvl="7" w:tplc="5082F6F4">
      <w:start w:val="1"/>
      <w:numFmt w:val="bullet"/>
      <w:lvlText w:val=""/>
      <w:lvlJc w:val="left"/>
    </w:lvl>
    <w:lvl w:ilvl="8" w:tplc="8E1AEBE8">
      <w:start w:val="1"/>
      <w:numFmt w:val="bullet"/>
      <w:lvlText w:val=""/>
      <w:lvlJc w:val="left"/>
    </w:lvl>
  </w:abstractNum>
  <w:abstractNum w:abstractNumId="221" w15:restartNumberingAfterBreak="0">
    <w:nsid w:val="000000DE"/>
    <w:multiLevelType w:val="hybridMultilevel"/>
    <w:tmpl w:val="378D97C0"/>
    <w:lvl w:ilvl="0" w:tplc="3072FE52">
      <w:start w:val="4"/>
      <w:numFmt w:val="decimal"/>
      <w:lvlText w:val="%1."/>
      <w:lvlJc w:val="left"/>
    </w:lvl>
    <w:lvl w:ilvl="1" w:tplc="4E28BF4C">
      <w:start w:val="1"/>
      <w:numFmt w:val="bullet"/>
      <w:lvlText w:val=""/>
      <w:lvlJc w:val="left"/>
    </w:lvl>
    <w:lvl w:ilvl="2" w:tplc="3F4E10CE">
      <w:start w:val="1"/>
      <w:numFmt w:val="bullet"/>
      <w:lvlText w:val=""/>
      <w:lvlJc w:val="left"/>
    </w:lvl>
    <w:lvl w:ilvl="3" w:tplc="31863836">
      <w:start w:val="1"/>
      <w:numFmt w:val="bullet"/>
      <w:lvlText w:val=""/>
      <w:lvlJc w:val="left"/>
    </w:lvl>
    <w:lvl w:ilvl="4" w:tplc="F84636DE">
      <w:start w:val="1"/>
      <w:numFmt w:val="bullet"/>
      <w:lvlText w:val=""/>
      <w:lvlJc w:val="left"/>
    </w:lvl>
    <w:lvl w:ilvl="5" w:tplc="3DA2BF8E">
      <w:start w:val="1"/>
      <w:numFmt w:val="bullet"/>
      <w:lvlText w:val=""/>
      <w:lvlJc w:val="left"/>
    </w:lvl>
    <w:lvl w:ilvl="6" w:tplc="3612BEAC">
      <w:start w:val="1"/>
      <w:numFmt w:val="bullet"/>
      <w:lvlText w:val=""/>
      <w:lvlJc w:val="left"/>
    </w:lvl>
    <w:lvl w:ilvl="7" w:tplc="5E9CE936">
      <w:start w:val="1"/>
      <w:numFmt w:val="bullet"/>
      <w:lvlText w:val=""/>
      <w:lvlJc w:val="left"/>
    </w:lvl>
    <w:lvl w:ilvl="8" w:tplc="48346A76">
      <w:start w:val="1"/>
      <w:numFmt w:val="bullet"/>
      <w:lvlText w:val=""/>
      <w:lvlJc w:val="left"/>
    </w:lvl>
  </w:abstractNum>
  <w:abstractNum w:abstractNumId="222" w15:restartNumberingAfterBreak="0">
    <w:nsid w:val="000000DF"/>
    <w:multiLevelType w:val="hybridMultilevel"/>
    <w:tmpl w:val="1D91467C"/>
    <w:lvl w:ilvl="0" w:tplc="0306355C">
      <w:start w:val="123"/>
      <w:numFmt w:val="decimal"/>
      <w:lvlText w:val="%1."/>
      <w:lvlJc w:val="left"/>
    </w:lvl>
    <w:lvl w:ilvl="1" w:tplc="87983A22">
      <w:start w:val="1"/>
      <w:numFmt w:val="bullet"/>
      <w:lvlText w:val=""/>
      <w:lvlJc w:val="left"/>
    </w:lvl>
    <w:lvl w:ilvl="2" w:tplc="8954BC90">
      <w:start w:val="1"/>
      <w:numFmt w:val="bullet"/>
      <w:lvlText w:val=""/>
      <w:lvlJc w:val="left"/>
    </w:lvl>
    <w:lvl w:ilvl="3" w:tplc="58B6C6B2">
      <w:start w:val="1"/>
      <w:numFmt w:val="bullet"/>
      <w:lvlText w:val=""/>
      <w:lvlJc w:val="left"/>
    </w:lvl>
    <w:lvl w:ilvl="4" w:tplc="3746D2EA">
      <w:start w:val="1"/>
      <w:numFmt w:val="bullet"/>
      <w:lvlText w:val=""/>
      <w:lvlJc w:val="left"/>
    </w:lvl>
    <w:lvl w:ilvl="5" w:tplc="E82A11CE">
      <w:start w:val="1"/>
      <w:numFmt w:val="bullet"/>
      <w:lvlText w:val=""/>
      <w:lvlJc w:val="left"/>
    </w:lvl>
    <w:lvl w:ilvl="6" w:tplc="4906B83A">
      <w:start w:val="1"/>
      <w:numFmt w:val="bullet"/>
      <w:lvlText w:val=""/>
      <w:lvlJc w:val="left"/>
    </w:lvl>
    <w:lvl w:ilvl="7" w:tplc="15024EB0">
      <w:start w:val="1"/>
      <w:numFmt w:val="bullet"/>
      <w:lvlText w:val=""/>
      <w:lvlJc w:val="left"/>
    </w:lvl>
    <w:lvl w:ilvl="8" w:tplc="09D0F3F8">
      <w:start w:val="1"/>
      <w:numFmt w:val="bullet"/>
      <w:lvlText w:val=""/>
      <w:lvlJc w:val="left"/>
    </w:lvl>
  </w:abstractNum>
  <w:abstractNum w:abstractNumId="223" w15:restartNumberingAfterBreak="0">
    <w:nsid w:val="000000E0"/>
    <w:multiLevelType w:val="hybridMultilevel"/>
    <w:tmpl w:val="316032BA"/>
    <w:lvl w:ilvl="0" w:tplc="7F72DB50">
      <w:start w:val="5"/>
      <w:numFmt w:val="decimal"/>
      <w:lvlText w:val="%1."/>
      <w:lvlJc w:val="left"/>
    </w:lvl>
    <w:lvl w:ilvl="1" w:tplc="0CE27796">
      <w:start w:val="1"/>
      <w:numFmt w:val="bullet"/>
      <w:lvlText w:val=""/>
      <w:lvlJc w:val="left"/>
    </w:lvl>
    <w:lvl w:ilvl="2" w:tplc="1416F6E8">
      <w:start w:val="1"/>
      <w:numFmt w:val="bullet"/>
      <w:lvlText w:val=""/>
      <w:lvlJc w:val="left"/>
    </w:lvl>
    <w:lvl w:ilvl="3" w:tplc="BC92B6C8">
      <w:start w:val="1"/>
      <w:numFmt w:val="bullet"/>
      <w:lvlText w:val=""/>
      <w:lvlJc w:val="left"/>
    </w:lvl>
    <w:lvl w:ilvl="4" w:tplc="950C6EB2">
      <w:start w:val="1"/>
      <w:numFmt w:val="bullet"/>
      <w:lvlText w:val=""/>
      <w:lvlJc w:val="left"/>
    </w:lvl>
    <w:lvl w:ilvl="5" w:tplc="44FC018A">
      <w:start w:val="1"/>
      <w:numFmt w:val="bullet"/>
      <w:lvlText w:val=""/>
      <w:lvlJc w:val="left"/>
    </w:lvl>
    <w:lvl w:ilvl="6" w:tplc="49F2331E">
      <w:start w:val="1"/>
      <w:numFmt w:val="bullet"/>
      <w:lvlText w:val=""/>
      <w:lvlJc w:val="left"/>
    </w:lvl>
    <w:lvl w:ilvl="7" w:tplc="68921818">
      <w:start w:val="1"/>
      <w:numFmt w:val="bullet"/>
      <w:lvlText w:val=""/>
      <w:lvlJc w:val="left"/>
    </w:lvl>
    <w:lvl w:ilvl="8" w:tplc="9760D77A">
      <w:start w:val="1"/>
      <w:numFmt w:val="bullet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  <w:num w:numId="18">
    <w:abstractNumId w:val="17"/>
  </w:num>
  <w:num w:numId="19">
    <w:abstractNumId w:val="18"/>
  </w:num>
  <w:num w:numId="20">
    <w:abstractNumId w:val="19"/>
  </w:num>
  <w:num w:numId="21">
    <w:abstractNumId w:val="20"/>
  </w:num>
  <w:num w:numId="22">
    <w:abstractNumId w:val="21"/>
  </w:num>
  <w:num w:numId="23">
    <w:abstractNumId w:val="22"/>
  </w:num>
  <w:num w:numId="24">
    <w:abstractNumId w:val="23"/>
  </w:num>
  <w:num w:numId="25">
    <w:abstractNumId w:val="24"/>
  </w:num>
  <w:num w:numId="26">
    <w:abstractNumId w:val="25"/>
  </w:num>
  <w:num w:numId="27">
    <w:abstractNumId w:val="26"/>
  </w:num>
  <w:num w:numId="28">
    <w:abstractNumId w:val="27"/>
  </w:num>
  <w:num w:numId="29">
    <w:abstractNumId w:val="28"/>
  </w:num>
  <w:num w:numId="30">
    <w:abstractNumId w:val="29"/>
  </w:num>
  <w:num w:numId="31">
    <w:abstractNumId w:val="30"/>
  </w:num>
  <w:num w:numId="32">
    <w:abstractNumId w:val="31"/>
  </w:num>
  <w:num w:numId="33">
    <w:abstractNumId w:val="32"/>
  </w:num>
  <w:num w:numId="34">
    <w:abstractNumId w:val="33"/>
  </w:num>
  <w:num w:numId="35">
    <w:abstractNumId w:val="34"/>
  </w:num>
  <w:num w:numId="36">
    <w:abstractNumId w:val="35"/>
  </w:num>
  <w:num w:numId="37">
    <w:abstractNumId w:val="36"/>
  </w:num>
  <w:num w:numId="38">
    <w:abstractNumId w:val="37"/>
  </w:num>
  <w:num w:numId="39">
    <w:abstractNumId w:val="38"/>
  </w:num>
  <w:num w:numId="40">
    <w:abstractNumId w:val="39"/>
  </w:num>
  <w:num w:numId="41">
    <w:abstractNumId w:val="40"/>
  </w:num>
  <w:num w:numId="42">
    <w:abstractNumId w:val="41"/>
  </w:num>
  <w:num w:numId="43">
    <w:abstractNumId w:val="42"/>
  </w:num>
  <w:num w:numId="44">
    <w:abstractNumId w:val="43"/>
  </w:num>
  <w:num w:numId="45">
    <w:abstractNumId w:val="44"/>
  </w:num>
  <w:num w:numId="46">
    <w:abstractNumId w:val="45"/>
  </w:num>
  <w:num w:numId="47">
    <w:abstractNumId w:val="46"/>
  </w:num>
  <w:num w:numId="48">
    <w:abstractNumId w:val="47"/>
  </w:num>
  <w:num w:numId="49">
    <w:abstractNumId w:val="48"/>
  </w:num>
  <w:num w:numId="50">
    <w:abstractNumId w:val="49"/>
  </w:num>
  <w:num w:numId="51">
    <w:abstractNumId w:val="50"/>
  </w:num>
  <w:num w:numId="52">
    <w:abstractNumId w:val="51"/>
  </w:num>
  <w:num w:numId="53">
    <w:abstractNumId w:val="52"/>
  </w:num>
  <w:num w:numId="54">
    <w:abstractNumId w:val="53"/>
  </w:num>
  <w:num w:numId="55">
    <w:abstractNumId w:val="54"/>
  </w:num>
  <w:num w:numId="56">
    <w:abstractNumId w:val="55"/>
  </w:num>
  <w:num w:numId="57">
    <w:abstractNumId w:val="56"/>
  </w:num>
  <w:num w:numId="58">
    <w:abstractNumId w:val="57"/>
  </w:num>
  <w:num w:numId="59">
    <w:abstractNumId w:val="58"/>
  </w:num>
  <w:num w:numId="60">
    <w:abstractNumId w:val="59"/>
  </w:num>
  <w:num w:numId="61">
    <w:abstractNumId w:val="60"/>
  </w:num>
  <w:num w:numId="62">
    <w:abstractNumId w:val="61"/>
  </w:num>
  <w:num w:numId="63">
    <w:abstractNumId w:val="62"/>
  </w:num>
  <w:num w:numId="64">
    <w:abstractNumId w:val="63"/>
  </w:num>
  <w:num w:numId="65">
    <w:abstractNumId w:val="64"/>
  </w:num>
  <w:num w:numId="66">
    <w:abstractNumId w:val="65"/>
  </w:num>
  <w:num w:numId="67">
    <w:abstractNumId w:val="66"/>
  </w:num>
  <w:num w:numId="68">
    <w:abstractNumId w:val="67"/>
  </w:num>
  <w:num w:numId="69">
    <w:abstractNumId w:val="68"/>
  </w:num>
  <w:num w:numId="70">
    <w:abstractNumId w:val="69"/>
  </w:num>
  <w:num w:numId="71">
    <w:abstractNumId w:val="70"/>
  </w:num>
  <w:num w:numId="72">
    <w:abstractNumId w:val="71"/>
  </w:num>
  <w:num w:numId="73">
    <w:abstractNumId w:val="72"/>
  </w:num>
  <w:num w:numId="74">
    <w:abstractNumId w:val="73"/>
  </w:num>
  <w:num w:numId="75">
    <w:abstractNumId w:val="74"/>
  </w:num>
  <w:num w:numId="76">
    <w:abstractNumId w:val="75"/>
  </w:num>
  <w:num w:numId="77">
    <w:abstractNumId w:val="76"/>
  </w:num>
  <w:num w:numId="78">
    <w:abstractNumId w:val="77"/>
  </w:num>
  <w:num w:numId="79">
    <w:abstractNumId w:val="78"/>
  </w:num>
  <w:num w:numId="80">
    <w:abstractNumId w:val="79"/>
  </w:num>
  <w:num w:numId="81">
    <w:abstractNumId w:val="80"/>
  </w:num>
  <w:num w:numId="82">
    <w:abstractNumId w:val="81"/>
  </w:num>
  <w:num w:numId="83">
    <w:abstractNumId w:val="82"/>
  </w:num>
  <w:num w:numId="84">
    <w:abstractNumId w:val="83"/>
  </w:num>
  <w:num w:numId="85">
    <w:abstractNumId w:val="84"/>
  </w:num>
  <w:num w:numId="86">
    <w:abstractNumId w:val="85"/>
  </w:num>
  <w:num w:numId="87">
    <w:abstractNumId w:val="86"/>
  </w:num>
  <w:num w:numId="88">
    <w:abstractNumId w:val="87"/>
  </w:num>
  <w:num w:numId="89">
    <w:abstractNumId w:val="88"/>
  </w:num>
  <w:num w:numId="90">
    <w:abstractNumId w:val="89"/>
  </w:num>
  <w:num w:numId="91">
    <w:abstractNumId w:val="90"/>
  </w:num>
  <w:num w:numId="92">
    <w:abstractNumId w:val="91"/>
  </w:num>
  <w:num w:numId="93">
    <w:abstractNumId w:val="92"/>
  </w:num>
  <w:num w:numId="94">
    <w:abstractNumId w:val="93"/>
  </w:num>
  <w:num w:numId="95">
    <w:abstractNumId w:val="94"/>
  </w:num>
  <w:num w:numId="96">
    <w:abstractNumId w:val="95"/>
  </w:num>
  <w:num w:numId="97">
    <w:abstractNumId w:val="96"/>
  </w:num>
  <w:num w:numId="98">
    <w:abstractNumId w:val="97"/>
  </w:num>
  <w:num w:numId="99">
    <w:abstractNumId w:val="98"/>
  </w:num>
  <w:num w:numId="100">
    <w:abstractNumId w:val="99"/>
  </w:num>
  <w:num w:numId="101">
    <w:abstractNumId w:val="100"/>
  </w:num>
  <w:num w:numId="102">
    <w:abstractNumId w:val="101"/>
  </w:num>
  <w:num w:numId="103">
    <w:abstractNumId w:val="102"/>
  </w:num>
  <w:num w:numId="104">
    <w:abstractNumId w:val="103"/>
  </w:num>
  <w:num w:numId="105">
    <w:abstractNumId w:val="104"/>
  </w:num>
  <w:num w:numId="106">
    <w:abstractNumId w:val="105"/>
  </w:num>
  <w:num w:numId="107">
    <w:abstractNumId w:val="106"/>
  </w:num>
  <w:num w:numId="108">
    <w:abstractNumId w:val="107"/>
  </w:num>
  <w:num w:numId="109">
    <w:abstractNumId w:val="108"/>
  </w:num>
  <w:num w:numId="110">
    <w:abstractNumId w:val="109"/>
  </w:num>
  <w:num w:numId="111">
    <w:abstractNumId w:val="110"/>
  </w:num>
  <w:num w:numId="112">
    <w:abstractNumId w:val="111"/>
  </w:num>
  <w:num w:numId="113">
    <w:abstractNumId w:val="112"/>
  </w:num>
  <w:num w:numId="114">
    <w:abstractNumId w:val="113"/>
  </w:num>
  <w:num w:numId="115">
    <w:abstractNumId w:val="114"/>
  </w:num>
  <w:num w:numId="116">
    <w:abstractNumId w:val="115"/>
  </w:num>
  <w:num w:numId="117">
    <w:abstractNumId w:val="116"/>
  </w:num>
  <w:num w:numId="118">
    <w:abstractNumId w:val="117"/>
  </w:num>
  <w:num w:numId="119">
    <w:abstractNumId w:val="118"/>
  </w:num>
  <w:num w:numId="120">
    <w:abstractNumId w:val="119"/>
  </w:num>
  <w:num w:numId="121">
    <w:abstractNumId w:val="120"/>
  </w:num>
  <w:num w:numId="122">
    <w:abstractNumId w:val="121"/>
  </w:num>
  <w:num w:numId="123">
    <w:abstractNumId w:val="122"/>
  </w:num>
  <w:num w:numId="124">
    <w:abstractNumId w:val="123"/>
  </w:num>
  <w:num w:numId="125">
    <w:abstractNumId w:val="124"/>
  </w:num>
  <w:num w:numId="126">
    <w:abstractNumId w:val="125"/>
  </w:num>
  <w:num w:numId="127">
    <w:abstractNumId w:val="126"/>
  </w:num>
  <w:num w:numId="128">
    <w:abstractNumId w:val="127"/>
  </w:num>
  <w:num w:numId="129">
    <w:abstractNumId w:val="128"/>
  </w:num>
  <w:num w:numId="130">
    <w:abstractNumId w:val="129"/>
  </w:num>
  <w:num w:numId="131">
    <w:abstractNumId w:val="130"/>
  </w:num>
  <w:num w:numId="132">
    <w:abstractNumId w:val="131"/>
  </w:num>
  <w:num w:numId="133">
    <w:abstractNumId w:val="132"/>
  </w:num>
  <w:num w:numId="134">
    <w:abstractNumId w:val="133"/>
  </w:num>
  <w:num w:numId="135">
    <w:abstractNumId w:val="134"/>
  </w:num>
  <w:num w:numId="136">
    <w:abstractNumId w:val="135"/>
  </w:num>
  <w:num w:numId="137">
    <w:abstractNumId w:val="136"/>
  </w:num>
  <w:num w:numId="138">
    <w:abstractNumId w:val="137"/>
  </w:num>
  <w:num w:numId="139">
    <w:abstractNumId w:val="138"/>
  </w:num>
  <w:num w:numId="140">
    <w:abstractNumId w:val="139"/>
  </w:num>
  <w:num w:numId="141">
    <w:abstractNumId w:val="140"/>
  </w:num>
  <w:num w:numId="142">
    <w:abstractNumId w:val="141"/>
  </w:num>
  <w:num w:numId="143">
    <w:abstractNumId w:val="142"/>
  </w:num>
  <w:num w:numId="144">
    <w:abstractNumId w:val="143"/>
  </w:num>
  <w:num w:numId="145">
    <w:abstractNumId w:val="144"/>
  </w:num>
  <w:num w:numId="146">
    <w:abstractNumId w:val="145"/>
  </w:num>
  <w:num w:numId="147">
    <w:abstractNumId w:val="146"/>
  </w:num>
  <w:num w:numId="148">
    <w:abstractNumId w:val="147"/>
  </w:num>
  <w:num w:numId="149">
    <w:abstractNumId w:val="148"/>
  </w:num>
  <w:num w:numId="150">
    <w:abstractNumId w:val="149"/>
  </w:num>
  <w:num w:numId="151">
    <w:abstractNumId w:val="150"/>
  </w:num>
  <w:num w:numId="152">
    <w:abstractNumId w:val="151"/>
  </w:num>
  <w:num w:numId="153">
    <w:abstractNumId w:val="152"/>
  </w:num>
  <w:num w:numId="154">
    <w:abstractNumId w:val="153"/>
  </w:num>
  <w:num w:numId="155">
    <w:abstractNumId w:val="154"/>
  </w:num>
  <w:num w:numId="156">
    <w:abstractNumId w:val="155"/>
  </w:num>
  <w:num w:numId="157">
    <w:abstractNumId w:val="156"/>
  </w:num>
  <w:num w:numId="158">
    <w:abstractNumId w:val="157"/>
  </w:num>
  <w:num w:numId="159">
    <w:abstractNumId w:val="158"/>
  </w:num>
  <w:num w:numId="160">
    <w:abstractNumId w:val="159"/>
  </w:num>
  <w:num w:numId="161">
    <w:abstractNumId w:val="160"/>
  </w:num>
  <w:num w:numId="162">
    <w:abstractNumId w:val="161"/>
  </w:num>
  <w:num w:numId="163">
    <w:abstractNumId w:val="162"/>
  </w:num>
  <w:num w:numId="164">
    <w:abstractNumId w:val="163"/>
  </w:num>
  <w:num w:numId="165">
    <w:abstractNumId w:val="164"/>
  </w:num>
  <w:num w:numId="166">
    <w:abstractNumId w:val="165"/>
  </w:num>
  <w:num w:numId="167">
    <w:abstractNumId w:val="166"/>
  </w:num>
  <w:num w:numId="168">
    <w:abstractNumId w:val="167"/>
  </w:num>
  <w:num w:numId="169">
    <w:abstractNumId w:val="168"/>
  </w:num>
  <w:num w:numId="170">
    <w:abstractNumId w:val="169"/>
  </w:num>
  <w:num w:numId="171">
    <w:abstractNumId w:val="170"/>
  </w:num>
  <w:num w:numId="172">
    <w:abstractNumId w:val="171"/>
  </w:num>
  <w:num w:numId="173">
    <w:abstractNumId w:val="172"/>
  </w:num>
  <w:num w:numId="174">
    <w:abstractNumId w:val="173"/>
  </w:num>
  <w:num w:numId="175">
    <w:abstractNumId w:val="174"/>
  </w:num>
  <w:num w:numId="176">
    <w:abstractNumId w:val="175"/>
  </w:num>
  <w:num w:numId="177">
    <w:abstractNumId w:val="176"/>
  </w:num>
  <w:num w:numId="178">
    <w:abstractNumId w:val="177"/>
  </w:num>
  <w:num w:numId="179">
    <w:abstractNumId w:val="178"/>
  </w:num>
  <w:num w:numId="180">
    <w:abstractNumId w:val="179"/>
  </w:num>
  <w:num w:numId="181">
    <w:abstractNumId w:val="180"/>
  </w:num>
  <w:num w:numId="182">
    <w:abstractNumId w:val="181"/>
  </w:num>
  <w:num w:numId="183">
    <w:abstractNumId w:val="182"/>
  </w:num>
  <w:num w:numId="184">
    <w:abstractNumId w:val="183"/>
  </w:num>
  <w:num w:numId="185">
    <w:abstractNumId w:val="184"/>
  </w:num>
  <w:num w:numId="186">
    <w:abstractNumId w:val="185"/>
  </w:num>
  <w:num w:numId="187">
    <w:abstractNumId w:val="186"/>
  </w:num>
  <w:num w:numId="188">
    <w:abstractNumId w:val="187"/>
  </w:num>
  <w:num w:numId="189">
    <w:abstractNumId w:val="188"/>
  </w:num>
  <w:num w:numId="190">
    <w:abstractNumId w:val="189"/>
  </w:num>
  <w:num w:numId="191">
    <w:abstractNumId w:val="190"/>
  </w:num>
  <w:num w:numId="192">
    <w:abstractNumId w:val="191"/>
  </w:num>
  <w:num w:numId="193">
    <w:abstractNumId w:val="192"/>
  </w:num>
  <w:num w:numId="194">
    <w:abstractNumId w:val="193"/>
  </w:num>
  <w:num w:numId="195">
    <w:abstractNumId w:val="194"/>
  </w:num>
  <w:num w:numId="196">
    <w:abstractNumId w:val="195"/>
  </w:num>
  <w:num w:numId="197">
    <w:abstractNumId w:val="196"/>
  </w:num>
  <w:num w:numId="198">
    <w:abstractNumId w:val="197"/>
  </w:num>
  <w:num w:numId="199">
    <w:abstractNumId w:val="198"/>
  </w:num>
  <w:num w:numId="200">
    <w:abstractNumId w:val="199"/>
  </w:num>
  <w:num w:numId="201">
    <w:abstractNumId w:val="200"/>
  </w:num>
  <w:num w:numId="202">
    <w:abstractNumId w:val="201"/>
  </w:num>
  <w:num w:numId="203">
    <w:abstractNumId w:val="202"/>
  </w:num>
  <w:num w:numId="204">
    <w:abstractNumId w:val="203"/>
  </w:num>
  <w:num w:numId="205">
    <w:abstractNumId w:val="204"/>
  </w:num>
  <w:num w:numId="206">
    <w:abstractNumId w:val="205"/>
  </w:num>
  <w:num w:numId="207">
    <w:abstractNumId w:val="206"/>
  </w:num>
  <w:num w:numId="208">
    <w:abstractNumId w:val="207"/>
  </w:num>
  <w:num w:numId="209">
    <w:abstractNumId w:val="208"/>
  </w:num>
  <w:num w:numId="210">
    <w:abstractNumId w:val="209"/>
  </w:num>
  <w:num w:numId="211">
    <w:abstractNumId w:val="210"/>
  </w:num>
  <w:num w:numId="212">
    <w:abstractNumId w:val="211"/>
  </w:num>
  <w:num w:numId="213">
    <w:abstractNumId w:val="212"/>
  </w:num>
  <w:num w:numId="214">
    <w:abstractNumId w:val="213"/>
  </w:num>
  <w:num w:numId="215">
    <w:abstractNumId w:val="214"/>
  </w:num>
  <w:num w:numId="216">
    <w:abstractNumId w:val="215"/>
  </w:num>
  <w:num w:numId="217">
    <w:abstractNumId w:val="216"/>
  </w:num>
  <w:num w:numId="218">
    <w:abstractNumId w:val="217"/>
  </w:num>
  <w:num w:numId="219">
    <w:abstractNumId w:val="218"/>
  </w:num>
  <w:num w:numId="220">
    <w:abstractNumId w:val="219"/>
  </w:num>
  <w:num w:numId="221">
    <w:abstractNumId w:val="220"/>
  </w:num>
  <w:num w:numId="222">
    <w:abstractNumId w:val="221"/>
  </w:num>
  <w:num w:numId="223">
    <w:abstractNumId w:val="222"/>
  </w:num>
  <w:num w:numId="224">
    <w:abstractNumId w:val="223"/>
  </w:num>
  <w:numIdMacAtCleanup w:val="22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744F"/>
    <w:rsid w:val="000419B0"/>
    <w:rsid w:val="0009744F"/>
    <w:rsid w:val="004D1065"/>
    <w:rsid w:val="007B73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DA182F5"/>
  <w15:chartTrackingRefBased/>
  <w15:docId w15:val="{56DECB04-D67A-4473-AE46-81D046B5DD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Arial"/>
        <w:lang w:val="hr-HR" w:eastAsia="hr-HR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encoding w:val="windows-1252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5" Type="http://schemas.openxmlformats.org/officeDocument/2006/relationships/image" Target="media/image1.jpe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47</Pages>
  <Words>16736</Words>
  <Characters>95397</Characters>
  <Application>Microsoft Office Word</Application>
  <DocSecurity>0</DocSecurity>
  <Lines>794</Lines>
  <Paragraphs>223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dmrkic12@net.hr</dc:creator>
  <cp:keywords/>
  <cp:lastModifiedBy>dmrkic12@net.hr</cp:lastModifiedBy>
  <cp:revision>4</cp:revision>
  <dcterms:created xsi:type="dcterms:W3CDTF">2023-09-07T13:08:00Z</dcterms:created>
  <dcterms:modified xsi:type="dcterms:W3CDTF">2023-09-07T13:09:00Z</dcterms:modified>
</cp:coreProperties>
</file>