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>
        <w:trPr>
          <w:trHeight w:val="256" w:hRule="atLeast"/>
        </w:trPr>
        <w:tc>
          <w:tcPr>
            <w:tcW w:w="765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3"/>
            </w:tblGrid>
            <w:tr>
              <w:trPr>
                <w:trHeight w:val="256" w:hRule="atLeast"/>
              </w:trPr>
              <w:tc>
                <w:tcPr>
                  <w:tcW w:w="76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PERUŠIĆ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</w:tblGrid>
            <w:tr>
              <w:trPr>
                <w:trHeight w:val="256" w:hRule="atLeast"/>
              </w:trPr>
              <w:tc>
                <w:tcPr>
                  <w:tcW w:w="10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Datum: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3"/>
            </w:tblGrid>
            <w:tr>
              <w:trPr>
                <w:trHeight w:val="256" w:hRule="atLeast"/>
              </w:trPr>
              <w:tc>
                <w:tcPr>
                  <w:tcW w:w="11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13.04.2022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3"/>
            </w:tblGrid>
            <w:tr>
              <w:trPr>
                <w:trHeight w:val="256" w:hRule="atLeast"/>
              </w:trPr>
              <w:tc>
                <w:tcPr>
                  <w:tcW w:w="76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</w:tblGrid>
            <w:tr>
              <w:trPr>
                <w:trHeight w:val="256" w:hRule="atLeast"/>
              </w:trPr>
              <w:tc>
                <w:tcPr>
                  <w:tcW w:w="10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Vrijeme: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3"/>
            </w:tblGrid>
            <w:tr>
              <w:trPr>
                <w:trHeight w:val="256" w:hRule="atLeast"/>
              </w:trPr>
              <w:tc>
                <w:tcPr>
                  <w:tcW w:w="11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Trg popa M.Mesića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53202 PERUŠIĆ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OIB: 29305600567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I Izmjene i dopune proračuna za 2022 god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05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65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>
              <w:trPr>
                <w:trHeight w:val="205" w:hRule="atLeast"/>
              </w:trPr>
              <w:tc>
                <w:tcPr>
                  <w:tcW w:w="1842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BROJ KONTA</w:t>
                  </w:r>
                </w:p>
              </w:tc>
              <w:tc>
                <w:tcPr>
                  <w:tcW w:w="6803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VRSTA PRIHODA / PRIMITAKA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PLANIRANO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IZNOS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(%)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NOVI IZNOS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SVEUKUPNO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55.628.820,76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16.999.098,03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72.627.918,79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Porez i prirez na dohodak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2.142.387,03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6,53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2.282.387,03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Porezi na imovinu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Porezi na robu i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Pomoći od međunarodnih organizacija te institucija i tijela EU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30.406.000,00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14.192.756,70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44.598.756,70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Pomoći proračunu iz drugih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3.010.500,00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480.500,00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15,96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3.491.000,00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559.471,25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559.471,25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Pomoći proračunskim korisnicima iz proračuna koji im nije nadležan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449.000,00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Pomoći iz državnog proračuna temeljem prijenosa EU sredstava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7.065.000,00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265.180,68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3,75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7.330.180,68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Prihodi od 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3.274.300,00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160.960,00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4,92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3.435.260,00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774.300,00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- 366.000,00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- 47,27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408.300,00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652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Prihodi po posebnim propisima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1.350.000,00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1.350.000,00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653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Komunalni doprinosi i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3.468.512,48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2.070.700,65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5.539.213,13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603.350,00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603.350,00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Donacije od pravnih i fizičkih osoba izvan općeg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Prihodi od prodaje materijalne imovine - prirodnih bogatstava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Prihodi od prodaje građevinskih objekata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Primljeni krediti i zajmovi od kreditnih i ostalih financijskih institucija u javnom sektoru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1.050.000,00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165"/>
        <w:gridCol w:w="283"/>
      </w:tblGrid>
      <w:tr>
        <w:trPr/>
        <w:tc>
          <w:tcPr>
            <w:tcW w:w="15165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141" w:hRule="atLeast"/>
              </w:trPr>
              <w:tc>
                <w:tcPr>
                  <w:tcW w:w="15165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5"/>
                    <w:gridCol w:w="5055"/>
                    <w:gridCol w:w="5055"/>
                  </w:tblGrid>
                  <w:tr>
                    <w:trPr/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23"/>
        <w:gridCol w:w="425"/>
      </w:tblGrid>
      <w:tr>
        <w:trPr>
          <w:trHeight w:val="141" w:hRule="atLeast"/>
        </w:trPr>
        <w:tc>
          <w:tcPr>
            <w:tcW w:w="150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23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>
              <w:trPr>
                <w:trHeight w:val="205" w:hRule="atLeast"/>
              </w:trPr>
              <w:tc>
                <w:tcPr>
                  <w:tcW w:w="1842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BROJ KONTA</w:t>
                  </w:r>
                </w:p>
              </w:tc>
              <w:tc>
                <w:tcPr>
                  <w:tcW w:w="6803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VRSTA RASHODA / IZDATAKA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PLANIRANO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IZNOS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(%)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NOVI IZNOS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SVEUKUPNO RASHODI / IZDACI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55.628.820,76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16.999.098,03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72.627.918,79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1.571.600,00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1.571.600,00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157.400,00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157.400,00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672.587,03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672.587,03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2.072.150,00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477.000,00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2.549.150,00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4.744.733,73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888.541,27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5.633.275,00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434.850,00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434.850,00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građanima i kućanstvima na temelju osiguranja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- 1,01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1.943.000,00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1.943.000,00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Kazne, penali i naknade štete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15,87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35.392.000,00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6.854.282,76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19,37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42.246.282,76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157.500,00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688.500,00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Prijevozna sredstva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proizvedena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2.984.000,00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- 135.000,00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2.849.000,00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Dodatna ulaganja za ostalu nefinancijsku imovinu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544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Višak/manjak prihoda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8.028.774,00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8.028.774,00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6837" w:h="11905" w:orient="landscape"/>
      <w:pgMar w:top="566" w:right="283" w:bottom="921" w:left="566" w:header="0" w:footer="566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850"/>
      <w:gridCol w:w="11055"/>
      <w:gridCol w:w="1474"/>
      <w:gridCol w:w="85"/>
      <w:gridCol w:w="283"/>
    </w:tblGrid>
    <w:tr>
      <w:trPr/>
      <w:tc>
        <w:tcPr>
          <w:tcW w:w="170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70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rPr>
              <w:trHeight w:val="205" w:hRule="atLeast"/>
            </w:trPr>
            <w:tc>
              <w:tcPr>
                <w:tcW w:w="170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LC147RP-IRI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055"/>
          </w:tblGrid>
          <w:tr>
            <w:trPr>
              <w:trHeight w:val="205" w:hRule="atLeast"/>
            </w:trPr>
            <w:tc>
              <w:tcPr>
                <w:tcW w:w="1105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LCW147_IspisRebalansaProsireni</dc:title>
</cp:coreProperties>
</file>