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BB7" w:rsidRDefault="005335E3" w:rsidP="006F6F26">
      <w:pPr>
        <w:widowControl w:val="0"/>
        <w:tabs>
          <w:tab w:val="center" w:pos="5096"/>
        </w:tabs>
        <w:autoSpaceDE w:val="0"/>
        <w:autoSpaceDN w:val="0"/>
        <w:adjustRightInd w:val="0"/>
        <w:spacing w:before="970"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object w:dxaOrig="646" w:dyaOrig="7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2.2pt;margin-top:8.4pt;width:40.5pt;height:48.9pt;z-index:251659264;mso-position-horizontal-relative:text;mso-position-vertical-relative:text" fillcolor="window">
            <v:imagedata r:id="rId8" o:title=""/>
            <w10:wrap type="square" side="right"/>
          </v:shape>
          <o:OLEObject Type="Embed" ProgID="Word.Picture.8" ShapeID="_x0000_s1026" DrawAspect="Content" ObjectID="_1618918559" r:id="rId9"/>
        </w:object>
      </w:r>
      <w:r>
        <w:rPr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4E4A5F22" wp14:editId="1630847B">
            <wp:simplePos x="0" y="0"/>
            <wp:positionH relativeFrom="column">
              <wp:posOffset>-387985</wp:posOffset>
            </wp:positionH>
            <wp:positionV relativeFrom="paragraph">
              <wp:posOffset>716280</wp:posOffset>
            </wp:positionV>
            <wp:extent cx="792480" cy="534670"/>
            <wp:effectExtent l="0" t="0" r="7620" b="0"/>
            <wp:wrapSquare wrapText="bothSides"/>
            <wp:docPr id="2" name="Slika 2" descr="Grb Dulovac PRA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b Dulovac PRAV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754" w:rsidRPr="00F7332B" w:rsidRDefault="0041587E" w:rsidP="006F6F26">
      <w:pPr>
        <w:pStyle w:val="Bezproreda"/>
        <w:rPr>
          <w:rFonts w:ascii="Arial Narrow" w:hAnsi="Arial Narrow" w:cs="Times New Roman"/>
          <w:b/>
        </w:rPr>
      </w:pPr>
      <w:r w:rsidRPr="00F7332B">
        <w:rPr>
          <w:rFonts w:ascii="Arial Narrow" w:hAnsi="Arial Narrow" w:cs="Times New Roman"/>
          <w:b/>
        </w:rPr>
        <w:t>REPUBLIKA HRVATSKA</w:t>
      </w:r>
    </w:p>
    <w:p w:rsidR="00110754" w:rsidRPr="00F7332B" w:rsidRDefault="0041587E" w:rsidP="006F6F26">
      <w:pPr>
        <w:pStyle w:val="Bezproreda"/>
        <w:rPr>
          <w:rFonts w:ascii="Arial Narrow" w:hAnsi="Arial Narrow" w:cs="Times New Roman"/>
          <w:b/>
        </w:rPr>
      </w:pPr>
      <w:r w:rsidRPr="00F7332B">
        <w:rPr>
          <w:rFonts w:ascii="Arial Narrow" w:hAnsi="Arial Narrow" w:cs="Times New Roman"/>
          <w:b/>
        </w:rPr>
        <w:t>BJELOVARSKO-BILOGORSKA ŽUPANIJA</w:t>
      </w:r>
    </w:p>
    <w:p w:rsidR="00110754" w:rsidRDefault="0041587E" w:rsidP="006F6F26">
      <w:pPr>
        <w:pStyle w:val="Bezproreda"/>
        <w:rPr>
          <w:rFonts w:ascii="Arial Narrow" w:hAnsi="Arial Narrow" w:cs="Times New Roman"/>
          <w:b/>
        </w:rPr>
      </w:pPr>
      <w:r w:rsidRPr="00F7332B">
        <w:rPr>
          <w:rFonts w:ascii="Arial Narrow" w:hAnsi="Arial Narrow" w:cs="Times New Roman"/>
          <w:b/>
        </w:rPr>
        <w:t>OPĆINA ĐULOVAC</w:t>
      </w:r>
    </w:p>
    <w:p w:rsidR="006F6F26" w:rsidRDefault="002D61C9" w:rsidP="006F6F26">
      <w:pPr>
        <w:pStyle w:val="Bezproreda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</w:rPr>
        <w:t xml:space="preserve">        </w:t>
      </w:r>
      <w:r w:rsidR="006F6F26">
        <w:rPr>
          <w:rFonts w:ascii="Arial Narrow" w:hAnsi="Arial Narrow" w:cs="Times New Roman"/>
          <w:b/>
        </w:rPr>
        <w:t>Općinsko vijeće</w:t>
      </w:r>
    </w:p>
    <w:p w:rsidR="002D61C9" w:rsidRPr="002D61C9" w:rsidRDefault="00A57241" w:rsidP="004C0191">
      <w:pPr>
        <w:pStyle w:val="Bezproreda"/>
        <w:tabs>
          <w:tab w:val="left" w:pos="6735"/>
        </w:tabs>
        <w:rPr>
          <w:rFonts w:ascii="Arial Narrow" w:hAnsi="Arial Narrow" w:cs="Tahoma"/>
          <w:b/>
          <w:color w:val="FF0000"/>
        </w:rPr>
      </w:pPr>
      <w:r>
        <w:rPr>
          <w:rFonts w:ascii="Arial Narrow" w:hAnsi="Arial Narrow" w:cs="Tahoma"/>
          <w:b/>
        </w:rPr>
        <w:t>Klasa: 400-06/17-01/1-6</w:t>
      </w:r>
      <w:r w:rsidR="004C0191">
        <w:rPr>
          <w:rFonts w:ascii="Arial Narrow" w:hAnsi="Arial Narrow" w:cs="Tahoma"/>
          <w:b/>
        </w:rPr>
        <w:tab/>
      </w:r>
    </w:p>
    <w:p w:rsidR="002D61C9" w:rsidRPr="002D61C9" w:rsidRDefault="00806DF4" w:rsidP="002D61C9">
      <w:pPr>
        <w:pStyle w:val="Bezproreda"/>
        <w:rPr>
          <w:rFonts w:ascii="Arial Narrow" w:hAnsi="Arial Narrow" w:cs="Tahoma"/>
          <w:b/>
        </w:rPr>
      </w:pPr>
      <w:proofErr w:type="spellStart"/>
      <w:r>
        <w:rPr>
          <w:rFonts w:ascii="Arial Narrow" w:hAnsi="Arial Narrow" w:cs="Tahoma"/>
          <w:b/>
        </w:rPr>
        <w:t>Ur</w:t>
      </w:r>
      <w:proofErr w:type="spellEnd"/>
      <w:r>
        <w:rPr>
          <w:rFonts w:ascii="Arial Narrow" w:hAnsi="Arial Narrow" w:cs="Tahoma"/>
          <w:b/>
        </w:rPr>
        <w:t>. broj: 2111/05-01-19</w:t>
      </w:r>
      <w:r w:rsidR="002D61C9" w:rsidRPr="002D61C9">
        <w:rPr>
          <w:rFonts w:ascii="Arial Narrow" w:hAnsi="Arial Narrow" w:cs="Tahoma"/>
          <w:b/>
        </w:rPr>
        <w:t>-01</w:t>
      </w:r>
    </w:p>
    <w:p w:rsidR="002D61C9" w:rsidRPr="002D61C9" w:rsidRDefault="002D61C9" w:rsidP="002D61C9">
      <w:pPr>
        <w:pStyle w:val="Bezproreda"/>
        <w:rPr>
          <w:rFonts w:ascii="Arial Narrow" w:hAnsi="Arial Narrow" w:cs="Tahoma"/>
          <w:b/>
        </w:rPr>
      </w:pPr>
      <w:r w:rsidRPr="002D61C9">
        <w:rPr>
          <w:rFonts w:ascii="Arial Narrow" w:hAnsi="Arial Narrow" w:cs="Tahoma"/>
          <w:b/>
        </w:rPr>
        <w:t xml:space="preserve">Đulovac,  </w:t>
      </w:r>
      <w:r w:rsidR="0055177B">
        <w:rPr>
          <w:rFonts w:ascii="Arial Narrow" w:hAnsi="Arial Narrow" w:cs="Tahoma"/>
          <w:b/>
        </w:rPr>
        <w:t xml:space="preserve">06. </w:t>
      </w:r>
      <w:r w:rsidR="00806DF4">
        <w:rPr>
          <w:rFonts w:ascii="Arial Narrow" w:hAnsi="Arial Narrow" w:cs="Tahoma"/>
          <w:b/>
        </w:rPr>
        <w:t>svibanj 2019</w:t>
      </w:r>
      <w:r w:rsidRPr="002D61C9">
        <w:rPr>
          <w:rFonts w:ascii="Arial Narrow" w:hAnsi="Arial Narrow" w:cs="Tahoma"/>
          <w:b/>
        </w:rPr>
        <w:t>.</w:t>
      </w:r>
    </w:p>
    <w:p w:rsidR="002D61C9" w:rsidRPr="00F7332B" w:rsidRDefault="002D61C9" w:rsidP="006F6F26">
      <w:pPr>
        <w:pStyle w:val="Bezproreda"/>
        <w:rPr>
          <w:rFonts w:ascii="Arial Narrow" w:hAnsi="Arial Narrow" w:cs="Times New Roman"/>
          <w:b/>
        </w:rPr>
      </w:pPr>
    </w:p>
    <w:p w:rsidR="00E938B1" w:rsidRPr="00E938B1" w:rsidRDefault="00E938B1" w:rsidP="00F13876">
      <w:pPr>
        <w:pStyle w:val="Bezproreda"/>
        <w:jc w:val="center"/>
        <w:rPr>
          <w:rFonts w:ascii="Times New Roman" w:hAnsi="Times New Roman" w:cs="Times New Roman"/>
          <w:sz w:val="27"/>
          <w:szCs w:val="27"/>
        </w:rPr>
      </w:pPr>
    </w:p>
    <w:p w:rsidR="00110754" w:rsidRPr="005335E3" w:rsidRDefault="0041587E" w:rsidP="00E938B1">
      <w:pPr>
        <w:pStyle w:val="Bezproreda"/>
        <w:jc w:val="both"/>
        <w:rPr>
          <w:rFonts w:ascii="Arial Narrow" w:hAnsi="Arial Narrow" w:cs="Tahoma"/>
          <w:sz w:val="20"/>
          <w:szCs w:val="20"/>
        </w:rPr>
      </w:pPr>
      <w:r w:rsidRPr="005335E3">
        <w:rPr>
          <w:rFonts w:ascii="Arial Narrow" w:hAnsi="Arial Narrow" w:cs="Tahoma"/>
          <w:sz w:val="20"/>
          <w:szCs w:val="20"/>
        </w:rPr>
        <w:t xml:space="preserve">Na temelju čl. 109 Zakona o proračunu (NN (87/8,136/12 i 15/15) i članka 31. Statuta Općine Đulovac </w:t>
      </w:r>
      <w:r w:rsidR="00E938B1" w:rsidRPr="005335E3">
        <w:rPr>
          <w:rFonts w:ascii="Arial Narrow" w:hAnsi="Arial Narrow" w:cs="Tahoma"/>
          <w:sz w:val="20"/>
          <w:szCs w:val="20"/>
        </w:rPr>
        <w:t xml:space="preserve"> </w:t>
      </w:r>
      <w:r w:rsidRPr="005335E3">
        <w:rPr>
          <w:rFonts w:ascii="Arial Narrow" w:hAnsi="Arial Narrow" w:cs="Tahoma"/>
          <w:sz w:val="20"/>
          <w:szCs w:val="20"/>
        </w:rPr>
        <w:t xml:space="preserve">("Službeni glasnik Općine Đulovac" </w:t>
      </w:r>
      <w:proofErr w:type="spellStart"/>
      <w:r w:rsidRPr="005335E3">
        <w:rPr>
          <w:rFonts w:ascii="Arial Narrow" w:hAnsi="Arial Narrow" w:cs="Tahoma"/>
          <w:sz w:val="20"/>
          <w:szCs w:val="20"/>
        </w:rPr>
        <w:t>br</w:t>
      </w:r>
      <w:proofErr w:type="spellEnd"/>
      <w:r w:rsidRPr="005335E3">
        <w:rPr>
          <w:rFonts w:ascii="Arial Narrow" w:hAnsi="Arial Narrow" w:cs="Tahoma"/>
          <w:sz w:val="20"/>
          <w:szCs w:val="20"/>
        </w:rPr>
        <w:t xml:space="preserve"> 2/XII</w:t>
      </w:r>
      <w:r w:rsidR="00F7332B" w:rsidRPr="005335E3">
        <w:rPr>
          <w:rFonts w:ascii="Arial Narrow" w:hAnsi="Arial Narrow" w:cs="Tahoma"/>
          <w:sz w:val="20"/>
          <w:szCs w:val="20"/>
        </w:rPr>
        <w:t xml:space="preserve"> Službeni glasnik Općine Đulovac br.2/XII , 4/XIII i 2/2018-Statutarna Odluke o izmjeni i dopuni Statuta Općine Đulovac“</w:t>
      </w:r>
      <w:r w:rsidRPr="005335E3">
        <w:rPr>
          <w:rFonts w:ascii="Arial Narrow" w:hAnsi="Arial Narrow" w:cs="Tahoma"/>
          <w:sz w:val="20"/>
          <w:szCs w:val="20"/>
        </w:rPr>
        <w:t xml:space="preserve">), a po prijedlogu Općinskog načelnika , Općinsko vijeće </w:t>
      </w:r>
      <w:r w:rsidR="00E938B1" w:rsidRPr="005335E3">
        <w:rPr>
          <w:rFonts w:ascii="Arial Narrow" w:hAnsi="Arial Narrow" w:cs="Tahoma"/>
          <w:sz w:val="20"/>
          <w:szCs w:val="20"/>
        </w:rPr>
        <w:t xml:space="preserve"> </w:t>
      </w:r>
      <w:r w:rsidR="00806DF4" w:rsidRPr="005335E3">
        <w:rPr>
          <w:rFonts w:ascii="Arial Narrow" w:hAnsi="Arial Narrow" w:cs="Tahoma"/>
          <w:sz w:val="20"/>
          <w:szCs w:val="20"/>
        </w:rPr>
        <w:t>Općine Đulovac na 14</w:t>
      </w:r>
      <w:r w:rsidRPr="005335E3">
        <w:rPr>
          <w:rFonts w:ascii="Arial Narrow" w:hAnsi="Arial Narrow" w:cs="Tahoma"/>
          <w:sz w:val="20"/>
          <w:szCs w:val="20"/>
        </w:rPr>
        <w:t>. sjednici V</w:t>
      </w:r>
      <w:r w:rsidR="00023FAF" w:rsidRPr="005335E3">
        <w:rPr>
          <w:rFonts w:ascii="Arial Narrow" w:hAnsi="Arial Narrow" w:cs="Tahoma"/>
          <w:sz w:val="20"/>
          <w:szCs w:val="20"/>
        </w:rPr>
        <w:t>I</w:t>
      </w:r>
      <w:r w:rsidRPr="005335E3">
        <w:rPr>
          <w:rFonts w:ascii="Arial Narrow" w:hAnsi="Arial Narrow" w:cs="Tahoma"/>
          <w:sz w:val="20"/>
          <w:szCs w:val="20"/>
        </w:rPr>
        <w:t>I. Sazi</w:t>
      </w:r>
      <w:r w:rsidR="00023FAF" w:rsidRPr="005335E3">
        <w:rPr>
          <w:rFonts w:ascii="Arial Narrow" w:hAnsi="Arial Narrow" w:cs="Tahoma"/>
          <w:sz w:val="20"/>
          <w:szCs w:val="20"/>
        </w:rPr>
        <w:t>va održanoj dana</w:t>
      </w:r>
      <w:r w:rsidR="004C0191" w:rsidRPr="005335E3">
        <w:rPr>
          <w:rFonts w:ascii="Arial Narrow" w:hAnsi="Arial Narrow" w:cs="Tahoma"/>
          <w:sz w:val="20"/>
          <w:szCs w:val="20"/>
        </w:rPr>
        <w:t xml:space="preserve"> 6.</w:t>
      </w:r>
      <w:r w:rsidR="00023FAF" w:rsidRPr="005335E3">
        <w:rPr>
          <w:rFonts w:ascii="Arial Narrow" w:hAnsi="Arial Narrow" w:cs="Tahoma"/>
          <w:sz w:val="20"/>
          <w:szCs w:val="20"/>
        </w:rPr>
        <w:t xml:space="preserve"> </w:t>
      </w:r>
      <w:r w:rsidR="00806DF4" w:rsidRPr="005335E3">
        <w:rPr>
          <w:rFonts w:ascii="Arial Narrow" w:hAnsi="Arial Narrow" w:cs="Tahoma"/>
          <w:sz w:val="20"/>
          <w:szCs w:val="20"/>
        </w:rPr>
        <w:t>svibnja 2019</w:t>
      </w:r>
      <w:r w:rsidRPr="005335E3">
        <w:rPr>
          <w:rFonts w:ascii="Arial Narrow" w:hAnsi="Arial Narrow" w:cs="Tahoma"/>
          <w:sz w:val="20"/>
          <w:szCs w:val="20"/>
        </w:rPr>
        <w:t>.</w:t>
      </w:r>
      <w:r w:rsidR="00023FAF" w:rsidRPr="005335E3">
        <w:rPr>
          <w:rFonts w:ascii="Arial Narrow" w:hAnsi="Arial Narrow" w:cs="Tahoma"/>
          <w:sz w:val="20"/>
          <w:szCs w:val="20"/>
        </w:rPr>
        <w:t xml:space="preserve"> </w:t>
      </w:r>
      <w:r w:rsidRPr="005335E3">
        <w:rPr>
          <w:rFonts w:ascii="Arial Narrow" w:hAnsi="Arial Narrow" w:cs="Tahoma"/>
          <w:sz w:val="20"/>
          <w:szCs w:val="20"/>
        </w:rPr>
        <w:t>donosi</w:t>
      </w:r>
    </w:p>
    <w:p w:rsidR="00E938B1" w:rsidRPr="005335E3" w:rsidRDefault="00E938B1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Tahoma"/>
          <w:color w:val="000000"/>
          <w:sz w:val="20"/>
          <w:szCs w:val="20"/>
        </w:rPr>
      </w:pPr>
    </w:p>
    <w:p w:rsidR="00110754" w:rsidRPr="005335E3" w:rsidRDefault="00790B38" w:rsidP="00851ACF">
      <w:pPr>
        <w:jc w:val="center"/>
        <w:rPr>
          <w:rFonts w:ascii="Arial Narrow" w:hAnsi="Arial Narrow" w:cs="Tahoma"/>
          <w:b/>
          <w:sz w:val="20"/>
          <w:szCs w:val="20"/>
        </w:rPr>
      </w:pPr>
      <w:r w:rsidRPr="005335E3">
        <w:rPr>
          <w:rFonts w:ascii="Arial Narrow" w:hAnsi="Arial Narrow" w:cs="Tahoma"/>
          <w:b/>
          <w:sz w:val="20"/>
          <w:szCs w:val="20"/>
        </w:rPr>
        <w:t xml:space="preserve">GODIŠNJI IZVJEŠTAJ O IZVRŠENJU PRORAČUNA OPĆINE ĐULOVAC ZA </w:t>
      </w:r>
      <w:r w:rsidR="00806DF4" w:rsidRPr="005335E3">
        <w:rPr>
          <w:rFonts w:ascii="Arial Narrow" w:hAnsi="Arial Narrow" w:cs="Tahoma"/>
          <w:b/>
          <w:sz w:val="20"/>
          <w:szCs w:val="20"/>
        </w:rPr>
        <w:t>2018. GODINU</w:t>
      </w:r>
    </w:p>
    <w:p w:rsidR="00110754" w:rsidRPr="00BE6165" w:rsidRDefault="0041587E">
      <w:pPr>
        <w:widowControl w:val="0"/>
        <w:tabs>
          <w:tab w:val="center" w:pos="5187"/>
        </w:tabs>
        <w:autoSpaceDE w:val="0"/>
        <w:autoSpaceDN w:val="0"/>
        <w:adjustRightInd w:val="0"/>
        <w:spacing w:before="417" w:after="0" w:line="240" w:lineRule="auto"/>
        <w:rPr>
          <w:rFonts w:ascii="Arial Narrow" w:hAnsi="Arial Narrow" w:cs="Tahoma"/>
          <w:b/>
          <w:bCs/>
          <w:color w:val="000000"/>
        </w:rPr>
      </w:pPr>
      <w:r w:rsidRPr="005335E3">
        <w:rPr>
          <w:rFonts w:ascii="Arial Narrow" w:hAnsi="Arial Narrow" w:cs="Tahoma"/>
          <w:sz w:val="20"/>
          <w:szCs w:val="20"/>
        </w:rPr>
        <w:tab/>
      </w:r>
      <w:r w:rsidRPr="00BE6165">
        <w:rPr>
          <w:rFonts w:ascii="Arial Narrow" w:hAnsi="Arial Narrow" w:cs="Tahoma"/>
          <w:b/>
          <w:bCs/>
          <w:color w:val="000000"/>
        </w:rPr>
        <w:t>I. OPĆI DIO</w:t>
      </w:r>
    </w:p>
    <w:p w:rsidR="001D4EF5" w:rsidRPr="00BE6165" w:rsidRDefault="0041587E">
      <w:pPr>
        <w:widowControl w:val="0"/>
        <w:tabs>
          <w:tab w:val="center" w:pos="5215"/>
        </w:tabs>
        <w:autoSpaceDE w:val="0"/>
        <w:autoSpaceDN w:val="0"/>
        <w:adjustRightInd w:val="0"/>
        <w:spacing w:before="23" w:after="0" w:line="240" w:lineRule="auto"/>
        <w:rPr>
          <w:rFonts w:ascii="Arial Narrow" w:hAnsi="Arial Narrow" w:cs="Tahoma"/>
        </w:rPr>
      </w:pPr>
      <w:r w:rsidRPr="00BE6165">
        <w:rPr>
          <w:rFonts w:ascii="Arial Narrow" w:hAnsi="Arial Narrow" w:cs="Tahoma"/>
        </w:rPr>
        <w:tab/>
      </w:r>
    </w:p>
    <w:p w:rsidR="00110754" w:rsidRPr="00BE6165" w:rsidRDefault="0041587E" w:rsidP="001D4EF5">
      <w:pPr>
        <w:widowControl w:val="0"/>
        <w:tabs>
          <w:tab w:val="center" w:pos="5215"/>
        </w:tabs>
        <w:autoSpaceDE w:val="0"/>
        <w:autoSpaceDN w:val="0"/>
        <w:adjustRightInd w:val="0"/>
        <w:spacing w:before="23" w:after="0" w:line="240" w:lineRule="auto"/>
        <w:jc w:val="center"/>
        <w:rPr>
          <w:rFonts w:ascii="Arial Narrow" w:hAnsi="Arial Narrow" w:cs="Tahoma"/>
          <w:b/>
          <w:bCs/>
          <w:color w:val="000000"/>
        </w:rPr>
      </w:pPr>
      <w:r w:rsidRPr="00BE6165">
        <w:rPr>
          <w:rFonts w:ascii="Arial Narrow" w:hAnsi="Arial Narrow" w:cs="Tahoma"/>
          <w:b/>
          <w:bCs/>
          <w:color w:val="000000"/>
        </w:rPr>
        <w:t>Članak 1.</w:t>
      </w:r>
    </w:p>
    <w:p w:rsidR="00110754" w:rsidRPr="00BE6165" w:rsidRDefault="0041587E" w:rsidP="0055177B">
      <w:pPr>
        <w:widowControl w:val="0"/>
        <w:tabs>
          <w:tab w:val="left" w:pos="90"/>
        </w:tabs>
        <w:autoSpaceDE w:val="0"/>
        <w:autoSpaceDN w:val="0"/>
        <w:adjustRightInd w:val="0"/>
        <w:spacing w:before="14" w:after="0" w:line="240" w:lineRule="auto"/>
        <w:ind w:left="90"/>
        <w:jc w:val="both"/>
        <w:rPr>
          <w:rFonts w:ascii="Arial Narrow" w:hAnsi="Arial Narrow" w:cs="Tahoma"/>
          <w:color w:val="000000"/>
        </w:rPr>
      </w:pPr>
      <w:r w:rsidRPr="00BE6165">
        <w:rPr>
          <w:rFonts w:ascii="Arial Narrow" w:hAnsi="Arial Narrow" w:cs="Tahoma"/>
          <w:color w:val="000000"/>
        </w:rPr>
        <w:t>Proračun Općine Đulovac za razdo</w:t>
      </w:r>
      <w:r w:rsidR="00790B38" w:rsidRPr="00BE6165">
        <w:rPr>
          <w:rFonts w:ascii="Arial Narrow" w:hAnsi="Arial Narrow" w:cs="Tahoma"/>
          <w:color w:val="000000"/>
        </w:rPr>
        <w:t>blje 01.01.2018.g. do 31.12.2018</w:t>
      </w:r>
      <w:r w:rsidRPr="00BE6165">
        <w:rPr>
          <w:rFonts w:ascii="Arial Narrow" w:hAnsi="Arial Narrow" w:cs="Tahoma"/>
          <w:color w:val="000000"/>
        </w:rPr>
        <w:t>.  (u daljnjem tekstu:</w:t>
      </w:r>
      <w:r w:rsidR="00F7332B" w:rsidRPr="00BE6165">
        <w:rPr>
          <w:rFonts w:ascii="Arial Narrow" w:hAnsi="Arial Narrow" w:cs="Tahoma"/>
          <w:color w:val="000000"/>
        </w:rPr>
        <w:t xml:space="preserve"> </w:t>
      </w:r>
      <w:r w:rsidRPr="00BE6165">
        <w:rPr>
          <w:rFonts w:ascii="Arial Narrow" w:hAnsi="Arial Narrow" w:cs="Tahoma"/>
          <w:color w:val="000000"/>
        </w:rPr>
        <w:t xml:space="preserve">Proračun) ostvaren je </w:t>
      </w:r>
    </w:p>
    <w:p w:rsidR="00110754" w:rsidRDefault="0041587E" w:rsidP="0055177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left="90"/>
        <w:jc w:val="both"/>
        <w:rPr>
          <w:rFonts w:ascii="Arial Narrow" w:hAnsi="Arial Narrow" w:cs="Tahoma"/>
          <w:color w:val="000000"/>
        </w:rPr>
      </w:pPr>
      <w:r w:rsidRPr="00BE6165">
        <w:rPr>
          <w:rFonts w:ascii="Arial Narrow" w:hAnsi="Arial Narrow" w:cs="Tahoma"/>
          <w:color w:val="000000"/>
        </w:rPr>
        <w:t>kako slijedi:</w:t>
      </w:r>
    </w:p>
    <w:p w:rsidR="00A425DE" w:rsidRPr="00BE6165" w:rsidRDefault="00A425DE" w:rsidP="0055177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left="90"/>
        <w:jc w:val="both"/>
        <w:rPr>
          <w:rFonts w:ascii="Arial Narrow" w:hAnsi="Arial Narrow" w:cs="Tahoma"/>
          <w:color w:val="000000"/>
        </w:rPr>
      </w:pPr>
    </w:p>
    <w:tbl>
      <w:tblPr>
        <w:tblStyle w:val="Obinatablica2"/>
        <w:tblW w:w="10453" w:type="dxa"/>
        <w:tblLook w:val="04A0" w:firstRow="1" w:lastRow="0" w:firstColumn="1" w:lastColumn="0" w:noHBand="0" w:noVBand="1"/>
      </w:tblPr>
      <w:tblGrid>
        <w:gridCol w:w="795"/>
        <w:gridCol w:w="795"/>
        <w:gridCol w:w="2090"/>
        <w:gridCol w:w="1243"/>
        <w:gridCol w:w="1359"/>
        <w:gridCol w:w="1183"/>
        <w:gridCol w:w="1285"/>
        <w:gridCol w:w="811"/>
        <w:gridCol w:w="911"/>
      </w:tblGrid>
      <w:tr w:rsidR="00A425DE" w:rsidRPr="00A425DE" w:rsidTr="00A425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" w:type="dxa"/>
            <w:noWrap/>
            <w:hideMark/>
          </w:tcPr>
          <w:p w:rsidR="00A425DE" w:rsidRPr="00A425DE" w:rsidRDefault="00A425DE" w:rsidP="00A425DE">
            <w:pPr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795" w:type="dxa"/>
            <w:noWrap/>
            <w:hideMark/>
          </w:tcPr>
          <w:p w:rsidR="00A425DE" w:rsidRPr="00A425DE" w:rsidRDefault="00A425DE" w:rsidP="00A425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2090" w:type="dxa"/>
            <w:noWrap/>
            <w:hideMark/>
          </w:tcPr>
          <w:p w:rsidR="00A425DE" w:rsidRPr="00A425DE" w:rsidRDefault="00A425DE" w:rsidP="00A425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243" w:type="dxa"/>
            <w:noWrap/>
            <w:hideMark/>
          </w:tcPr>
          <w:p w:rsidR="00A425DE" w:rsidRPr="00A425DE" w:rsidRDefault="00A425DE" w:rsidP="00A425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Ostvarenje 2017</w:t>
            </w:r>
          </w:p>
        </w:tc>
        <w:tc>
          <w:tcPr>
            <w:tcW w:w="1359" w:type="dxa"/>
            <w:noWrap/>
            <w:hideMark/>
          </w:tcPr>
          <w:p w:rsidR="00A425DE" w:rsidRPr="00A425DE" w:rsidRDefault="00A425DE" w:rsidP="00A425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Izvorni plan 2018</w:t>
            </w:r>
          </w:p>
        </w:tc>
        <w:tc>
          <w:tcPr>
            <w:tcW w:w="1176" w:type="dxa"/>
            <w:noWrap/>
            <w:hideMark/>
          </w:tcPr>
          <w:p w:rsidR="00A425DE" w:rsidRPr="00A425DE" w:rsidRDefault="00A425DE" w:rsidP="00A425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Tekući plan 2018</w:t>
            </w:r>
          </w:p>
        </w:tc>
        <w:tc>
          <w:tcPr>
            <w:tcW w:w="1273" w:type="dxa"/>
            <w:noWrap/>
            <w:hideMark/>
          </w:tcPr>
          <w:p w:rsidR="00A425DE" w:rsidRPr="00A425DE" w:rsidRDefault="00A425DE" w:rsidP="00A425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Ostvarenje 2018</w:t>
            </w:r>
          </w:p>
        </w:tc>
        <w:tc>
          <w:tcPr>
            <w:tcW w:w="811" w:type="dxa"/>
            <w:hideMark/>
          </w:tcPr>
          <w:p w:rsidR="00A425DE" w:rsidRPr="00A425DE" w:rsidRDefault="00A425DE" w:rsidP="00A425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Indeks                 4/1</w:t>
            </w:r>
          </w:p>
        </w:tc>
        <w:tc>
          <w:tcPr>
            <w:tcW w:w="911" w:type="dxa"/>
            <w:hideMark/>
          </w:tcPr>
          <w:p w:rsidR="00A425DE" w:rsidRPr="00A425DE" w:rsidRDefault="00A425DE" w:rsidP="00A425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indeks             4/3</w:t>
            </w:r>
          </w:p>
        </w:tc>
      </w:tr>
      <w:tr w:rsidR="00A425DE" w:rsidRPr="00A425DE" w:rsidTr="00A42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0" w:type="dxa"/>
            <w:gridSpan w:val="3"/>
            <w:noWrap/>
            <w:hideMark/>
          </w:tcPr>
          <w:p w:rsidR="00A425DE" w:rsidRPr="00A425DE" w:rsidRDefault="00A425DE" w:rsidP="00A425DE">
            <w:pPr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A. RAČUN PRIHODA I RASHODA</w:t>
            </w:r>
          </w:p>
        </w:tc>
        <w:tc>
          <w:tcPr>
            <w:tcW w:w="1243" w:type="dxa"/>
            <w:noWrap/>
            <w:hideMark/>
          </w:tcPr>
          <w:p w:rsidR="00A425DE" w:rsidRPr="00A425DE" w:rsidRDefault="00A425DE" w:rsidP="00A42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59" w:type="dxa"/>
            <w:hideMark/>
          </w:tcPr>
          <w:p w:rsidR="00A425DE" w:rsidRPr="00A425DE" w:rsidRDefault="00A425DE" w:rsidP="00A42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76" w:type="dxa"/>
            <w:hideMark/>
          </w:tcPr>
          <w:p w:rsidR="00A425DE" w:rsidRPr="00A425DE" w:rsidRDefault="00A425DE" w:rsidP="00A42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73" w:type="dxa"/>
            <w:noWrap/>
            <w:hideMark/>
          </w:tcPr>
          <w:p w:rsidR="00A425DE" w:rsidRPr="00A425DE" w:rsidRDefault="00A425DE" w:rsidP="00A42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sz w:val="16"/>
                <w:szCs w:val="16"/>
              </w:rPr>
              <w:t>4</w:t>
            </w:r>
          </w:p>
        </w:tc>
        <w:tc>
          <w:tcPr>
            <w:tcW w:w="811" w:type="dxa"/>
            <w:noWrap/>
            <w:hideMark/>
          </w:tcPr>
          <w:p w:rsidR="00A425DE" w:rsidRPr="00A425DE" w:rsidRDefault="00A425DE" w:rsidP="00A42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911" w:type="dxa"/>
            <w:noWrap/>
            <w:hideMark/>
          </w:tcPr>
          <w:p w:rsidR="00A425DE" w:rsidRPr="00A425DE" w:rsidRDefault="00A425DE" w:rsidP="00A42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6</w:t>
            </w:r>
          </w:p>
        </w:tc>
      </w:tr>
      <w:tr w:rsidR="00A425DE" w:rsidRPr="00A425DE" w:rsidTr="00A425DE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0" w:type="dxa"/>
            <w:gridSpan w:val="3"/>
            <w:noWrap/>
            <w:hideMark/>
          </w:tcPr>
          <w:p w:rsidR="00A425DE" w:rsidRPr="00A425DE" w:rsidRDefault="00A425DE" w:rsidP="00A425DE">
            <w:pPr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Prihodi poslovanja</w:t>
            </w:r>
          </w:p>
        </w:tc>
        <w:tc>
          <w:tcPr>
            <w:tcW w:w="124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7.173.364,64</w:t>
            </w:r>
          </w:p>
        </w:tc>
        <w:tc>
          <w:tcPr>
            <w:tcW w:w="1359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12.651.225,00</w:t>
            </w:r>
          </w:p>
        </w:tc>
        <w:tc>
          <w:tcPr>
            <w:tcW w:w="1176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7.226.250,00</w:t>
            </w:r>
          </w:p>
        </w:tc>
        <w:tc>
          <w:tcPr>
            <w:tcW w:w="127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11.194.636,65</w:t>
            </w:r>
          </w:p>
        </w:tc>
        <w:tc>
          <w:tcPr>
            <w:tcW w:w="8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156,06</w:t>
            </w:r>
          </w:p>
        </w:tc>
        <w:tc>
          <w:tcPr>
            <w:tcW w:w="9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154,92</w:t>
            </w:r>
          </w:p>
        </w:tc>
      </w:tr>
      <w:tr w:rsidR="00A425DE" w:rsidRPr="00A425DE" w:rsidTr="00A42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0" w:type="dxa"/>
            <w:gridSpan w:val="3"/>
            <w:noWrap/>
            <w:hideMark/>
          </w:tcPr>
          <w:p w:rsidR="00A425DE" w:rsidRPr="00A425DE" w:rsidRDefault="00A425DE" w:rsidP="00A425DE">
            <w:pPr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Prihodi od prodaje nefinancijske imovine</w:t>
            </w:r>
          </w:p>
        </w:tc>
        <w:tc>
          <w:tcPr>
            <w:tcW w:w="124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108.631,85</w:t>
            </w:r>
          </w:p>
        </w:tc>
        <w:tc>
          <w:tcPr>
            <w:tcW w:w="1359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133.000,00</w:t>
            </w:r>
          </w:p>
        </w:tc>
        <w:tc>
          <w:tcPr>
            <w:tcW w:w="1176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106.000,00</w:t>
            </w:r>
          </w:p>
        </w:tc>
        <w:tc>
          <w:tcPr>
            <w:tcW w:w="127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120.719,85</w:t>
            </w:r>
          </w:p>
        </w:tc>
        <w:tc>
          <w:tcPr>
            <w:tcW w:w="8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111,13</w:t>
            </w:r>
          </w:p>
        </w:tc>
        <w:tc>
          <w:tcPr>
            <w:tcW w:w="9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113,89</w:t>
            </w:r>
          </w:p>
        </w:tc>
      </w:tr>
      <w:tr w:rsidR="00A425DE" w:rsidRPr="00A425DE" w:rsidTr="00A425DE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" w:type="dxa"/>
            <w:noWrap/>
            <w:hideMark/>
          </w:tcPr>
          <w:p w:rsidR="00A425DE" w:rsidRPr="00A425DE" w:rsidRDefault="00A425DE" w:rsidP="00A425DE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95" w:type="dxa"/>
            <w:noWrap/>
            <w:hideMark/>
          </w:tcPr>
          <w:p w:rsidR="00A425DE" w:rsidRPr="00A425DE" w:rsidRDefault="00A425DE" w:rsidP="00A425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2090" w:type="dxa"/>
            <w:noWrap/>
            <w:hideMark/>
          </w:tcPr>
          <w:p w:rsidR="00A425DE" w:rsidRPr="00A425DE" w:rsidRDefault="00A425DE" w:rsidP="00A425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80808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808080"/>
                <w:sz w:val="16"/>
                <w:szCs w:val="16"/>
              </w:rPr>
              <w:t>UKUPNO PRIHODA</w:t>
            </w:r>
          </w:p>
        </w:tc>
        <w:tc>
          <w:tcPr>
            <w:tcW w:w="124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7281996,49</w:t>
            </w:r>
          </w:p>
        </w:tc>
        <w:tc>
          <w:tcPr>
            <w:tcW w:w="1359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12784225,00</w:t>
            </w:r>
          </w:p>
        </w:tc>
        <w:tc>
          <w:tcPr>
            <w:tcW w:w="1176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7332250,00</w:t>
            </w:r>
          </w:p>
        </w:tc>
        <w:tc>
          <w:tcPr>
            <w:tcW w:w="127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11315356,50</w:t>
            </w:r>
          </w:p>
        </w:tc>
        <w:tc>
          <w:tcPr>
            <w:tcW w:w="8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155,39</w:t>
            </w:r>
          </w:p>
        </w:tc>
        <w:tc>
          <w:tcPr>
            <w:tcW w:w="9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154,32</w:t>
            </w:r>
          </w:p>
        </w:tc>
      </w:tr>
      <w:tr w:rsidR="00A425DE" w:rsidRPr="00A425DE" w:rsidTr="00A42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" w:type="dxa"/>
            <w:noWrap/>
            <w:hideMark/>
          </w:tcPr>
          <w:p w:rsidR="00A425DE" w:rsidRPr="00A425DE" w:rsidRDefault="00A425DE" w:rsidP="00A425DE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95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2090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243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359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176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273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811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911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</w:tr>
      <w:tr w:rsidR="00A425DE" w:rsidRPr="00A425DE" w:rsidTr="00A425DE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0" w:type="dxa"/>
            <w:gridSpan w:val="3"/>
            <w:noWrap/>
            <w:hideMark/>
          </w:tcPr>
          <w:p w:rsidR="00A425DE" w:rsidRPr="00A425DE" w:rsidRDefault="00A425DE" w:rsidP="00A425DE">
            <w:pPr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24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5.060.122,57</w:t>
            </w:r>
          </w:p>
        </w:tc>
        <w:tc>
          <w:tcPr>
            <w:tcW w:w="1359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6.555.600,00</w:t>
            </w:r>
          </w:p>
        </w:tc>
        <w:tc>
          <w:tcPr>
            <w:tcW w:w="1176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5.509.350,00</w:t>
            </w:r>
          </w:p>
        </w:tc>
        <w:tc>
          <w:tcPr>
            <w:tcW w:w="127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5.987.115,64</w:t>
            </w:r>
          </w:p>
        </w:tc>
        <w:tc>
          <w:tcPr>
            <w:tcW w:w="8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118,32</w:t>
            </w:r>
          </w:p>
        </w:tc>
        <w:tc>
          <w:tcPr>
            <w:tcW w:w="9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108,67</w:t>
            </w:r>
          </w:p>
        </w:tc>
      </w:tr>
      <w:tr w:rsidR="00A425DE" w:rsidRPr="00A425DE" w:rsidTr="00A42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0" w:type="dxa"/>
            <w:gridSpan w:val="3"/>
            <w:noWrap/>
            <w:hideMark/>
          </w:tcPr>
          <w:p w:rsidR="00A425DE" w:rsidRPr="00A425DE" w:rsidRDefault="00A425DE" w:rsidP="00A425DE">
            <w:pPr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Rashodi za nabavu nefinancijske imovine</w:t>
            </w:r>
          </w:p>
        </w:tc>
        <w:tc>
          <w:tcPr>
            <w:tcW w:w="124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2.717.114,08</w:t>
            </w:r>
          </w:p>
        </w:tc>
        <w:tc>
          <w:tcPr>
            <w:tcW w:w="1359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6.228.625,00</w:t>
            </w:r>
          </w:p>
        </w:tc>
        <w:tc>
          <w:tcPr>
            <w:tcW w:w="1176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3.228.500,00</w:t>
            </w:r>
          </w:p>
        </w:tc>
        <w:tc>
          <w:tcPr>
            <w:tcW w:w="127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5.690.496,05</w:t>
            </w:r>
          </w:p>
        </w:tc>
        <w:tc>
          <w:tcPr>
            <w:tcW w:w="8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209,43</w:t>
            </w:r>
          </w:p>
        </w:tc>
        <w:tc>
          <w:tcPr>
            <w:tcW w:w="9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176,26</w:t>
            </w:r>
          </w:p>
        </w:tc>
      </w:tr>
      <w:tr w:rsidR="00A425DE" w:rsidRPr="00A425DE" w:rsidTr="00A425DE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" w:type="dxa"/>
            <w:noWrap/>
            <w:hideMark/>
          </w:tcPr>
          <w:p w:rsidR="00A425DE" w:rsidRPr="00A425DE" w:rsidRDefault="00A425DE" w:rsidP="00A425DE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95" w:type="dxa"/>
            <w:noWrap/>
            <w:hideMark/>
          </w:tcPr>
          <w:p w:rsidR="00A425DE" w:rsidRPr="00A425DE" w:rsidRDefault="00A425DE" w:rsidP="00A425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2090" w:type="dxa"/>
            <w:noWrap/>
            <w:hideMark/>
          </w:tcPr>
          <w:p w:rsidR="00A425DE" w:rsidRPr="00A425DE" w:rsidRDefault="00A425DE" w:rsidP="00A425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80808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808080"/>
                <w:sz w:val="16"/>
                <w:szCs w:val="16"/>
              </w:rPr>
              <w:t>UKUPNO RASHODA</w:t>
            </w:r>
          </w:p>
        </w:tc>
        <w:tc>
          <w:tcPr>
            <w:tcW w:w="124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7777236,65</w:t>
            </w:r>
          </w:p>
        </w:tc>
        <w:tc>
          <w:tcPr>
            <w:tcW w:w="1359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12784225,00</w:t>
            </w:r>
          </w:p>
        </w:tc>
        <w:tc>
          <w:tcPr>
            <w:tcW w:w="1176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8737850,00</w:t>
            </w:r>
          </w:p>
        </w:tc>
        <w:tc>
          <w:tcPr>
            <w:tcW w:w="127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11677611,69</w:t>
            </w:r>
          </w:p>
        </w:tc>
        <w:tc>
          <w:tcPr>
            <w:tcW w:w="8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150,15</w:t>
            </w:r>
          </w:p>
        </w:tc>
        <w:tc>
          <w:tcPr>
            <w:tcW w:w="9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133,64</w:t>
            </w:r>
          </w:p>
        </w:tc>
      </w:tr>
      <w:tr w:rsidR="00A425DE" w:rsidRPr="00A425DE" w:rsidTr="00A42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" w:type="dxa"/>
            <w:noWrap/>
            <w:hideMark/>
          </w:tcPr>
          <w:p w:rsidR="00A425DE" w:rsidRPr="00A425DE" w:rsidRDefault="00A425DE" w:rsidP="00A425DE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95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2090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243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359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176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273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811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911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</w:tr>
      <w:tr w:rsidR="00A425DE" w:rsidRPr="00A425DE" w:rsidTr="00A425DE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0" w:type="dxa"/>
            <w:gridSpan w:val="3"/>
            <w:noWrap/>
            <w:hideMark/>
          </w:tcPr>
          <w:p w:rsidR="00A425DE" w:rsidRPr="00A425DE" w:rsidRDefault="00A425DE" w:rsidP="00A425DE">
            <w:pPr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RAZLIKA VIŠAK/MANJAK</w:t>
            </w:r>
          </w:p>
        </w:tc>
        <w:tc>
          <w:tcPr>
            <w:tcW w:w="124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-495240,16</w:t>
            </w:r>
          </w:p>
        </w:tc>
        <w:tc>
          <w:tcPr>
            <w:tcW w:w="1359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6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-1405600,00</w:t>
            </w:r>
          </w:p>
        </w:tc>
        <w:tc>
          <w:tcPr>
            <w:tcW w:w="127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-362255,19</w:t>
            </w:r>
          </w:p>
        </w:tc>
        <w:tc>
          <w:tcPr>
            <w:tcW w:w="8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73,15</w:t>
            </w:r>
          </w:p>
        </w:tc>
        <w:tc>
          <w:tcPr>
            <w:tcW w:w="9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25,77</w:t>
            </w:r>
          </w:p>
        </w:tc>
      </w:tr>
      <w:tr w:rsidR="00A425DE" w:rsidRPr="00A425DE" w:rsidTr="00A42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" w:type="dxa"/>
            <w:noWrap/>
            <w:hideMark/>
          </w:tcPr>
          <w:p w:rsidR="00A425DE" w:rsidRPr="00A425DE" w:rsidRDefault="00A425DE" w:rsidP="00A425DE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95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2090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243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359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176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273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811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911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</w:tr>
      <w:tr w:rsidR="00A425DE" w:rsidRPr="00A425DE" w:rsidTr="00A425DE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0" w:type="dxa"/>
            <w:gridSpan w:val="3"/>
            <w:noWrap/>
            <w:hideMark/>
          </w:tcPr>
          <w:p w:rsidR="00A425DE" w:rsidRPr="00A425DE" w:rsidRDefault="00A425DE" w:rsidP="00A425DE">
            <w:pPr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B. RAČUN FINANCIRANJA</w:t>
            </w:r>
          </w:p>
        </w:tc>
        <w:tc>
          <w:tcPr>
            <w:tcW w:w="1243" w:type="dxa"/>
            <w:noWrap/>
            <w:hideMark/>
          </w:tcPr>
          <w:p w:rsidR="00A425DE" w:rsidRPr="00A425DE" w:rsidRDefault="00A425DE" w:rsidP="00A425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59" w:type="dxa"/>
            <w:noWrap/>
            <w:hideMark/>
          </w:tcPr>
          <w:p w:rsidR="00A425DE" w:rsidRPr="00A425DE" w:rsidRDefault="00A425DE" w:rsidP="00A425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176" w:type="dxa"/>
            <w:noWrap/>
            <w:hideMark/>
          </w:tcPr>
          <w:p w:rsidR="00A425DE" w:rsidRPr="00A425DE" w:rsidRDefault="00A425DE" w:rsidP="00A425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273" w:type="dxa"/>
            <w:noWrap/>
            <w:hideMark/>
          </w:tcPr>
          <w:p w:rsidR="00A425DE" w:rsidRPr="00A425DE" w:rsidRDefault="00A425DE" w:rsidP="00A425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811" w:type="dxa"/>
            <w:noWrap/>
            <w:hideMark/>
          </w:tcPr>
          <w:p w:rsidR="00A425DE" w:rsidRPr="00A425DE" w:rsidRDefault="00A425DE" w:rsidP="00A425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911" w:type="dxa"/>
            <w:noWrap/>
            <w:hideMark/>
          </w:tcPr>
          <w:p w:rsidR="00A425DE" w:rsidRPr="00A425DE" w:rsidRDefault="00A425DE" w:rsidP="00A425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</w:tr>
      <w:tr w:rsidR="00A425DE" w:rsidRPr="00A425DE" w:rsidTr="00A42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0" w:type="dxa"/>
            <w:gridSpan w:val="3"/>
            <w:noWrap/>
            <w:hideMark/>
          </w:tcPr>
          <w:p w:rsidR="00A425DE" w:rsidRPr="00A425DE" w:rsidRDefault="00A425DE" w:rsidP="00A425DE">
            <w:pPr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Primici od financijske imovine i zaduživanja</w:t>
            </w:r>
          </w:p>
        </w:tc>
        <w:tc>
          <w:tcPr>
            <w:tcW w:w="124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59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6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sz w:val="16"/>
                <w:szCs w:val="16"/>
              </w:rPr>
              <w:t>0,00</w:t>
            </w:r>
          </w:p>
        </w:tc>
        <w:tc>
          <w:tcPr>
            <w:tcW w:w="8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0,00</w:t>
            </w:r>
          </w:p>
        </w:tc>
      </w:tr>
      <w:tr w:rsidR="00A425DE" w:rsidRPr="00A425DE" w:rsidTr="00A425DE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0" w:type="dxa"/>
            <w:gridSpan w:val="3"/>
            <w:noWrap/>
            <w:hideMark/>
          </w:tcPr>
          <w:p w:rsidR="00A425DE" w:rsidRPr="00A425DE" w:rsidRDefault="00A425DE" w:rsidP="00A425DE">
            <w:pPr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Izdaci za financijsku imovinu i otplatu zajmova</w:t>
            </w:r>
          </w:p>
        </w:tc>
        <w:tc>
          <w:tcPr>
            <w:tcW w:w="124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59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6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11" w:type="dxa"/>
            <w:noWrap/>
            <w:hideMark/>
          </w:tcPr>
          <w:p w:rsidR="00A425DE" w:rsidRPr="00A425DE" w:rsidRDefault="00A425DE" w:rsidP="00A42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#DIJ/0!</w:t>
            </w:r>
          </w:p>
        </w:tc>
      </w:tr>
      <w:tr w:rsidR="00A425DE" w:rsidRPr="00A425DE" w:rsidTr="00A42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0" w:type="dxa"/>
            <w:gridSpan w:val="3"/>
            <w:noWrap/>
            <w:hideMark/>
          </w:tcPr>
          <w:p w:rsidR="00A425DE" w:rsidRPr="00A425DE" w:rsidRDefault="00A425DE" w:rsidP="00A425DE">
            <w:pPr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NETO FINANCIRANJE</w:t>
            </w:r>
          </w:p>
        </w:tc>
        <w:tc>
          <w:tcPr>
            <w:tcW w:w="124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59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6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11" w:type="dxa"/>
            <w:noWrap/>
            <w:hideMark/>
          </w:tcPr>
          <w:p w:rsidR="00A425DE" w:rsidRPr="00A425DE" w:rsidRDefault="00A425DE" w:rsidP="00A42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#DIJ/0!</w:t>
            </w:r>
          </w:p>
        </w:tc>
      </w:tr>
      <w:tr w:rsidR="00A425DE" w:rsidRPr="00A425DE" w:rsidTr="00A425DE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" w:type="dxa"/>
            <w:noWrap/>
            <w:hideMark/>
          </w:tcPr>
          <w:p w:rsidR="00A425DE" w:rsidRPr="00A425DE" w:rsidRDefault="00A425DE" w:rsidP="00A425DE">
            <w:pPr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95" w:type="dxa"/>
            <w:noWrap/>
            <w:hideMark/>
          </w:tcPr>
          <w:p w:rsidR="00A425DE" w:rsidRPr="00A425DE" w:rsidRDefault="00A425DE" w:rsidP="00A425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2090" w:type="dxa"/>
            <w:noWrap/>
            <w:hideMark/>
          </w:tcPr>
          <w:p w:rsidR="00A425DE" w:rsidRPr="00A425DE" w:rsidRDefault="00A425DE" w:rsidP="00A425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243" w:type="dxa"/>
            <w:noWrap/>
            <w:hideMark/>
          </w:tcPr>
          <w:p w:rsidR="00A425DE" w:rsidRPr="00A425DE" w:rsidRDefault="00A425DE" w:rsidP="00A425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359" w:type="dxa"/>
            <w:noWrap/>
            <w:hideMark/>
          </w:tcPr>
          <w:p w:rsidR="00A425DE" w:rsidRPr="00A425DE" w:rsidRDefault="00A425DE" w:rsidP="00A425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176" w:type="dxa"/>
            <w:noWrap/>
            <w:hideMark/>
          </w:tcPr>
          <w:p w:rsidR="00A425DE" w:rsidRPr="00A425DE" w:rsidRDefault="00A425DE" w:rsidP="00A425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273" w:type="dxa"/>
            <w:noWrap/>
            <w:hideMark/>
          </w:tcPr>
          <w:p w:rsidR="00A425DE" w:rsidRPr="00A425DE" w:rsidRDefault="00A425DE" w:rsidP="00A425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811" w:type="dxa"/>
            <w:noWrap/>
            <w:hideMark/>
          </w:tcPr>
          <w:p w:rsidR="00A425DE" w:rsidRPr="00A425DE" w:rsidRDefault="00A425DE" w:rsidP="00A425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911" w:type="dxa"/>
            <w:noWrap/>
            <w:hideMark/>
          </w:tcPr>
          <w:p w:rsidR="00A425DE" w:rsidRPr="00A425DE" w:rsidRDefault="00A425DE" w:rsidP="00A425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</w:tr>
      <w:tr w:rsidR="00A425DE" w:rsidRPr="00A425DE" w:rsidTr="00A42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0" w:type="dxa"/>
            <w:gridSpan w:val="3"/>
            <w:noWrap/>
            <w:hideMark/>
          </w:tcPr>
          <w:p w:rsidR="00A425DE" w:rsidRPr="00A425DE" w:rsidRDefault="00A425DE" w:rsidP="00A425DE">
            <w:pPr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C. RASPOLOŽIVA SREDSTVA IZ PRETHODNIH GODINA</w:t>
            </w:r>
          </w:p>
        </w:tc>
        <w:tc>
          <w:tcPr>
            <w:tcW w:w="1243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59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176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273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811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911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</w:tr>
      <w:tr w:rsidR="00A425DE" w:rsidRPr="00A425DE" w:rsidTr="00A425DE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0" w:type="dxa"/>
            <w:gridSpan w:val="3"/>
            <w:noWrap/>
            <w:hideMark/>
          </w:tcPr>
          <w:p w:rsidR="00A425DE" w:rsidRPr="00A425DE" w:rsidRDefault="00A425DE" w:rsidP="00A425DE">
            <w:pPr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RASPOLOŽIVIH SREDSTAVA IZ PRETHODNIH GODINA</w:t>
            </w:r>
          </w:p>
        </w:tc>
        <w:tc>
          <w:tcPr>
            <w:tcW w:w="124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59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545.109,93</w:t>
            </w:r>
          </w:p>
        </w:tc>
        <w:tc>
          <w:tcPr>
            <w:tcW w:w="1176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1405600,00</w:t>
            </w:r>
          </w:p>
        </w:tc>
        <w:tc>
          <w:tcPr>
            <w:tcW w:w="127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0,00</w:t>
            </w:r>
          </w:p>
        </w:tc>
      </w:tr>
      <w:tr w:rsidR="00A425DE" w:rsidRPr="00A425DE" w:rsidTr="00A42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5" w:type="dxa"/>
            <w:noWrap/>
            <w:hideMark/>
          </w:tcPr>
          <w:p w:rsidR="00A425DE" w:rsidRPr="00A425DE" w:rsidRDefault="00A425DE" w:rsidP="00A425DE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95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2090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243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359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176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1273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811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911" w:type="dxa"/>
            <w:noWrap/>
            <w:hideMark/>
          </w:tcPr>
          <w:p w:rsidR="00A425DE" w:rsidRPr="00A425DE" w:rsidRDefault="00A425DE" w:rsidP="00A42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</w:tr>
      <w:tr w:rsidR="00A425DE" w:rsidRPr="00A425DE" w:rsidTr="00A425DE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0" w:type="dxa"/>
            <w:gridSpan w:val="3"/>
            <w:hideMark/>
          </w:tcPr>
          <w:p w:rsidR="00A425DE" w:rsidRPr="00A425DE" w:rsidRDefault="00A425DE" w:rsidP="00A425DE">
            <w:pPr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VIŠAK/MANJAK+NETO FINANCIRANJE+RASPLOŽIVA SREDSTAV IZ PRETHODNIH GODINA</w:t>
            </w:r>
          </w:p>
        </w:tc>
        <w:tc>
          <w:tcPr>
            <w:tcW w:w="124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-495240,16</w:t>
            </w:r>
          </w:p>
        </w:tc>
        <w:tc>
          <w:tcPr>
            <w:tcW w:w="1359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545109,93</w:t>
            </w:r>
          </w:p>
        </w:tc>
        <w:tc>
          <w:tcPr>
            <w:tcW w:w="1176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273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-362255,19</w:t>
            </w:r>
          </w:p>
        </w:tc>
        <w:tc>
          <w:tcPr>
            <w:tcW w:w="8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73,15</w:t>
            </w:r>
          </w:p>
        </w:tc>
        <w:tc>
          <w:tcPr>
            <w:tcW w:w="911" w:type="dxa"/>
            <w:noWrap/>
            <w:hideMark/>
          </w:tcPr>
          <w:p w:rsidR="00A425DE" w:rsidRPr="00A425DE" w:rsidRDefault="00A425DE" w:rsidP="00A425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A425D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0,00</w:t>
            </w:r>
          </w:p>
        </w:tc>
      </w:tr>
    </w:tbl>
    <w:p w:rsidR="007920AC" w:rsidRPr="00CE06A7" w:rsidRDefault="007920AC" w:rsidP="007920AC">
      <w:pPr>
        <w:widowControl w:val="0"/>
        <w:tabs>
          <w:tab w:val="center" w:pos="4535"/>
          <w:tab w:val="center" w:pos="5782"/>
          <w:tab w:val="center" w:pos="7058"/>
          <w:tab w:val="center" w:pos="8333"/>
          <w:tab w:val="center" w:pos="9354"/>
          <w:tab w:val="center" w:pos="10147"/>
        </w:tabs>
        <w:autoSpaceDE w:val="0"/>
        <w:autoSpaceDN w:val="0"/>
        <w:adjustRightInd w:val="0"/>
        <w:spacing w:before="406" w:after="0" w:line="240" w:lineRule="auto"/>
        <w:rPr>
          <w:rFonts w:ascii="Arial" w:hAnsi="Arial" w:cs="Arial"/>
          <w:sz w:val="24"/>
          <w:szCs w:val="24"/>
        </w:rPr>
      </w:pPr>
    </w:p>
    <w:p w:rsidR="00790B38" w:rsidRPr="005335E3" w:rsidRDefault="00790B38" w:rsidP="00790B38">
      <w:pPr>
        <w:pStyle w:val="Bezproreda"/>
        <w:jc w:val="center"/>
        <w:rPr>
          <w:rFonts w:ascii="Arial Narrow" w:hAnsi="Arial Narrow" w:cs="Tahoma"/>
          <w:b/>
        </w:rPr>
      </w:pPr>
      <w:r w:rsidRPr="005335E3">
        <w:rPr>
          <w:rFonts w:ascii="Arial Narrow" w:hAnsi="Arial Narrow" w:cs="Tahoma"/>
          <w:b/>
        </w:rPr>
        <w:t>Članak 2.</w:t>
      </w:r>
    </w:p>
    <w:p w:rsidR="00790B38" w:rsidRPr="007A4654" w:rsidRDefault="00790B38" w:rsidP="00790B38">
      <w:pPr>
        <w:pStyle w:val="Bezproreda"/>
        <w:jc w:val="both"/>
        <w:rPr>
          <w:rFonts w:ascii="Arial Narrow" w:hAnsi="Arial Narrow" w:cs="Tahoma"/>
        </w:rPr>
      </w:pPr>
      <w:r w:rsidRPr="007A4654">
        <w:rPr>
          <w:rFonts w:ascii="Arial Narrow" w:hAnsi="Arial Narrow" w:cs="Tahoma"/>
        </w:rPr>
        <w:t>Prihodi i rashodi, te primici i izdaci po ekonomskoj klasifikaciji utvrđuju se u Računu prihoda i rashoda i Računu financiranja za ra</w:t>
      </w:r>
      <w:r w:rsidR="00806DF4">
        <w:rPr>
          <w:rFonts w:ascii="Arial Narrow" w:hAnsi="Arial Narrow" w:cs="Tahoma"/>
        </w:rPr>
        <w:t>zdoblje siječanj - prosinac</w:t>
      </w:r>
      <w:r>
        <w:rPr>
          <w:rFonts w:ascii="Arial Narrow" w:hAnsi="Arial Narrow" w:cs="Tahoma"/>
        </w:rPr>
        <w:t xml:space="preserve"> 2018</w:t>
      </w:r>
      <w:r w:rsidRPr="007A4654">
        <w:rPr>
          <w:rFonts w:ascii="Arial Narrow" w:hAnsi="Arial Narrow" w:cs="Tahoma"/>
        </w:rPr>
        <w:t>. godine .</w:t>
      </w:r>
    </w:p>
    <w:p w:rsidR="00790B38" w:rsidRDefault="00790B38" w:rsidP="00790B38">
      <w:pPr>
        <w:pStyle w:val="Bezproreda"/>
        <w:rPr>
          <w:rFonts w:ascii="Arial Narrow" w:hAnsi="Arial Narrow" w:cs="Tahoma"/>
        </w:rPr>
      </w:pPr>
    </w:p>
    <w:p w:rsidR="00A425DE" w:rsidRDefault="00A425DE" w:rsidP="00790B38">
      <w:pPr>
        <w:pStyle w:val="Bezproreda"/>
        <w:rPr>
          <w:rFonts w:ascii="Arial Narrow" w:hAnsi="Arial Narrow" w:cs="Tahoma"/>
        </w:rPr>
      </w:pPr>
      <w:bookmarkStart w:id="0" w:name="_GoBack"/>
      <w:bookmarkEnd w:id="0"/>
    </w:p>
    <w:p w:rsidR="00A425DE" w:rsidRPr="007A4654" w:rsidRDefault="00A425DE" w:rsidP="00790B38">
      <w:pPr>
        <w:pStyle w:val="Bezproreda"/>
        <w:rPr>
          <w:rFonts w:ascii="Arial Narrow" w:hAnsi="Arial Narrow" w:cs="Tahoma"/>
        </w:rPr>
      </w:pPr>
    </w:p>
    <w:p w:rsidR="00790B38" w:rsidRPr="007A4654" w:rsidRDefault="00790B38" w:rsidP="00790B38">
      <w:pPr>
        <w:pStyle w:val="Bezproreda"/>
        <w:rPr>
          <w:rFonts w:ascii="Arial Narrow" w:hAnsi="Arial Narrow" w:cs="Tahoma"/>
        </w:rPr>
      </w:pPr>
    </w:p>
    <w:p w:rsidR="00790B38" w:rsidRPr="005335E3" w:rsidRDefault="00790B38" w:rsidP="00790B38">
      <w:pPr>
        <w:pStyle w:val="Bezproreda"/>
        <w:jc w:val="center"/>
        <w:rPr>
          <w:rFonts w:ascii="Arial Narrow" w:hAnsi="Arial Narrow" w:cs="Tahoma"/>
          <w:b/>
        </w:rPr>
      </w:pPr>
      <w:r w:rsidRPr="005335E3">
        <w:rPr>
          <w:rFonts w:ascii="Arial Narrow" w:hAnsi="Arial Narrow" w:cs="Tahoma"/>
          <w:b/>
        </w:rPr>
        <w:t>Članak 3.</w:t>
      </w:r>
    </w:p>
    <w:p w:rsidR="00790B38" w:rsidRPr="00081BE4" w:rsidRDefault="00790B38" w:rsidP="00790B38">
      <w:pPr>
        <w:pStyle w:val="Bezproreda"/>
        <w:jc w:val="both"/>
        <w:rPr>
          <w:rFonts w:ascii="Arial Narrow" w:hAnsi="Arial Narrow" w:cs="Tahoma"/>
        </w:rPr>
      </w:pPr>
      <w:r w:rsidRPr="00081BE4">
        <w:rPr>
          <w:rFonts w:ascii="Arial Narrow" w:hAnsi="Arial Narrow" w:cs="Tahoma"/>
        </w:rPr>
        <w:t>Izvještaj o zaduživanju na domaćem i  stranom tržištu novca i kapitala, Izvještaj o korištenju proračunske pričuve, Izvještaj o danim jamstvima i izdacima po jamstvima, Obrazloženje ostvarenja prihoda i primitaka,  rashoda</w:t>
      </w:r>
      <w:r w:rsidR="00806DF4">
        <w:rPr>
          <w:rFonts w:ascii="Arial Narrow" w:hAnsi="Arial Narrow" w:cs="Tahoma"/>
        </w:rPr>
        <w:t xml:space="preserve"> i izdataka sastavni su dio </w:t>
      </w:r>
      <w:r w:rsidRPr="00081BE4">
        <w:rPr>
          <w:rFonts w:ascii="Arial Narrow" w:hAnsi="Arial Narrow" w:cs="Tahoma"/>
        </w:rPr>
        <w:t>godišnjeg izvještaja o izvršenju Proračuna Općine Đulovac z</w:t>
      </w:r>
      <w:r w:rsidR="00806DF4">
        <w:rPr>
          <w:rFonts w:ascii="Arial Narrow" w:hAnsi="Arial Narrow" w:cs="Tahoma"/>
        </w:rPr>
        <w:t>a razdoblje 01.01.2018. do 31.12</w:t>
      </w:r>
      <w:r w:rsidRPr="00081BE4">
        <w:rPr>
          <w:rFonts w:ascii="Arial Narrow" w:hAnsi="Arial Narrow" w:cs="Tahoma"/>
        </w:rPr>
        <w:t>.2018.</w:t>
      </w:r>
    </w:p>
    <w:p w:rsidR="00790B38" w:rsidRPr="002D61C9" w:rsidRDefault="00790B38" w:rsidP="00790B38">
      <w:pPr>
        <w:pStyle w:val="Bezproreda"/>
        <w:rPr>
          <w:rFonts w:ascii="Arial Narrow" w:hAnsi="Arial Narrow" w:cs="Tahoma"/>
          <w:color w:val="FF0000"/>
        </w:rPr>
      </w:pPr>
    </w:p>
    <w:p w:rsidR="00790B38" w:rsidRPr="005335E3" w:rsidRDefault="00790B38" w:rsidP="00790B38">
      <w:pPr>
        <w:pStyle w:val="Bezproreda"/>
        <w:jc w:val="center"/>
        <w:rPr>
          <w:rFonts w:ascii="Arial Narrow" w:hAnsi="Arial Narrow" w:cs="Tahoma"/>
          <w:b/>
        </w:rPr>
      </w:pPr>
      <w:r w:rsidRPr="005335E3">
        <w:rPr>
          <w:rFonts w:ascii="Arial Narrow" w:hAnsi="Arial Narrow" w:cs="Tahoma"/>
          <w:b/>
        </w:rPr>
        <w:t xml:space="preserve">Članak 4. </w:t>
      </w:r>
    </w:p>
    <w:p w:rsidR="00790B38" w:rsidRPr="007A4654" w:rsidRDefault="00806DF4" w:rsidP="00790B38">
      <w:pPr>
        <w:autoSpaceDE w:val="0"/>
        <w:adjustRightInd w:val="0"/>
        <w:spacing w:after="0" w:line="240" w:lineRule="auto"/>
        <w:jc w:val="both"/>
        <w:rPr>
          <w:rFonts w:ascii="Arial Narrow" w:eastAsiaTheme="minorHAnsi" w:hAnsi="Arial Narrow" w:cs="Arial"/>
        </w:rPr>
      </w:pPr>
      <w:r>
        <w:rPr>
          <w:rFonts w:ascii="Arial Narrow" w:hAnsi="Arial Narrow" w:cs="Tahoma"/>
        </w:rPr>
        <w:t>G</w:t>
      </w:r>
      <w:r w:rsidR="00790B38" w:rsidRPr="007A4654">
        <w:rPr>
          <w:rFonts w:ascii="Arial Narrow" w:hAnsi="Arial Narrow" w:cs="Tahoma"/>
        </w:rPr>
        <w:t xml:space="preserve">odišnji </w:t>
      </w:r>
      <w:r w:rsidR="00790B38" w:rsidRPr="007A4654">
        <w:rPr>
          <w:rFonts w:ascii="Arial Narrow" w:eastAsiaTheme="minorHAnsi" w:hAnsi="Arial Narrow" w:cs="Arial"/>
        </w:rPr>
        <w:t>izvještaj o izvršenju proračuna Općine</w:t>
      </w:r>
      <w:r w:rsidR="00790B38">
        <w:rPr>
          <w:rFonts w:ascii="Arial Narrow" w:eastAsiaTheme="minorHAnsi" w:hAnsi="Arial Narrow" w:cs="Arial"/>
        </w:rPr>
        <w:t xml:space="preserve"> Đulovac za razdoblje 01.01.2018. g. do 31.12.2018</w:t>
      </w:r>
      <w:r w:rsidR="00790B38" w:rsidRPr="007A4654">
        <w:rPr>
          <w:rFonts w:ascii="Arial Narrow" w:eastAsiaTheme="minorHAnsi" w:hAnsi="Arial Narrow" w:cs="Arial"/>
        </w:rPr>
        <w:t>. g. stupa na snagu osmog dana od dana objave  u "Službenom glasniku Općine Đulovac" a objavit će se i na internetskim stranicama Općine Đulovac.</w:t>
      </w:r>
    </w:p>
    <w:p w:rsidR="00790B38" w:rsidRPr="007A4654" w:rsidRDefault="00790B38" w:rsidP="00790B38">
      <w:pPr>
        <w:pStyle w:val="Bezproreda"/>
        <w:jc w:val="both"/>
        <w:rPr>
          <w:rFonts w:ascii="Arial Narrow" w:hAnsi="Arial Narrow" w:cs="Tahoma"/>
        </w:rPr>
      </w:pPr>
    </w:p>
    <w:p w:rsidR="00790B38" w:rsidRPr="007A4654" w:rsidRDefault="00790B38" w:rsidP="00790B38">
      <w:pPr>
        <w:rPr>
          <w:rFonts w:ascii="Arial Narrow" w:hAnsi="Arial Narrow"/>
        </w:rPr>
      </w:pPr>
    </w:p>
    <w:p w:rsidR="00790B38" w:rsidRPr="00790B38" w:rsidRDefault="00790B38" w:rsidP="00790B38">
      <w:pPr>
        <w:pStyle w:val="Bezproreda"/>
        <w:rPr>
          <w:rFonts w:ascii="Arial Narrow" w:hAnsi="Arial Narrow" w:cs="Tahoma"/>
          <w:color w:val="FF0000"/>
        </w:rPr>
      </w:pPr>
      <w:r w:rsidRPr="007A4654">
        <w:rPr>
          <w:rFonts w:ascii="Arial Narrow" w:hAnsi="Arial Narrow" w:cs="Tahoma"/>
        </w:rPr>
        <w:t>Klasa</w:t>
      </w:r>
      <w:r w:rsidRPr="00790B38">
        <w:rPr>
          <w:rFonts w:ascii="Arial Narrow" w:hAnsi="Arial Narrow" w:cs="Tahoma"/>
          <w:b/>
        </w:rPr>
        <w:t xml:space="preserve">: </w:t>
      </w:r>
      <w:r w:rsidR="00A57241">
        <w:rPr>
          <w:rFonts w:ascii="Arial Narrow" w:hAnsi="Arial Narrow" w:cs="Tahoma"/>
        </w:rPr>
        <w:t>400-06/17-01/1-6</w:t>
      </w:r>
    </w:p>
    <w:p w:rsidR="00790B38" w:rsidRPr="007A4654" w:rsidRDefault="00806DF4" w:rsidP="00790B38">
      <w:pPr>
        <w:pStyle w:val="Bezproreda"/>
        <w:rPr>
          <w:rFonts w:ascii="Arial Narrow" w:hAnsi="Arial Narrow" w:cs="Tahoma"/>
        </w:rPr>
      </w:pPr>
      <w:proofErr w:type="spellStart"/>
      <w:r>
        <w:rPr>
          <w:rFonts w:ascii="Arial Narrow" w:hAnsi="Arial Narrow" w:cs="Tahoma"/>
        </w:rPr>
        <w:t>Ur</w:t>
      </w:r>
      <w:proofErr w:type="spellEnd"/>
      <w:r>
        <w:rPr>
          <w:rFonts w:ascii="Arial Narrow" w:hAnsi="Arial Narrow" w:cs="Tahoma"/>
        </w:rPr>
        <w:t>. broj: 2111/05-01-19</w:t>
      </w:r>
      <w:r w:rsidR="00790B38">
        <w:rPr>
          <w:rFonts w:ascii="Arial Narrow" w:hAnsi="Arial Narrow" w:cs="Tahoma"/>
        </w:rPr>
        <w:t>-01</w:t>
      </w:r>
    </w:p>
    <w:p w:rsidR="00790B38" w:rsidRPr="007A4654" w:rsidRDefault="00790B38" w:rsidP="00790B38">
      <w:pPr>
        <w:pStyle w:val="Bezproreda"/>
        <w:rPr>
          <w:rFonts w:ascii="Arial Narrow" w:hAnsi="Arial Narrow" w:cs="Tahoma"/>
        </w:rPr>
      </w:pPr>
      <w:r w:rsidRPr="007A4654">
        <w:rPr>
          <w:rFonts w:ascii="Arial Narrow" w:hAnsi="Arial Narrow" w:cs="Tahoma"/>
        </w:rPr>
        <w:t xml:space="preserve">Đulovac, </w:t>
      </w:r>
      <w:r w:rsidR="0055177B">
        <w:rPr>
          <w:rFonts w:ascii="Arial Narrow" w:hAnsi="Arial Narrow" w:cs="Tahoma"/>
        </w:rPr>
        <w:t>06. svibanj</w:t>
      </w:r>
      <w:r w:rsidR="00806DF4">
        <w:rPr>
          <w:rFonts w:ascii="Arial Narrow" w:hAnsi="Arial Narrow" w:cs="Tahoma"/>
        </w:rPr>
        <w:t xml:space="preserve"> 2019</w:t>
      </w:r>
      <w:r>
        <w:rPr>
          <w:rFonts w:ascii="Arial Narrow" w:hAnsi="Arial Narrow" w:cs="Tahoma"/>
        </w:rPr>
        <w:t>.</w:t>
      </w:r>
    </w:p>
    <w:p w:rsidR="00790B38" w:rsidRPr="007A4654" w:rsidRDefault="00790B38" w:rsidP="00790B38">
      <w:pPr>
        <w:ind w:left="6372"/>
        <w:rPr>
          <w:rFonts w:ascii="Arial Narrow" w:hAnsi="Arial Narrow"/>
        </w:rPr>
      </w:pPr>
      <w:r w:rsidRPr="007A4654">
        <w:rPr>
          <w:rFonts w:ascii="Arial Narrow" w:hAnsi="Arial Narrow"/>
        </w:rPr>
        <w:t>Predsjednik Općinskog vijeća</w:t>
      </w:r>
    </w:p>
    <w:p w:rsidR="00790B38" w:rsidRPr="007A4654" w:rsidRDefault="00790B38" w:rsidP="00790B38">
      <w:pPr>
        <w:ind w:left="6372"/>
        <w:rPr>
          <w:rFonts w:ascii="Arial Narrow" w:hAnsi="Arial Narrow"/>
        </w:rPr>
      </w:pPr>
      <w:r>
        <w:rPr>
          <w:rFonts w:ascii="Arial Narrow" w:hAnsi="Arial Narrow"/>
        </w:rPr>
        <w:t xml:space="preserve">Augustin </w:t>
      </w:r>
      <w:proofErr w:type="spellStart"/>
      <w:r>
        <w:rPr>
          <w:rFonts w:ascii="Arial Narrow" w:hAnsi="Arial Narrow"/>
        </w:rPr>
        <w:t>Čović</w:t>
      </w:r>
      <w:r w:rsidR="0096402B">
        <w:rPr>
          <w:rFonts w:ascii="Arial Narrow" w:hAnsi="Arial Narrow"/>
        </w:rPr>
        <w:t>,v.r</w:t>
      </w:r>
      <w:proofErr w:type="spellEnd"/>
      <w:r w:rsidR="0096402B">
        <w:rPr>
          <w:rFonts w:ascii="Arial Narrow" w:hAnsi="Arial Narrow"/>
        </w:rPr>
        <w:t>.</w:t>
      </w:r>
    </w:p>
    <w:p w:rsidR="00790B38" w:rsidRPr="007A4654" w:rsidRDefault="00790B38" w:rsidP="00790B38">
      <w:pPr>
        <w:ind w:left="6372"/>
        <w:rPr>
          <w:rFonts w:ascii="Arial Narrow" w:hAnsi="Arial Narrow"/>
        </w:rPr>
      </w:pPr>
    </w:p>
    <w:p w:rsidR="00790B38" w:rsidRPr="007A4654" w:rsidRDefault="00790B38" w:rsidP="00790B38">
      <w:pPr>
        <w:ind w:left="6372"/>
        <w:rPr>
          <w:rFonts w:ascii="Arial Narrow" w:hAnsi="Arial Narrow"/>
        </w:rPr>
      </w:pPr>
    </w:p>
    <w:p w:rsidR="00790B38" w:rsidRPr="007A4654" w:rsidRDefault="00790B38" w:rsidP="00790B38">
      <w:pPr>
        <w:rPr>
          <w:rFonts w:ascii="Arial Narrow" w:hAnsi="Arial Narrow"/>
        </w:rPr>
      </w:pPr>
      <w:r w:rsidRPr="007A4654">
        <w:rPr>
          <w:rFonts w:ascii="Arial Narrow" w:hAnsi="Arial Narrow"/>
        </w:rPr>
        <w:t>PRILOG:</w:t>
      </w:r>
    </w:p>
    <w:p w:rsidR="00790B38" w:rsidRPr="007A4654" w:rsidRDefault="00790B38" w:rsidP="00790B38">
      <w:pPr>
        <w:autoSpaceDE w:val="0"/>
        <w:adjustRightInd w:val="0"/>
        <w:spacing w:after="0" w:line="240" w:lineRule="auto"/>
        <w:rPr>
          <w:rFonts w:ascii="Arial Narrow" w:eastAsiaTheme="minorHAnsi" w:hAnsi="Arial Narrow" w:cs="Arial"/>
        </w:rPr>
      </w:pPr>
      <w:r w:rsidRPr="007A4654">
        <w:rPr>
          <w:rFonts w:ascii="Arial Narrow" w:eastAsiaTheme="minorHAnsi" w:hAnsi="Arial Narrow" w:cs="Arial"/>
        </w:rPr>
        <w:t>I. OPĆI DIO</w:t>
      </w:r>
    </w:p>
    <w:p w:rsidR="00790B38" w:rsidRPr="007A4654" w:rsidRDefault="00790B38" w:rsidP="00790B38">
      <w:pPr>
        <w:pStyle w:val="Bezproreda"/>
        <w:rPr>
          <w:rFonts w:ascii="Arial Narrow" w:eastAsiaTheme="minorHAnsi" w:hAnsi="Arial Narrow" w:cs="Arial"/>
        </w:rPr>
      </w:pPr>
      <w:r w:rsidRPr="007A4654">
        <w:rPr>
          <w:rFonts w:ascii="Arial Narrow" w:eastAsiaTheme="minorHAnsi" w:hAnsi="Arial Narrow" w:cs="Arial"/>
        </w:rPr>
        <w:t>A) OPĆI DIO-PRIHODI I PRIMICI</w:t>
      </w:r>
    </w:p>
    <w:p w:rsidR="00790B38" w:rsidRPr="007A4654" w:rsidRDefault="00790B38" w:rsidP="00790B38">
      <w:pPr>
        <w:pStyle w:val="Bezproreda"/>
        <w:rPr>
          <w:rFonts w:ascii="Arial Narrow" w:eastAsiaTheme="minorHAnsi" w:hAnsi="Arial Narrow" w:cs="Arial"/>
        </w:rPr>
      </w:pPr>
      <w:r w:rsidRPr="007A4654">
        <w:rPr>
          <w:rFonts w:ascii="Arial Narrow" w:eastAsiaTheme="minorHAnsi" w:hAnsi="Arial Narrow" w:cs="Arial"/>
        </w:rPr>
        <w:t>A) OPĆI DIO- RASHODI I IZDACI</w:t>
      </w:r>
    </w:p>
    <w:p w:rsidR="00790B38" w:rsidRPr="007A4654" w:rsidRDefault="00790B38" w:rsidP="00790B38">
      <w:pPr>
        <w:pStyle w:val="Bezproreda"/>
        <w:rPr>
          <w:rFonts w:ascii="Arial Narrow" w:eastAsiaTheme="minorHAnsi" w:hAnsi="Arial Narrow" w:cs="Arial"/>
        </w:rPr>
      </w:pPr>
    </w:p>
    <w:p w:rsidR="00790B38" w:rsidRDefault="00790B38" w:rsidP="00790B38">
      <w:pPr>
        <w:pStyle w:val="Bezproreda"/>
        <w:rPr>
          <w:rFonts w:ascii="Arial Narrow" w:eastAsiaTheme="minorHAnsi" w:hAnsi="Arial Narrow" w:cs="Arial"/>
        </w:rPr>
      </w:pPr>
      <w:r w:rsidRPr="007A4654">
        <w:rPr>
          <w:rFonts w:ascii="Arial Narrow" w:eastAsiaTheme="minorHAnsi" w:hAnsi="Arial Narrow" w:cs="Arial"/>
        </w:rPr>
        <w:t>B) OPĆI DIO -RAČUN FINANCIRANJA</w:t>
      </w:r>
    </w:p>
    <w:p w:rsidR="00790B38" w:rsidRPr="007A4654" w:rsidRDefault="00790B38" w:rsidP="00790B38">
      <w:pPr>
        <w:pStyle w:val="Bezproreda"/>
        <w:rPr>
          <w:rFonts w:ascii="Arial Narrow" w:eastAsiaTheme="minorHAnsi" w:hAnsi="Arial Narrow" w:cs="Arial"/>
        </w:rPr>
      </w:pPr>
      <w:r>
        <w:rPr>
          <w:rFonts w:ascii="Arial Narrow" w:eastAsiaTheme="minorHAnsi" w:hAnsi="Arial Narrow" w:cs="Arial"/>
        </w:rPr>
        <w:t>C) OPĆI DIO – RASPOLOŽIVA SREDSTVA</w:t>
      </w:r>
    </w:p>
    <w:p w:rsidR="00790B38" w:rsidRPr="007A4654" w:rsidRDefault="00790B38" w:rsidP="00790B38">
      <w:pPr>
        <w:pStyle w:val="Bezproreda"/>
        <w:rPr>
          <w:rFonts w:ascii="Arial Narrow" w:eastAsiaTheme="minorHAnsi" w:hAnsi="Arial Narrow" w:cs="Arial"/>
        </w:rPr>
      </w:pPr>
    </w:p>
    <w:p w:rsidR="00790B38" w:rsidRPr="00282056" w:rsidRDefault="00790B38" w:rsidP="00790B38">
      <w:pPr>
        <w:spacing w:after="0" w:line="240" w:lineRule="auto"/>
        <w:jc w:val="both"/>
        <w:rPr>
          <w:rFonts w:ascii="Arial Narrow" w:hAnsi="Arial Narrow"/>
        </w:rPr>
      </w:pPr>
      <w:r>
        <w:rPr>
          <w:rFonts w:ascii="Arial Narrow" w:hAnsi="Arial Narrow" w:cs="Tahoma"/>
        </w:rPr>
        <w:t xml:space="preserve">II. </w:t>
      </w:r>
      <w:r w:rsidRPr="007A4654">
        <w:rPr>
          <w:rFonts w:ascii="Arial Narrow" w:hAnsi="Arial Narrow" w:cs="Tahoma"/>
        </w:rPr>
        <w:t xml:space="preserve">POSEBNI DIO RASHODI I IZDACI </w:t>
      </w:r>
      <w:r>
        <w:rPr>
          <w:rFonts w:ascii="Arial Narrow" w:hAnsi="Arial Narrow" w:cs="Tahoma"/>
        </w:rPr>
        <w:t>(</w:t>
      </w:r>
      <w:r w:rsidRPr="00282056">
        <w:rPr>
          <w:rFonts w:ascii="Arial Narrow" w:hAnsi="Arial Narrow"/>
        </w:rPr>
        <w:t>po organizacijskoj i programskoj klasifikaciji te razini odjeljka ekonomske klasifikacije,</w:t>
      </w:r>
    </w:p>
    <w:p w:rsidR="00790B38" w:rsidRPr="007A4654" w:rsidRDefault="00790B38" w:rsidP="00790B38">
      <w:pPr>
        <w:pStyle w:val="Bezproreda"/>
        <w:rPr>
          <w:rFonts w:ascii="Arial Narrow" w:hAnsi="Arial Narrow" w:cs="Tahoma"/>
        </w:rPr>
      </w:pPr>
    </w:p>
    <w:p w:rsidR="00790B38" w:rsidRPr="007A4654" w:rsidRDefault="00790B38" w:rsidP="00790B38">
      <w:pPr>
        <w:pStyle w:val="Bezproreda"/>
        <w:rPr>
          <w:rFonts w:ascii="Arial Narrow" w:hAnsi="Arial Narrow" w:cs="Tahoma"/>
        </w:rPr>
      </w:pPr>
      <w:r w:rsidRPr="007A4654">
        <w:rPr>
          <w:rFonts w:ascii="Arial Narrow" w:hAnsi="Arial Narrow" w:cs="Tahoma"/>
        </w:rPr>
        <w:t>III. OBRAZLOŽENJE PRORAČUNA</w:t>
      </w:r>
    </w:p>
    <w:p w:rsidR="00F13876" w:rsidRDefault="0041587E" w:rsidP="00790B38">
      <w:pPr>
        <w:widowControl w:val="0"/>
        <w:tabs>
          <w:tab w:val="center" w:pos="5272"/>
        </w:tabs>
        <w:autoSpaceDE w:val="0"/>
        <w:autoSpaceDN w:val="0"/>
        <w:adjustRightInd w:val="0"/>
        <w:spacing w:before="868" w:after="0" w:line="240" w:lineRule="auto"/>
        <w:rPr>
          <w:rFonts w:ascii="Tahoma" w:hAnsi="Tahoma" w:cs="Tahoma"/>
          <w:color w:val="000000"/>
          <w:sz w:val="27"/>
          <w:szCs w:val="27"/>
        </w:rPr>
      </w:pPr>
      <w:r w:rsidRPr="00F7332B">
        <w:rPr>
          <w:rFonts w:ascii="Tahoma" w:hAnsi="Tahoma" w:cs="Tahoma"/>
          <w:sz w:val="18"/>
          <w:szCs w:val="18"/>
        </w:rPr>
        <w:br w:type="page"/>
      </w:r>
    </w:p>
    <w:p w:rsidR="006F6F26" w:rsidRDefault="006F6F26">
      <w:pPr>
        <w:widowControl w:val="0"/>
        <w:tabs>
          <w:tab w:val="center" w:pos="7516"/>
        </w:tabs>
        <w:autoSpaceDE w:val="0"/>
        <w:autoSpaceDN w:val="0"/>
        <w:adjustRightInd w:val="0"/>
        <w:spacing w:before="117" w:after="0" w:line="240" w:lineRule="auto"/>
        <w:rPr>
          <w:rFonts w:ascii="Tahoma" w:hAnsi="Tahoma" w:cs="Tahoma"/>
          <w:color w:val="000000"/>
          <w:sz w:val="27"/>
          <w:szCs w:val="27"/>
        </w:rPr>
        <w:sectPr w:rsidR="006F6F26" w:rsidSect="006F6F26">
          <w:footerReference w:type="default" r:id="rId11"/>
          <w:pgSz w:w="11906" w:h="16838" w:code="9"/>
          <w:pgMar w:top="567" w:right="454" w:bottom="851" w:left="851" w:header="720" w:footer="720" w:gutter="0"/>
          <w:cols w:space="720"/>
          <w:noEndnote/>
        </w:sectPr>
      </w:pPr>
    </w:p>
    <w:p w:rsidR="0055177B" w:rsidRDefault="00FD1C2A" w:rsidP="0055177B">
      <w:pPr>
        <w:widowControl w:val="0"/>
        <w:tabs>
          <w:tab w:val="center" w:pos="7650"/>
        </w:tabs>
        <w:autoSpaceDE w:val="0"/>
        <w:autoSpaceDN w:val="0"/>
        <w:adjustRightInd w:val="0"/>
        <w:spacing w:before="105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I. OPĆI DIO</w:t>
      </w:r>
    </w:p>
    <w:p w:rsidR="0055177B" w:rsidRPr="0055177B" w:rsidRDefault="0055177B" w:rsidP="0055177B">
      <w:pPr>
        <w:widowControl w:val="0"/>
        <w:tabs>
          <w:tab w:val="center" w:pos="7650"/>
        </w:tabs>
        <w:autoSpaceDE w:val="0"/>
        <w:autoSpaceDN w:val="0"/>
        <w:adjustRightInd w:val="0"/>
        <w:spacing w:before="105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GODIŠNJI IZVJEŠTAJ O IZVRŠENJU PRORAČUNA OPĆINE ĐULOVAC ZA 2018.</w:t>
      </w:r>
    </w:p>
    <w:p w:rsidR="0055177B" w:rsidRDefault="0055177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1"/>
          <w:szCs w:val="3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GODINU</w:t>
      </w:r>
    </w:p>
    <w:p w:rsidR="0055177B" w:rsidRPr="00523674" w:rsidRDefault="00523674" w:rsidP="00523674">
      <w:pPr>
        <w:widowControl w:val="0"/>
        <w:shd w:val="clear" w:color="auto" w:fill="BDD6EE" w:themeFill="accent1" w:themeFillTint="66"/>
        <w:tabs>
          <w:tab w:val="center" w:pos="5350"/>
        </w:tabs>
        <w:autoSpaceDE w:val="0"/>
        <w:autoSpaceDN w:val="0"/>
        <w:adjustRightInd w:val="0"/>
        <w:spacing w:before="59"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23674">
        <w:rPr>
          <w:rFonts w:ascii="Times New Roman" w:hAnsi="Times New Roman" w:cs="Times New Roman"/>
          <w:b/>
        </w:rPr>
        <w:t>A.</w:t>
      </w:r>
      <w:r w:rsidR="0055177B" w:rsidRPr="00523674">
        <w:rPr>
          <w:rFonts w:ascii="Arial" w:hAnsi="Arial" w:cs="Arial"/>
          <w:b/>
          <w:sz w:val="24"/>
          <w:szCs w:val="24"/>
        </w:rPr>
        <w:tab/>
      </w:r>
      <w:r w:rsidR="0055177B" w:rsidRPr="00523674">
        <w:rPr>
          <w:rFonts w:ascii="Times New Roman" w:hAnsi="Times New Roman" w:cs="Times New Roman"/>
          <w:b/>
          <w:color w:val="000000"/>
        </w:rPr>
        <w:t>OPĆI DIO PRORAČUNA - PRIHODI PO EKONOMSKOJ KLASIFIKACIJI [T-2]</w:t>
      </w:r>
    </w:p>
    <w:p w:rsidR="0055177B" w:rsidRDefault="0055177B" w:rsidP="0055177B">
      <w:pPr>
        <w:widowControl w:val="0"/>
        <w:tabs>
          <w:tab w:val="center" w:pos="566"/>
          <w:tab w:val="center" w:pos="2778"/>
          <w:tab w:val="center" w:pos="5187"/>
          <w:tab w:val="center" w:pos="6722"/>
          <w:tab w:val="center" w:pos="8257"/>
          <w:tab w:val="center" w:pos="9442"/>
          <w:tab w:val="center" w:pos="10302"/>
        </w:tabs>
        <w:autoSpaceDE w:val="0"/>
        <w:autoSpaceDN w:val="0"/>
        <w:adjustRightInd w:val="0"/>
        <w:spacing w:before="88" w:after="0" w:line="240" w:lineRule="auto"/>
        <w:rPr>
          <w:rFonts w:ascii="Tahoma" w:hAnsi="Tahoma" w:cs="Tahoma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Račun/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Opis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Ostvarenje 2017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Plan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Ostvarenje 2018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Indeks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color w:val="000000"/>
          <w:sz w:val="20"/>
          <w:szCs w:val="20"/>
        </w:rPr>
        <w:t>Indeks</w:t>
      </w:r>
      <w:proofErr w:type="spellEnd"/>
    </w:p>
    <w:p w:rsidR="0055177B" w:rsidRDefault="0055177B" w:rsidP="0055177B">
      <w:pPr>
        <w:widowControl w:val="0"/>
        <w:tabs>
          <w:tab w:val="center" w:pos="566"/>
          <w:tab w:val="center" w:pos="9442"/>
          <w:tab w:val="center" w:pos="10302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Pozicija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5/3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5/4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26" w:after="0" w:line="240" w:lineRule="auto"/>
        <w:rPr>
          <w:rFonts w:ascii="Arial Narrow" w:hAnsi="Arial Narrow" w:cs="Arial Narrow"/>
          <w:b/>
          <w:bCs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Prihodi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7.173.364,64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12.651.225,00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11.194.636,65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156,06%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88,49%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61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Prihodi od poreza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1.362.430,65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5.894.000,00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5.925.879,85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434,95%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100,54%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Porez i prirez na dohodak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824.894,01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5.610.000,00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5.638.567,41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683,55%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100,51%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6111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Porez i prirez na dohodak od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824.894,01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5.638.567,41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683,55%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nesamostalnog rada 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Porezi na imovinu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523.028,78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271.000,00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274.779,01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52,54%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101,39%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6131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Stalni porezi na nepokretnu imovinu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523.028,78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274.779,01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52,54%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(zemlju, zgrade, kuće i ostalo)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Porezi na robu i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14.507,86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12.533,43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86,39%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96,41%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6142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Porez na promet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14.213,26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12.533,43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88,18%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6145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Porezi na korištenje dobara ili izvođenje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294,60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0,00%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 aktivnosti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41" w:after="0" w:line="240" w:lineRule="auto"/>
        <w:rPr>
          <w:rFonts w:ascii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63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Pomoći iz inozemstva (darovnice) 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4.716.339,19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5.612.225,00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4.186.631,29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88,77%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74,60%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 xml:space="preserve"> od subjekata unutar opće države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1072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Pomoći od međunarodnih organizacija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2.931.225,00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2.431.357,31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82,95%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6324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Kapitalne pomoći od institucija i tijela EU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2.431.357,31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227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Pomoći iz proračuna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3.961.819,95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1.571.000,00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691.200,00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17,45%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44,00%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6331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Tekuće pomoći iz proračuna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3.261.819,95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141.200,00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4,33%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6332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Kapitalne pomoći iz proračuna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78,57%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Pomoći od ostalih subjekata unutar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754.519,24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1.110.000,00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1.064.073,98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141,03%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95,86%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opće države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6341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Tekuće pomoći od ostalih subjekata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754.519,24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1.064.073,98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141,03%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unutar opće države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41" w:after="0" w:line="240" w:lineRule="auto"/>
        <w:rPr>
          <w:rFonts w:ascii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Prihodi od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463.726,45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412.000,00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412.018,25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88,85%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100,00%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641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Prihodi od 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2.587,64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1.066,18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41,20%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53,31%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6413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Kamate na oročena sredstva i depozite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2.587,64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1.066,18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41,20%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po viđenju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Prihodi od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461.138,81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410.952,07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89,12%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100,23%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6421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Naknade za koncesije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34.430,52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13.440,52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39,04%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6422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Prihodi od zakupa i iznajmljivanja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286.261,45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271.291,36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94,77%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imovine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6423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Ostali prihodi od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82.404,26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91.161,48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110,63%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6429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Ostali prihodi od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58.042,58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35.058,71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60,40%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65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 xml:space="preserve">Prihodi od administrativnih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630.868,35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733.000,00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670.107,26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106,22%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91,42%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pristojbi i po posebnim propisima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Prihodi po posebnim propisima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616.721,64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711.000,00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656.999,76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106,53%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92,41%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6522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Prihodi vodoprivrede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4.679,93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3.724,73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79,59%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6524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Doprinosi za šume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584.751,59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649.400,24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111,06%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6525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Mjesni samodoprinos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22.221,60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0,00%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6526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Ostali nespomenuti prihodi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5.068,52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3.874,79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76,45%</w:t>
      </w:r>
    </w:p>
    <w:p w:rsidR="0055177B" w:rsidRPr="00F24698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653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Komunalni doprinosi i naknade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14.146,71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13.107,50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92,65%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59,58%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6531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Komunalni doprinosi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3.340,44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11.472,33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343,44%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6532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Komunalne naknade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10.806,27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1.635,17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15,13%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81" w:after="0" w:line="240" w:lineRule="auto"/>
        <w:rPr>
          <w:rFonts w:ascii="Arial Narrow" w:hAnsi="Arial Narrow" w:cs="Arial Narrow"/>
          <w:b/>
          <w:bCs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Prihodi od prodaje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108.631,85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133.000,00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120.719,85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111,13%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90,77%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nefinancijske imovine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72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 xml:space="preserve">Prihodi od prodaje proizvedene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108.631,85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133.000,00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120.719,85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111,13%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90,77%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dugotrajne imovine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Prihodi od prodaje građevinskih objekata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108.631,85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133.000,00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120.719,85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111,13%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90,77%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227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7211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Stambeni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108.631,85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120.719,85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111,13%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7212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Poslovni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</w:p>
    <w:p w:rsidR="0055177B" w:rsidRDefault="0055177B" w:rsidP="0055177B">
      <w:pPr>
        <w:widowControl w:val="0"/>
        <w:tabs>
          <w:tab w:val="left" w:pos="1259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241" w:after="0" w:line="240" w:lineRule="auto"/>
        <w:rPr>
          <w:rFonts w:ascii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Arial" w:hAnsi="Arial" w:cs="Arial"/>
          <w:sz w:val="24"/>
          <w:szCs w:val="24"/>
        </w:rPr>
        <w:tab/>
      </w:r>
      <w:r w:rsidRPr="0052367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BDD6EE" w:themeFill="accent1" w:themeFillTint="66"/>
        </w:rPr>
        <w:t>UKUPNO</w:t>
      </w:r>
      <w:r w:rsidRPr="00523674">
        <w:rPr>
          <w:rFonts w:ascii="Arial" w:hAnsi="Arial" w:cs="Arial"/>
          <w:sz w:val="24"/>
          <w:szCs w:val="24"/>
          <w:shd w:val="clear" w:color="auto" w:fill="BDD6EE" w:themeFill="accent1" w:themeFillTint="66"/>
        </w:rPr>
        <w:tab/>
      </w:r>
      <w:r w:rsidRPr="00523674">
        <w:rPr>
          <w:rFonts w:ascii="Times New Roman" w:hAnsi="Times New Roman" w:cs="Times New Roman"/>
          <w:b/>
          <w:bCs/>
          <w:color w:val="000000"/>
          <w:shd w:val="clear" w:color="auto" w:fill="BDD6EE" w:themeFill="accent1" w:themeFillTint="66"/>
        </w:rPr>
        <w:t>7.281.996,49</w:t>
      </w:r>
      <w:r w:rsidRPr="00523674">
        <w:rPr>
          <w:rFonts w:ascii="Arial" w:hAnsi="Arial" w:cs="Arial"/>
          <w:sz w:val="24"/>
          <w:szCs w:val="24"/>
          <w:shd w:val="clear" w:color="auto" w:fill="BDD6EE" w:themeFill="accent1" w:themeFillTint="66"/>
        </w:rPr>
        <w:tab/>
      </w:r>
      <w:r w:rsidRPr="00523674">
        <w:rPr>
          <w:rFonts w:ascii="Times New Roman" w:hAnsi="Times New Roman" w:cs="Times New Roman"/>
          <w:b/>
          <w:bCs/>
          <w:color w:val="000000"/>
          <w:shd w:val="clear" w:color="auto" w:fill="BDD6EE" w:themeFill="accent1" w:themeFillTint="66"/>
        </w:rPr>
        <w:t>12.784.225,00</w:t>
      </w:r>
      <w:r w:rsidRPr="00523674">
        <w:rPr>
          <w:rFonts w:ascii="Arial" w:hAnsi="Arial" w:cs="Arial"/>
          <w:sz w:val="24"/>
          <w:szCs w:val="24"/>
          <w:shd w:val="clear" w:color="auto" w:fill="BDD6EE" w:themeFill="accent1" w:themeFillTint="66"/>
        </w:rPr>
        <w:tab/>
      </w:r>
      <w:r w:rsidRPr="00523674">
        <w:rPr>
          <w:rFonts w:ascii="Times New Roman" w:hAnsi="Times New Roman" w:cs="Times New Roman"/>
          <w:b/>
          <w:bCs/>
          <w:color w:val="000000"/>
          <w:shd w:val="clear" w:color="auto" w:fill="BDD6EE" w:themeFill="accent1" w:themeFillTint="66"/>
        </w:rPr>
        <w:t>11.315.356,50</w:t>
      </w:r>
      <w:r w:rsidRPr="00523674">
        <w:rPr>
          <w:rFonts w:ascii="Arial" w:hAnsi="Arial" w:cs="Arial"/>
          <w:sz w:val="24"/>
          <w:szCs w:val="24"/>
          <w:shd w:val="clear" w:color="auto" w:fill="BDD6EE" w:themeFill="accent1" w:themeFillTint="66"/>
        </w:rPr>
        <w:tab/>
      </w:r>
      <w:r w:rsidRPr="00523674">
        <w:rPr>
          <w:rFonts w:ascii="Times New Roman" w:hAnsi="Times New Roman" w:cs="Times New Roman"/>
          <w:b/>
          <w:bCs/>
          <w:color w:val="000000"/>
          <w:sz w:val="18"/>
          <w:szCs w:val="18"/>
          <w:shd w:val="clear" w:color="auto" w:fill="BDD6EE" w:themeFill="accent1" w:themeFillTint="66"/>
        </w:rPr>
        <w:t>155,39%</w:t>
      </w:r>
      <w:r w:rsidRPr="00523674">
        <w:rPr>
          <w:rFonts w:ascii="Arial" w:hAnsi="Arial" w:cs="Arial"/>
          <w:sz w:val="24"/>
          <w:szCs w:val="24"/>
          <w:shd w:val="clear" w:color="auto" w:fill="BDD6EE" w:themeFill="accent1" w:themeFillTint="66"/>
        </w:rPr>
        <w:tab/>
      </w:r>
      <w:r w:rsidRPr="00523674">
        <w:rPr>
          <w:rFonts w:ascii="Times New Roman" w:hAnsi="Times New Roman" w:cs="Times New Roman"/>
          <w:b/>
          <w:bCs/>
          <w:color w:val="000000"/>
          <w:sz w:val="18"/>
          <w:szCs w:val="18"/>
          <w:shd w:val="clear" w:color="auto" w:fill="BDD6EE" w:themeFill="accent1" w:themeFillTint="66"/>
        </w:rPr>
        <w:t>88,51%</w:t>
      </w:r>
    </w:p>
    <w:p w:rsidR="0055177B" w:rsidRDefault="0055177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Times New Roman" w:hAnsi="Times New Roman" w:cs="Times New Roman"/>
          <w:b/>
          <w:bCs/>
          <w:color w:val="000000"/>
          <w:sz w:val="34"/>
          <w:szCs w:val="3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GODIŠNJI IZVJEŠTAJ O IZVRŠENJU PRORAČUNA OPĆINE ĐULOVAC ZA 2018. </w:t>
      </w:r>
    </w:p>
    <w:p w:rsidR="0055177B" w:rsidRDefault="0055177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1"/>
          <w:szCs w:val="3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GODINU</w:t>
      </w:r>
    </w:p>
    <w:p w:rsidR="0055177B" w:rsidRPr="00523674" w:rsidRDefault="00523674" w:rsidP="00523674">
      <w:pPr>
        <w:widowControl w:val="0"/>
        <w:shd w:val="clear" w:color="auto" w:fill="BDD6EE" w:themeFill="accent1" w:themeFillTint="66"/>
        <w:tabs>
          <w:tab w:val="center" w:pos="5350"/>
        </w:tabs>
        <w:autoSpaceDE w:val="0"/>
        <w:autoSpaceDN w:val="0"/>
        <w:adjustRightInd w:val="0"/>
        <w:spacing w:before="59"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23674">
        <w:rPr>
          <w:rFonts w:ascii="Times New Roman" w:hAnsi="Times New Roman" w:cs="Times New Roman"/>
          <w:b/>
        </w:rPr>
        <w:t>A.</w:t>
      </w:r>
      <w:r w:rsidR="0055177B" w:rsidRPr="00523674">
        <w:rPr>
          <w:rFonts w:ascii="Arial" w:hAnsi="Arial" w:cs="Arial"/>
          <w:b/>
          <w:sz w:val="24"/>
          <w:szCs w:val="24"/>
        </w:rPr>
        <w:tab/>
      </w:r>
      <w:r w:rsidR="0055177B" w:rsidRPr="00523674">
        <w:rPr>
          <w:rFonts w:ascii="Times New Roman" w:hAnsi="Times New Roman" w:cs="Times New Roman"/>
          <w:b/>
          <w:color w:val="000000"/>
        </w:rPr>
        <w:t>OPĆI DIO PRORAČUNA - RASHODI PO EKONOMSKOJ KLASIFIKACIJI [T-3]</w:t>
      </w:r>
    </w:p>
    <w:p w:rsidR="0055177B" w:rsidRDefault="0055177B" w:rsidP="0055177B">
      <w:pPr>
        <w:widowControl w:val="0"/>
        <w:tabs>
          <w:tab w:val="center" w:pos="566"/>
          <w:tab w:val="center" w:pos="2778"/>
          <w:tab w:val="center" w:pos="5187"/>
          <w:tab w:val="center" w:pos="6722"/>
          <w:tab w:val="center" w:pos="8257"/>
          <w:tab w:val="center" w:pos="9442"/>
          <w:tab w:val="center" w:pos="10302"/>
        </w:tabs>
        <w:autoSpaceDE w:val="0"/>
        <w:autoSpaceDN w:val="0"/>
        <w:adjustRightInd w:val="0"/>
        <w:spacing w:before="88" w:after="0" w:line="240" w:lineRule="auto"/>
        <w:rPr>
          <w:rFonts w:ascii="Tahoma" w:hAnsi="Tahoma" w:cs="Tahoma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Račun/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Opis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Ostvarenje 2017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Plan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Ostvarenje 2018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Indeks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color w:val="000000"/>
          <w:sz w:val="20"/>
          <w:szCs w:val="20"/>
        </w:rPr>
        <w:t>Indeks</w:t>
      </w:r>
      <w:proofErr w:type="spellEnd"/>
    </w:p>
    <w:p w:rsidR="0055177B" w:rsidRDefault="0055177B" w:rsidP="0055177B">
      <w:pPr>
        <w:widowControl w:val="0"/>
        <w:tabs>
          <w:tab w:val="center" w:pos="566"/>
          <w:tab w:val="center" w:pos="9442"/>
          <w:tab w:val="center" w:pos="10302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Pozicija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5/3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5/4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26" w:after="0" w:line="240" w:lineRule="auto"/>
        <w:rPr>
          <w:rFonts w:ascii="Arial Narrow" w:hAnsi="Arial Narrow" w:cs="Arial Narrow"/>
          <w:b/>
          <w:bCs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5.060.122,57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6.555.600,00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5.987.115,64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118,32%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91,33%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Rashodi za zaposlene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1.151.354,28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1.683.600,00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1.618.045,19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140,53%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96,11%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Plaće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932.551,35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1.376.000,00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1.327.314,71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142,33%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96,46%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3111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Plaće za redovan rad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932.551,35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1.327.314,71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142,33%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Ostali rashodi za zaposlene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62.646,10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89.600,00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89.112,84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142,25%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99,46%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3121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Ostali rashodi za zaposlene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62.646,10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89.112,84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142,25%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Doprinosi na plaće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156.156,83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218.000,00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201.617,64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129,11%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92,49%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3132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Doprinosi za zdravstveno osiguranje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141.663,42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171.391,11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120,98%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3133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Doprinosi za zapošljavanje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14.493,41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30.226,53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208,55%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2.523.007,01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3.285.000,00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2.909.435,07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115,32%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88,57%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Naknade troškova zaposlenima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90.642,92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121.000,00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107.469,49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118,56%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88,82%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Naknade za prijevoz, za rad na terenu i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66.951,65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75.525,17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112,81%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odvojeni život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Stručno usavršavanje zaposlenika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2.890,00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3.710,00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128,37%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Ostale naknade troškova zaposlenima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20.801,27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28.234,32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135,73%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Rashodi za materijal i energiju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478.932,44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594.000,00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543.709,18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113,53%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91,53%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Uredski materijal i ostali materijalni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76.899,64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121.288,28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157,72%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rashodi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Materijal i sirovine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156.800,00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189.300,00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120,73%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Energija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165.101,63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168.108,65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101,82%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Mat. i dijelovi za tekuće i investicijsko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79.412,67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57.131,40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71,94%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održavanje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3225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Sitni inventar i auto gume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718,50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7.880,85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1096,85%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Rashodi za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1.630.820,01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2.205.000,00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1.901.508,80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116,60%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86,24%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Usluge telefona, pošte i prijevoza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112.228,34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129.393,34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115,29%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Usluge tekućeg i investicijskog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893.589,70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885.957,07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99,15%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održavanja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Usluge promidžbe i informiranja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73.575,71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80.275,84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109,11%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Komunalne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261.625,21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323.067,08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123,48%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Zdravstvene i veterinarske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3.750,00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6.025,06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160,67%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Intelektualne i osobne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121.723,74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190.336,23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156,37%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Računalne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33.666,91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25.029,80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74,35%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3239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Ostale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130.660,40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261.424,38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200,08%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Ostali nespomenuti 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322.611,64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365.000,00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356.747,60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110,58%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97,74%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3291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Naknade za rad predstavničkih i izvršnih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278.154,79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314.785,28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113,17%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 tijela, povjerenstava i slično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3292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Premije osiguranja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21.540,45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28.712,94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133,30%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3293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Reprezentacija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22.916,40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13.249,38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57,82%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Ostali nespomenuti 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Financijski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21.152,61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37.000,00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32.581,06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154,03%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88,06%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Ostali financijski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21.152,61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32.581,06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154,03%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88,06%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24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3431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Bankarske usluge i usluge platnog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12.741,40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15.707,79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123,28%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prometa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3434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Ostali nespomenuti financijski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8.411,21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16.873,27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200,60%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35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Subvencije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125.432,77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148.000,00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114.918,83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91,62%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77,65%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Subvencije trgovačkim društvima,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125.432,77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148.000,00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114.918,83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91,62%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77,65%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obrtnicima, malim i srednjim 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poduzetnicima izvan javnog sektora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3523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Subvencije poljoprivrednicima,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125.432,77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114.918,83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91,62%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obrtnicima, malim i srednjim 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poduzetnicima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41" w:after="0" w:line="240" w:lineRule="auto"/>
        <w:rPr>
          <w:rFonts w:ascii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Pomoći dane u inozemstvo i unutar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153.323,02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205.000,00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211.373,37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137,86%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103,11%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 xml:space="preserve"> opće države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363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Pomoći unutar opće države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153.323,02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205.000,00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211.373,37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137,86%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103,11%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3631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Tekuće pomoći unutar opće države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153.323,02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211.373,37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137,86%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 xml:space="preserve">Naknade građanima i kućanstvima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552.210,04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684.000,00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612.867,89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110,98%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89,60%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 xml:space="preserve">na temelju osiguranja i druge 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naknade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Tahoma" w:hAnsi="Tahoma" w:cs="Tahoma"/>
          <w:color w:val="000000"/>
          <w:sz w:val="18"/>
          <w:szCs w:val="18"/>
        </w:rPr>
        <w:t>372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Ostale naknade građanima i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552.210,04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684.000,00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612.867,89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110,98%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89,60%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kućanstvima iz proračuna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3721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Naknade građanima i kućanstvima u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293.156,40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397.340,00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135,54%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novcu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3722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Naknade građanima i kućanstvima u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259.053,64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215.527,89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83,20%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naravi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41" w:after="0" w:line="240" w:lineRule="auto"/>
        <w:rPr>
          <w:rFonts w:ascii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533.642,84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513.000,00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487.894,23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91,43%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95,11%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Tekuće donacije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487.147,08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441.000,00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429.930,76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88,25%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97,49%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3811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Tekuće donacije u novcu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487.147,08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429.930,76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88,25%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383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Kazne, penali i naknade štete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46.495,76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57.963,47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124,66%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80,50%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3831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Naknade šteta pravnim i fizičkim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46.495,76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57.963,47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124,66%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osobama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211" w:after="0" w:line="240" w:lineRule="auto"/>
        <w:rPr>
          <w:rFonts w:ascii="Arial Narrow" w:hAnsi="Arial Narrow" w:cs="Arial Narrow"/>
          <w:b/>
          <w:bCs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Rashodi za nabavu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2.717.114,08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6.228.625,00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5.690.496,05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209,43%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91,36%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nefinancijske imovine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41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 xml:space="preserve">Rashodi za nabavu </w:t>
      </w:r>
      <w:proofErr w:type="spellStart"/>
      <w:r>
        <w:rPr>
          <w:rFonts w:ascii="Tahoma" w:hAnsi="Tahoma" w:cs="Tahoma"/>
          <w:b/>
          <w:bCs/>
          <w:color w:val="000000"/>
          <w:sz w:val="18"/>
          <w:szCs w:val="18"/>
        </w:rPr>
        <w:t>neproizvedene</w:t>
      </w:r>
      <w:proofErr w:type="spellEnd"/>
      <w:r>
        <w:rPr>
          <w:rFonts w:ascii="Tahoma" w:hAnsi="Tahoma" w:cs="Tahoma"/>
          <w:b/>
          <w:bCs/>
          <w:color w:val="000000"/>
          <w:sz w:val="18"/>
          <w:szCs w:val="18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35.000,00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30.137,24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86,11%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imovine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1072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Materijalna imovina - prirodna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30.137,24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86,11%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bogatstva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4111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Zemljište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30.137,24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 xml:space="preserve">Rashodi za nabavu proizvedene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2.673.364,08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5.959.000,00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5.634.108,81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210,75%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94,55%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dugotrajne imovine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Građevinski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2.334.656,90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5.084.000,00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4.482.435,12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192,00%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88,17%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4212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Poslovni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99.868,55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739.751,37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740,73%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4213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Ceste, željeznice i slični građevinski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1.528.453,48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3.385.235,48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221,48%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objekti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4214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Ostali građevinski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706.334,87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357.448,27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50,61%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Postrojenja i oprema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72.457,18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67.642,44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93,36%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87,85%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4221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Uredska oprema i namještaj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31.164,05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21.053,06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67,56%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4223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Oprema za održavanje i zaštitu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32.593,13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0,00%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4227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Uređaji, strojevi i oprema za ostale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8.700,00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46.589,38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535,51%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namjene</w:t>
      </w:r>
    </w:p>
    <w:p w:rsidR="0055177B" w:rsidRP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1072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Prijevozna sredstva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100,00%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</w:tabs>
        <w:autoSpaceDE w:val="0"/>
        <w:autoSpaceDN w:val="0"/>
        <w:adjustRightInd w:val="0"/>
        <w:spacing w:before="24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4231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Prijevozna sredstva u cestovnom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68.000,00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prometu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426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Nematerijalna proizvedena imovina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266.250,00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730.000,00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1.016.031,25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381,61%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139,18%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4262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Ulaganja u računalne programe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18.750,00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80,00%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4264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Ostala nematerijalna proizvedena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247.500,00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1.001.031,25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404,46%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imovina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41" w:after="0" w:line="240" w:lineRule="auto"/>
        <w:rPr>
          <w:rFonts w:ascii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 xml:space="preserve">Rashodi za dodatna ulaganja na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43.750,00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234.625,00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26.250,00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60,00%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000000"/>
          <w:sz w:val="14"/>
          <w:szCs w:val="14"/>
        </w:rPr>
        <w:t>11,19%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nefinancijskoj imovini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Dodatna ulaganja na građevinskim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43.750,00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234.625,00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26.250,00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60,00%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11,19%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objektima</w:t>
      </w:r>
    </w:p>
    <w:p w:rsidR="0055177B" w:rsidRDefault="0055177B" w:rsidP="0055177B">
      <w:pPr>
        <w:widowControl w:val="0"/>
        <w:tabs>
          <w:tab w:val="right" w:pos="735"/>
          <w:tab w:val="left" w:pos="1200"/>
          <w:tab w:val="right" w:pos="5955"/>
          <w:tab w:val="right" w:pos="9025"/>
          <w:tab w:val="right" w:pos="9860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4511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Dodatna ulaganja na građevinskim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43.750,00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26.250,00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60,00%</w:t>
      </w:r>
    </w:p>
    <w:p w:rsidR="0055177B" w:rsidRDefault="0055177B" w:rsidP="0055177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objektima</w:t>
      </w:r>
    </w:p>
    <w:p w:rsidR="0055177B" w:rsidRPr="00523674" w:rsidRDefault="0055177B" w:rsidP="00523674">
      <w:pPr>
        <w:widowControl w:val="0"/>
        <w:shd w:val="clear" w:color="auto" w:fill="BDD6EE" w:themeFill="accent1" w:themeFillTint="66"/>
        <w:tabs>
          <w:tab w:val="left" w:pos="1259"/>
          <w:tab w:val="right" w:pos="5955"/>
          <w:tab w:val="right" w:pos="7490"/>
          <w:tab w:val="right" w:pos="9025"/>
          <w:tab w:val="right" w:pos="9860"/>
          <w:tab w:val="right" w:pos="10720"/>
        </w:tabs>
        <w:autoSpaceDE w:val="0"/>
        <w:autoSpaceDN w:val="0"/>
        <w:adjustRightInd w:val="0"/>
        <w:spacing w:before="271" w:after="0" w:line="240" w:lineRule="auto"/>
        <w:rPr>
          <w:rFonts w:ascii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UKUPNO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</w:rPr>
        <w:t>7.777.236,65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</w:rPr>
        <w:t>12.784.225,00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</w:rPr>
        <w:t>11.677.611,69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>150,15%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>91,34%</w:t>
      </w:r>
    </w:p>
    <w:p w:rsidR="0055177B" w:rsidRDefault="0055177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Arial" w:hAnsi="Arial" w:cs="Arial"/>
          <w:sz w:val="24"/>
          <w:szCs w:val="24"/>
        </w:rPr>
      </w:pPr>
    </w:p>
    <w:p w:rsidR="0055177B" w:rsidRDefault="0055177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Arial" w:hAnsi="Arial" w:cs="Arial"/>
          <w:sz w:val="24"/>
          <w:szCs w:val="24"/>
        </w:rPr>
      </w:pPr>
    </w:p>
    <w:p w:rsidR="0055177B" w:rsidRDefault="0055177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Arial" w:hAnsi="Arial" w:cs="Arial"/>
          <w:sz w:val="24"/>
          <w:szCs w:val="24"/>
        </w:rPr>
      </w:pPr>
    </w:p>
    <w:p w:rsidR="0055177B" w:rsidRDefault="0055177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Arial" w:hAnsi="Arial" w:cs="Arial"/>
          <w:sz w:val="24"/>
          <w:szCs w:val="24"/>
        </w:rPr>
      </w:pPr>
    </w:p>
    <w:p w:rsidR="0055177B" w:rsidRDefault="0055177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Arial" w:hAnsi="Arial" w:cs="Arial"/>
          <w:sz w:val="24"/>
          <w:szCs w:val="24"/>
        </w:rPr>
      </w:pPr>
    </w:p>
    <w:p w:rsidR="0055177B" w:rsidRDefault="0055177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Arial" w:hAnsi="Arial" w:cs="Arial"/>
          <w:sz w:val="24"/>
          <w:szCs w:val="24"/>
        </w:rPr>
      </w:pPr>
    </w:p>
    <w:p w:rsidR="0055177B" w:rsidRDefault="0055177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Arial" w:hAnsi="Arial" w:cs="Arial"/>
          <w:sz w:val="24"/>
          <w:szCs w:val="24"/>
        </w:rPr>
      </w:pPr>
    </w:p>
    <w:p w:rsidR="0055177B" w:rsidRDefault="0055177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Arial" w:hAnsi="Arial" w:cs="Arial"/>
          <w:sz w:val="24"/>
          <w:szCs w:val="24"/>
        </w:rPr>
      </w:pPr>
    </w:p>
    <w:p w:rsidR="0055177B" w:rsidRDefault="0055177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Arial" w:hAnsi="Arial" w:cs="Arial"/>
          <w:sz w:val="24"/>
          <w:szCs w:val="24"/>
        </w:rPr>
      </w:pPr>
    </w:p>
    <w:p w:rsidR="0055177B" w:rsidRDefault="0055177B" w:rsidP="0055177B">
      <w:pPr>
        <w:widowControl w:val="0"/>
        <w:tabs>
          <w:tab w:val="center" w:pos="5081"/>
        </w:tabs>
        <w:autoSpaceDE w:val="0"/>
        <w:autoSpaceDN w:val="0"/>
        <w:adjustRightInd w:val="0"/>
        <w:spacing w:before="71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23674" w:rsidRDefault="00523674" w:rsidP="0055177B">
      <w:pPr>
        <w:widowControl w:val="0"/>
        <w:tabs>
          <w:tab w:val="center" w:pos="5081"/>
        </w:tabs>
        <w:autoSpaceDE w:val="0"/>
        <w:autoSpaceDN w:val="0"/>
        <w:adjustRightInd w:val="0"/>
        <w:spacing w:before="71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5177B" w:rsidRPr="00523674" w:rsidRDefault="0055177B" w:rsidP="0055177B">
      <w:pPr>
        <w:widowControl w:val="0"/>
        <w:tabs>
          <w:tab w:val="center" w:pos="5081"/>
        </w:tabs>
        <w:autoSpaceDE w:val="0"/>
        <w:autoSpaceDN w:val="0"/>
        <w:adjustRightInd w:val="0"/>
        <w:spacing w:before="71" w:after="0" w:line="240" w:lineRule="auto"/>
        <w:rPr>
          <w:rFonts w:ascii="Times New Roman" w:hAnsi="Times New Roman" w:cs="Times New Roman"/>
          <w:b/>
          <w:bCs/>
          <w:color w:val="000000"/>
          <w:sz w:val="34"/>
          <w:szCs w:val="3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GODIŠNJI IZVJEŠTAJ O IZVRŠENJU PRORAČUNA OPĆINE ĐULOVAC ZA </w:t>
      </w:r>
    </w:p>
    <w:p w:rsidR="0055177B" w:rsidRDefault="0055177B" w:rsidP="0055177B">
      <w:pPr>
        <w:widowControl w:val="0"/>
        <w:tabs>
          <w:tab w:val="center" w:pos="508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1"/>
          <w:szCs w:val="3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2018. GODINU</w:t>
      </w:r>
    </w:p>
    <w:p w:rsidR="0055177B" w:rsidRPr="00523674" w:rsidRDefault="0055177B" w:rsidP="0055177B">
      <w:pPr>
        <w:widowControl w:val="0"/>
        <w:tabs>
          <w:tab w:val="center" w:pos="5081"/>
        </w:tabs>
        <w:autoSpaceDE w:val="0"/>
        <w:autoSpaceDN w:val="0"/>
        <w:adjustRightInd w:val="0"/>
        <w:spacing w:before="38"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 w:rsidRPr="00523674">
        <w:rPr>
          <w:rFonts w:ascii="Times New Roman" w:hAnsi="Times New Roman" w:cs="Times New Roman"/>
          <w:b/>
          <w:color w:val="000000"/>
          <w:shd w:val="clear" w:color="auto" w:fill="BDD6EE" w:themeFill="accent1" w:themeFillTint="66"/>
        </w:rPr>
        <w:t>OPĆI DIO PRORAČUNA - PRIHODI PREMA IZVORIMA FINANCIRANJA [T-4]</w:t>
      </w:r>
    </w:p>
    <w:p w:rsidR="0055177B" w:rsidRDefault="0055177B" w:rsidP="0055177B">
      <w:pPr>
        <w:widowControl w:val="0"/>
        <w:tabs>
          <w:tab w:val="center" w:pos="368"/>
          <w:tab w:val="center" w:pos="2154"/>
          <w:tab w:val="center" w:pos="4488"/>
          <w:tab w:val="center" w:pos="6312"/>
          <w:tab w:val="center" w:pos="8145"/>
          <w:tab w:val="center" w:pos="9628"/>
        </w:tabs>
        <w:autoSpaceDE w:val="0"/>
        <w:autoSpaceDN w:val="0"/>
        <w:adjustRightInd w:val="0"/>
        <w:spacing w:before="102" w:after="0" w:line="240" w:lineRule="auto"/>
        <w:rPr>
          <w:rFonts w:ascii="Tahoma" w:hAnsi="Tahoma" w:cs="Tahoma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color w:val="000000"/>
          <w:sz w:val="20"/>
          <w:szCs w:val="20"/>
        </w:rPr>
        <w:t>IzvorID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Opis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Ostvarenje 2017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Plan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Ostvarenje 2018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Indeks</w:t>
      </w:r>
    </w:p>
    <w:p w:rsidR="0055177B" w:rsidRDefault="0055177B" w:rsidP="0055177B">
      <w:pPr>
        <w:widowControl w:val="0"/>
        <w:tabs>
          <w:tab w:val="center" w:pos="9628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4/3</w:t>
      </w:r>
    </w:p>
    <w:p w:rsidR="0055177B" w:rsidRDefault="0055177B" w:rsidP="0055177B">
      <w:pPr>
        <w:widowControl w:val="0"/>
        <w:tabs>
          <w:tab w:val="right" w:pos="737"/>
          <w:tab w:val="left" w:pos="855"/>
          <w:tab w:val="right" w:pos="5357"/>
          <w:tab w:val="right" w:pos="7158"/>
          <w:tab w:val="right" w:pos="9003"/>
          <w:tab w:val="right" w:pos="10146"/>
        </w:tabs>
        <w:autoSpaceDE w:val="0"/>
        <w:autoSpaceDN w:val="0"/>
        <w:adjustRightInd w:val="0"/>
        <w:spacing w:before="39" w:after="0" w:line="240" w:lineRule="auto"/>
        <w:rPr>
          <w:rFonts w:ascii="Tahoma" w:hAnsi="Tahoma" w:cs="Tahoma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110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Opći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1.365.018,29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5.896.000,00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5.926.946,03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431,94%</w:t>
      </w:r>
    </w:p>
    <w:p w:rsidR="0055177B" w:rsidRDefault="0055177B" w:rsidP="0055177B">
      <w:pPr>
        <w:widowControl w:val="0"/>
        <w:tabs>
          <w:tab w:val="right" w:pos="737"/>
          <w:tab w:val="left" w:pos="855"/>
          <w:tab w:val="right" w:pos="5357"/>
          <w:tab w:val="right" w:pos="7158"/>
          <w:tab w:val="right" w:pos="9003"/>
          <w:tab w:val="right" w:pos="1014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410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1.092.007,16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1.143.000,00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1.081.059,33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104,67%</w:t>
      </w:r>
    </w:p>
    <w:p w:rsidR="0055177B" w:rsidRDefault="0055177B" w:rsidP="0055177B">
      <w:pPr>
        <w:widowControl w:val="0"/>
        <w:tabs>
          <w:tab w:val="right" w:pos="737"/>
          <w:tab w:val="left" w:pos="855"/>
          <w:tab w:val="right" w:pos="5357"/>
          <w:tab w:val="right" w:pos="7158"/>
          <w:tab w:val="right" w:pos="9003"/>
          <w:tab w:val="right" w:pos="1014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510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Pomoći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4.716.339,19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5.612.225,00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4.186.631,29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119,00%</w:t>
      </w:r>
    </w:p>
    <w:p w:rsidR="0055177B" w:rsidRDefault="0055177B" w:rsidP="0055177B">
      <w:pPr>
        <w:widowControl w:val="0"/>
        <w:tabs>
          <w:tab w:val="right" w:pos="737"/>
          <w:tab w:val="left" w:pos="855"/>
          <w:tab w:val="right" w:pos="5357"/>
          <w:tab w:val="right" w:pos="7158"/>
          <w:tab w:val="right" w:pos="9003"/>
          <w:tab w:val="right" w:pos="1014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710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Prihodi od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nefin.imovine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i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108.631,85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133.000,00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120.719,85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122,43%</w:t>
      </w:r>
    </w:p>
    <w:p w:rsidR="0055177B" w:rsidRDefault="0055177B" w:rsidP="0055177B">
      <w:pPr>
        <w:widowControl w:val="0"/>
        <w:tabs>
          <w:tab w:val="left" w:pos="85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nadoknade šteta od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osig</w:t>
      </w:r>
      <w:proofErr w:type="spellEnd"/>
    </w:p>
    <w:p w:rsidR="0055177B" w:rsidRDefault="0055177B" w:rsidP="00523674">
      <w:pPr>
        <w:widowControl w:val="0"/>
        <w:shd w:val="clear" w:color="auto" w:fill="BDD6EE" w:themeFill="accent1" w:themeFillTint="66"/>
        <w:tabs>
          <w:tab w:val="left" w:pos="850"/>
          <w:tab w:val="right" w:pos="5310"/>
          <w:tab w:val="right" w:pos="7127"/>
          <w:tab w:val="right" w:pos="8941"/>
          <w:tab w:val="right" w:pos="10137"/>
        </w:tabs>
        <w:autoSpaceDE w:val="0"/>
        <w:autoSpaceDN w:val="0"/>
        <w:adjustRightInd w:val="0"/>
        <w:spacing w:before="81"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UKUPNO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7.281.996,49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12.784.225,00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11.315.356,50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175,56%</w:t>
      </w:r>
    </w:p>
    <w:p w:rsidR="0055177B" w:rsidRDefault="0055177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Arial" w:hAnsi="Arial" w:cs="Arial"/>
          <w:sz w:val="24"/>
          <w:szCs w:val="24"/>
        </w:rPr>
      </w:pPr>
    </w:p>
    <w:p w:rsidR="0055177B" w:rsidRDefault="0055177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Arial" w:hAnsi="Arial" w:cs="Arial"/>
          <w:sz w:val="24"/>
          <w:szCs w:val="24"/>
        </w:rPr>
      </w:pPr>
    </w:p>
    <w:p w:rsidR="0055177B" w:rsidRDefault="0055177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Arial" w:hAnsi="Arial" w:cs="Arial"/>
          <w:sz w:val="24"/>
          <w:szCs w:val="24"/>
        </w:rPr>
      </w:pPr>
    </w:p>
    <w:p w:rsidR="0055177B" w:rsidRDefault="0055177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Arial" w:hAnsi="Arial" w:cs="Arial"/>
          <w:sz w:val="24"/>
          <w:szCs w:val="24"/>
        </w:rPr>
      </w:pPr>
    </w:p>
    <w:p w:rsidR="0055177B" w:rsidRDefault="0055177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Arial" w:hAnsi="Arial" w:cs="Arial"/>
          <w:sz w:val="24"/>
          <w:szCs w:val="24"/>
        </w:rPr>
      </w:pPr>
    </w:p>
    <w:p w:rsidR="0055177B" w:rsidRDefault="0055177B" w:rsidP="0055177B">
      <w:pPr>
        <w:widowControl w:val="0"/>
        <w:tabs>
          <w:tab w:val="center" w:pos="5081"/>
        </w:tabs>
        <w:autoSpaceDE w:val="0"/>
        <w:autoSpaceDN w:val="0"/>
        <w:adjustRightInd w:val="0"/>
        <w:spacing w:before="71" w:after="0" w:line="240" w:lineRule="auto"/>
        <w:rPr>
          <w:rFonts w:ascii="Times New Roman" w:hAnsi="Times New Roman" w:cs="Times New Roman"/>
          <w:b/>
          <w:bCs/>
          <w:color w:val="000000"/>
          <w:sz w:val="34"/>
          <w:szCs w:val="3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GODIŠNJI IZVJEŠTAJ O IZVRŠENJU PRORAČUNA OPĆINE ĐULOVAC ZA </w:t>
      </w:r>
    </w:p>
    <w:p w:rsidR="0055177B" w:rsidRDefault="0055177B" w:rsidP="0055177B">
      <w:pPr>
        <w:widowControl w:val="0"/>
        <w:tabs>
          <w:tab w:val="center" w:pos="508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1"/>
          <w:szCs w:val="3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2018. GODINU</w:t>
      </w:r>
    </w:p>
    <w:p w:rsidR="0055177B" w:rsidRPr="00523674" w:rsidRDefault="0055177B" w:rsidP="0055177B">
      <w:pPr>
        <w:widowControl w:val="0"/>
        <w:tabs>
          <w:tab w:val="center" w:pos="5081"/>
        </w:tabs>
        <w:autoSpaceDE w:val="0"/>
        <w:autoSpaceDN w:val="0"/>
        <w:adjustRightInd w:val="0"/>
        <w:spacing w:before="38"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 w:rsidRPr="00523674">
        <w:rPr>
          <w:rFonts w:ascii="Times New Roman" w:hAnsi="Times New Roman" w:cs="Times New Roman"/>
          <w:b/>
          <w:color w:val="000000"/>
          <w:shd w:val="clear" w:color="auto" w:fill="BDD6EE" w:themeFill="accent1" w:themeFillTint="66"/>
        </w:rPr>
        <w:t>OPĆI DIO PRORAČUNA - RASHODI PREMA IZVORIMA FINANCIRANJA [T-5]</w:t>
      </w:r>
    </w:p>
    <w:p w:rsidR="0055177B" w:rsidRDefault="0055177B" w:rsidP="0055177B">
      <w:pPr>
        <w:widowControl w:val="0"/>
        <w:tabs>
          <w:tab w:val="center" w:pos="368"/>
          <w:tab w:val="center" w:pos="2154"/>
          <w:tab w:val="center" w:pos="4488"/>
          <w:tab w:val="center" w:pos="6312"/>
          <w:tab w:val="center" w:pos="8145"/>
          <w:tab w:val="center" w:pos="9628"/>
        </w:tabs>
        <w:autoSpaceDE w:val="0"/>
        <w:autoSpaceDN w:val="0"/>
        <w:adjustRightInd w:val="0"/>
        <w:spacing w:before="102" w:after="0" w:line="240" w:lineRule="auto"/>
        <w:rPr>
          <w:rFonts w:ascii="Tahoma" w:hAnsi="Tahoma" w:cs="Tahoma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color w:val="000000"/>
          <w:sz w:val="20"/>
          <w:szCs w:val="20"/>
        </w:rPr>
        <w:t>IzvorID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Opis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Ostvarenje 2017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Plan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Ostvarenje 2018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Indeks</w:t>
      </w:r>
    </w:p>
    <w:p w:rsidR="0055177B" w:rsidRDefault="0055177B" w:rsidP="0055177B">
      <w:pPr>
        <w:widowControl w:val="0"/>
        <w:tabs>
          <w:tab w:val="center" w:pos="9628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4/3</w:t>
      </w:r>
    </w:p>
    <w:p w:rsidR="0055177B" w:rsidRDefault="0055177B" w:rsidP="0055177B">
      <w:pPr>
        <w:widowControl w:val="0"/>
        <w:tabs>
          <w:tab w:val="right" w:pos="737"/>
          <w:tab w:val="left" w:pos="855"/>
          <w:tab w:val="right" w:pos="5357"/>
          <w:tab w:val="right" w:pos="7158"/>
          <w:tab w:val="right" w:pos="9003"/>
          <w:tab w:val="right" w:pos="10146"/>
        </w:tabs>
        <w:autoSpaceDE w:val="0"/>
        <w:autoSpaceDN w:val="0"/>
        <w:adjustRightInd w:val="0"/>
        <w:spacing w:before="39" w:after="0" w:line="240" w:lineRule="auto"/>
        <w:rPr>
          <w:rFonts w:ascii="Tahoma" w:hAnsi="Tahoma" w:cs="Tahoma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110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Opći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1.291.446,58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2.974.000,00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2.948.849,29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230,28%</w:t>
      </w:r>
    </w:p>
    <w:p w:rsidR="0055177B" w:rsidRDefault="0055177B" w:rsidP="0055177B">
      <w:pPr>
        <w:widowControl w:val="0"/>
        <w:tabs>
          <w:tab w:val="right" w:pos="737"/>
          <w:tab w:val="left" w:pos="855"/>
          <w:tab w:val="right" w:pos="5357"/>
          <w:tab w:val="right" w:pos="7158"/>
          <w:tab w:val="right" w:pos="9003"/>
          <w:tab w:val="right" w:pos="1014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310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Vlastiti prihodi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1.072.422,19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600.000,00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696.694,03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55,95%</w:t>
      </w:r>
    </w:p>
    <w:p w:rsidR="0055177B" w:rsidRDefault="0055177B" w:rsidP="0055177B">
      <w:pPr>
        <w:widowControl w:val="0"/>
        <w:tabs>
          <w:tab w:val="right" w:pos="737"/>
          <w:tab w:val="left" w:pos="855"/>
          <w:tab w:val="right" w:pos="5357"/>
          <w:tab w:val="right" w:pos="7158"/>
          <w:tab w:val="right" w:pos="9003"/>
          <w:tab w:val="right" w:pos="1014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410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1.742.193,76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1.856.600,00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1.629.037,83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106,57%</w:t>
      </w:r>
    </w:p>
    <w:p w:rsidR="0055177B" w:rsidRDefault="0055177B" w:rsidP="0055177B">
      <w:pPr>
        <w:widowControl w:val="0"/>
        <w:tabs>
          <w:tab w:val="right" w:pos="737"/>
          <w:tab w:val="left" w:pos="855"/>
          <w:tab w:val="right" w:pos="5357"/>
          <w:tab w:val="right" w:pos="7158"/>
          <w:tab w:val="right" w:pos="9003"/>
          <w:tab w:val="right" w:pos="1014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510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Pomoći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3.411.466,19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7.241.625,00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6.311.784,89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212,27%</w:t>
      </w:r>
    </w:p>
    <w:p w:rsidR="0055177B" w:rsidRDefault="0055177B" w:rsidP="0055177B">
      <w:pPr>
        <w:widowControl w:val="0"/>
        <w:tabs>
          <w:tab w:val="right" w:pos="737"/>
          <w:tab w:val="left" w:pos="855"/>
          <w:tab w:val="right" w:pos="5357"/>
          <w:tab w:val="right" w:pos="7158"/>
          <w:tab w:val="right" w:pos="900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610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Donacije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47.000,00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43.830,53</w:t>
      </w:r>
    </w:p>
    <w:p w:rsidR="0055177B" w:rsidRDefault="0055177B" w:rsidP="0055177B">
      <w:pPr>
        <w:widowControl w:val="0"/>
        <w:tabs>
          <w:tab w:val="right" w:pos="737"/>
          <w:tab w:val="left" w:pos="855"/>
          <w:tab w:val="right" w:pos="5357"/>
          <w:tab w:val="right" w:pos="7158"/>
          <w:tab w:val="right" w:pos="9003"/>
          <w:tab w:val="right" w:pos="1014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710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Prihodi od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nefin.imovine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i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259.707,93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65.000,00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47.415,12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25,03%</w:t>
      </w:r>
    </w:p>
    <w:p w:rsidR="0055177B" w:rsidRDefault="0055177B" w:rsidP="0055177B">
      <w:pPr>
        <w:widowControl w:val="0"/>
        <w:tabs>
          <w:tab w:val="left" w:pos="85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nadoknade šteta od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osig</w:t>
      </w:r>
      <w:proofErr w:type="spellEnd"/>
    </w:p>
    <w:p w:rsidR="00571CAB" w:rsidRDefault="0055177B" w:rsidP="00523674">
      <w:pPr>
        <w:widowControl w:val="0"/>
        <w:shd w:val="clear" w:color="auto" w:fill="BDD6EE" w:themeFill="accent1" w:themeFillTint="66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UKUPNO</w:t>
      </w:r>
      <w:r>
        <w:rPr>
          <w:rFonts w:ascii="Arial" w:hAnsi="Arial" w:cs="Arial"/>
          <w:sz w:val="24"/>
          <w:szCs w:val="24"/>
        </w:rPr>
        <w:tab/>
      </w:r>
      <w:r w:rsidRPr="00571CAB">
        <w:rPr>
          <w:rFonts w:ascii="Times New Roman" w:hAnsi="Times New Roman" w:cs="Times New Roman"/>
          <w:b/>
          <w:bCs/>
          <w:color w:val="000000"/>
        </w:rPr>
        <w:t>7.777.236,65</w:t>
      </w:r>
      <w:r w:rsidRPr="00571CAB">
        <w:rPr>
          <w:rFonts w:ascii="Arial" w:hAnsi="Arial" w:cs="Arial"/>
        </w:rPr>
        <w:tab/>
      </w:r>
      <w:r w:rsidRPr="00571CAB">
        <w:rPr>
          <w:rFonts w:ascii="Times New Roman" w:hAnsi="Times New Roman" w:cs="Times New Roman"/>
          <w:b/>
          <w:bCs/>
          <w:color w:val="000000"/>
        </w:rPr>
        <w:t>12.784.225,00</w:t>
      </w:r>
      <w:r w:rsidRPr="00571CAB">
        <w:rPr>
          <w:rFonts w:ascii="Arial" w:hAnsi="Arial" w:cs="Arial"/>
        </w:rPr>
        <w:tab/>
      </w:r>
      <w:r w:rsidRPr="00571CAB">
        <w:rPr>
          <w:rFonts w:ascii="Times New Roman" w:hAnsi="Times New Roman" w:cs="Times New Roman"/>
          <w:b/>
          <w:bCs/>
          <w:color w:val="000000"/>
        </w:rPr>
        <w:t>11.677.611,69</w:t>
      </w:r>
      <w:r w:rsidRPr="00571CAB">
        <w:rPr>
          <w:rFonts w:ascii="Arial" w:hAnsi="Arial" w:cs="Arial"/>
        </w:rPr>
        <w:tab/>
      </w:r>
      <w:r w:rsidRPr="00571CAB">
        <w:rPr>
          <w:rFonts w:ascii="Times New Roman" w:hAnsi="Times New Roman" w:cs="Times New Roman"/>
          <w:b/>
          <w:bCs/>
          <w:color w:val="000000"/>
        </w:rPr>
        <w:t>164,38%</w:t>
      </w:r>
    </w:p>
    <w:p w:rsidR="00571CAB" w:rsidRDefault="00571CA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571CAB" w:rsidRDefault="00571CA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571CAB" w:rsidRDefault="00571CA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571CAB" w:rsidRDefault="00571CA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571CAB" w:rsidRDefault="00571CA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571CAB" w:rsidRDefault="00571CA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571CAB" w:rsidRDefault="00571CA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571CAB" w:rsidRDefault="00571CA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571CAB" w:rsidRDefault="00571CA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571CAB" w:rsidRDefault="00571CA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571CAB" w:rsidRDefault="00571CA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571CAB" w:rsidRDefault="00571CA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571CAB" w:rsidRDefault="00571CA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571CAB" w:rsidRDefault="00571CA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571CAB" w:rsidRDefault="00571CA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571CAB" w:rsidRDefault="00571CA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571CAB" w:rsidRDefault="00571CAB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6F6F26" w:rsidRDefault="00961271" w:rsidP="0055177B">
      <w:pPr>
        <w:widowControl w:val="0"/>
        <w:tabs>
          <w:tab w:val="center" w:pos="5350"/>
        </w:tabs>
        <w:autoSpaceDE w:val="0"/>
        <w:autoSpaceDN w:val="0"/>
        <w:adjustRightInd w:val="0"/>
        <w:spacing w:before="104" w:after="0" w:line="240" w:lineRule="auto"/>
        <w:rPr>
          <w:rFonts w:ascii="Times New Roman" w:hAnsi="Times New Roman" w:cs="Times New Roman"/>
          <w:sz w:val="31"/>
          <w:szCs w:val="31"/>
        </w:rPr>
        <w:sectPr w:rsidR="006F6F26" w:rsidSect="00961271">
          <w:pgSz w:w="11906" w:h="16838" w:code="9"/>
          <w:pgMar w:top="567" w:right="454" w:bottom="851" w:left="851" w:header="720" w:footer="720" w:gutter="0"/>
          <w:cols w:space="720"/>
          <w:noEndnote/>
        </w:sectPr>
      </w:pPr>
      <w:r>
        <w:rPr>
          <w:rFonts w:ascii="Arial" w:hAnsi="Arial" w:cs="Arial"/>
          <w:sz w:val="24"/>
          <w:szCs w:val="24"/>
        </w:rPr>
        <w:tab/>
      </w:r>
    </w:p>
    <w:p w:rsidR="00523674" w:rsidRDefault="00523674" w:rsidP="00523674">
      <w:pPr>
        <w:widowControl w:val="0"/>
        <w:tabs>
          <w:tab w:val="center" w:pos="7730"/>
        </w:tabs>
        <w:autoSpaceDE w:val="0"/>
        <w:autoSpaceDN w:val="0"/>
        <w:adjustRightInd w:val="0"/>
        <w:spacing w:before="106" w:after="0" w:line="240" w:lineRule="auto"/>
        <w:rPr>
          <w:rFonts w:ascii="Times New Roman" w:hAnsi="Times New Roman" w:cs="Times New Roman"/>
          <w:b/>
          <w:bCs/>
          <w:color w:val="000000"/>
          <w:sz w:val="34"/>
          <w:szCs w:val="3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GODIŠNJI IZVJEŠTAJ O IZVRŠENJU PRORAČUNA OPĆINE ĐULOVAC ZA 2018. GODINU</w:t>
      </w:r>
    </w:p>
    <w:p w:rsidR="00523674" w:rsidRPr="00523674" w:rsidRDefault="00523674" w:rsidP="00523674">
      <w:pPr>
        <w:widowControl w:val="0"/>
        <w:tabs>
          <w:tab w:val="center" w:pos="7730"/>
        </w:tabs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b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Pr="00523674">
        <w:rPr>
          <w:rFonts w:ascii="Times New Roman" w:hAnsi="Times New Roman" w:cs="Times New Roman"/>
          <w:b/>
          <w:color w:val="000000"/>
          <w:shd w:val="clear" w:color="auto" w:fill="BDD6EE" w:themeFill="accent1" w:themeFillTint="66"/>
        </w:rPr>
        <w:t>OPĆI DIO PRORAČUNA - RASHODI PREMA FUNKCIJSKOJ KLASIFIKACIJI [T-6]</w:t>
      </w:r>
    </w:p>
    <w:p w:rsidR="00523674" w:rsidRDefault="00523674" w:rsidP="00523674">
      <w:pPr>
        <w:widowControl w:val="0"/>
        <w:tabs>
          <w:tab w:val="center" w:pos="368"/>
          <w:tab w:val="center" w:pos="4366"/>
          <w:tab w:val="center" w:pos="8849"/>
          <w:tab w:val="center" w:pos="10649"/>
          <w:tab w:val="center" w:pos="12395"/>
          <w:tab w:val="center" w:pos="13758"/>
          <w:tab w:val="center" w:pos="14984"/>
        </w:tabs>
        <w:autoSpaceDE w:val="0"/>
        <w:autoSpaceDN w:val="0"/>
        <w:adjustRightInd w:val="0"/>
        <w:spacing w:before="102" w:after="0" w:line="240" w:lineRule="auto"/>
        <w:rPr>
          <w:rFonts w:ascii="Tahoma" w:hAnsi="Tahoma" w:cs="Tahoma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Funk.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Opis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Ostvarenje 2017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Plan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Ostvarenje 2018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Indeks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color w:val="000000"/>
          <w:sz w:val="20"/>
          <w:szCs w:val="20"/>
        </w:rPr>
        <w:t>Indeks</w:t>
      </w:r>
      <w:proofErr w:type="spellEnd"/>
    </w:p>
    <w:p w:rsidR="00523674" w:rsidRDefault="00523674" w:rsidP="00523674">
      <w:pPr>
        <w:widowControl w:val="0"/>
        <w:tabs>
          <w:tab w:val="center" w:pos="13758"/>
          <w:tab w:val="center" w:pos="14984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5/3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5/4</w:t>
      </w:r>
    </w:p>
    <w:p w:rsidR="00523674" w:rsidRDefault="00523674" w:rsidP="00523674">
      <w:pPr>
        <w:widowControl w:val="0"/>
        <w:tabs>
          <w:tab w:val="center" w:pos="368"/>
          <w:tab w:val="center" w:pos="4366"/>
          <w:tab w:val="center" w:pos="8849"/>
          <w:tab w:val="center" w:pos="10649"/>
          <w:tab w:val="center" w:pos="12394"/>
          <w:tab w:val="center" w:pos="13795"/>
          <w:tab w:val="center" w:pos="14979"/>
        </w:tabs>
        <w:autoSpaceDE w:val="0"/>
        <w:autoSpaceDN w:val="0"/>
        <w:adjustRightInd w:val="0"/>
        <w:spacing w:before="55" w:after="0" w:line="240" w:lineRule="auto"/>
        <w:rPr>
          <w:rFonts w:ascii="Tahoma" w:hAnsi="Tahoma" w:cs="Tahoma"/>
          <w:color w:val="000000"/>
          <w:sz w:val="25"/>
          <w:szCs w:val="25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 xml:space="preserve">Opće javne usluge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3.385.013,14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4.643.600,00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4.730.949,54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1,40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1,02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8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Opće javne usluge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368.826,09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1.601.000,00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1.794.569,12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4,87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1,12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0100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Opće javne usluge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368.826,09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1.601.000,00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1.794.569,12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4,87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1,12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Izvršna i zakonodavna tijela, financijski i fiskalni poslovi, vanjski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1.586.641,26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1.101.000,00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1.191.975,54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0,75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1,08</w:t>
      </w:r>
    </w:p>
    <w:p w:rsidR="00523674" w:rsidRDefault="00523674" w:rsidP="00523674">
      <w:pPr>
        <w:widowControl w:val="0"/>
        <w:tabs>
          <w:tab w:val="left" w:pos="85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poslovi  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4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0110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Izvršna i zakonodavna tijela, financijski i fiskalni poslovi, vanjski poslovi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1.091.875,19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688.000,00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771.382,65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1,12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0111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Izvršna i zakonodavna tijela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494.766,07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413.000,00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420.592,89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1,02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Opće usluge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1.409.841,68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1.906.600,00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1.713.206,34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1,22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0,90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0131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Opće usluge vezane uz službenike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595.394,32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715.600,00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665.774,92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1,12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0,93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0133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Ostale opće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814.447,36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1.191.000,00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1.047.431,42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1,29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0,88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Transakcije vezane uz javni dug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19.704,11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31.198,54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1,58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0,89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0170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Transakcije vezane uz javni dug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19.704,11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31.198,54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1,58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0,89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 xml:space="preserve">Javni red i sigurnost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272.822,40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371.000,00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364.328,37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1,34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0,98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8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Usluge protupožarne zaštite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272.822,40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371.000,00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364.328,37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1,34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0,98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0320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Usluge protupožarne zaštite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272.822,40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371.000,00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364.328,37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1,34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0,98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 xml:space="preserve">Ekonomski poslovi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2.100.606,92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5.241.000,00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4.463.908,13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2,13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0,85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5470"/>
        </w:tabs>
        <w:autoSpaceDE w:val="0"/>
        <w:autoSpaceDN w:val="0"/>
        <w:adjustRightInd w:val="0"/>
        <w:spacing w:before="8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041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Opći ekonomski, trgovački i poslovi vezani uz rad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30.137,24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0,86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0411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Opći ekonomski i trgovački poslovi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30.137,24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0,86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Poljoprivreda, šumarstvo, ribarstvo i lov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6.057,77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16.414,19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0,24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0421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Poljoprivreda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6.057,77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16.414,19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0,24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Gorivo i energija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108.918,75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0,99</w:t>
      </w:r>
    </w:p>
    <w:p w:rsidR="00523674" w:rsidRP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0436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Ostale vrste energije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108.918,75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0,99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Rudarstvo, proizvodnja i građevinarstvo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119.375,00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80.000,00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98.504,64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0,83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1,23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0442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Proizvodnja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119.375,00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98.504,64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0,83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1,23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Promet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1.022.730,46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1.171.000,00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1.028.347,86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1,01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0,88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0451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Cestovni promet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1.022.730,46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1.171.000,00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1.028.347,86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1,01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0,88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049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Ekonomski poslovi koji nisu drugdje svrstani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952.443,69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3.777.000,00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3.181.585,45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3,34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0,84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0490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Ekonomski poslovi koji nisu drugdje svrstani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952.443,69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3.777.000,00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3.181.585,45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3,34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0,84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 xml:space="preserve">Zaštita okoliša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9.375,00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35.000,00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29.375,00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3,13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0,84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5470"/>
        </w:tabs>
        <w:autoSpaceDE w:val="0"/>
        <w:autoSpaceDN w:val="0"/>
        <w:adjustRightInd w:val="0"/>
        <w:spacing w:before="8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050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Zaštita okoliša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29.375,00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0,98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0500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Zaštita okoliša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29.375,00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0,98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Gospodarenje otpadom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9.375,00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0510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Gospodarenje otpadom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9.375,00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 xml:space="preserve">Usluge unaprjeđenja stanovanja i zajednice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619.767,58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732.625,00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515.230,77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0,83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0,70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8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062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Razvoj zajednice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412.660,75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382.625,00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166.611,15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0,40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0,44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0620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Razvoj zajednice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412.660,75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382.625,00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166.611,15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0,40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0,44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063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Opskrba vodom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10.720,30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147.904,36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13,80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0,99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0630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Opskrba vodom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10.720,30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147.904,36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13,80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0,99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Ulična rasvjeta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196.386,53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200.715,26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1,02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1,00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0640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Ulična rasvjeta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196.386,53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200.715,26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1,02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1,00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 xml:space="preserve">Zdravstvo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56.975,00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100.000,00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70.745,11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1,24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0,71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8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Tahoma" w:hAnsi="Tahoma" w:cs="Tahoma"/>
          <w:color w:val="000000"/>
          <w:sz w:val="18"/>
          <w:szCs w:val="18"/>
        </w:rPr>
        <w:t>076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Poslovi i usluge zdravstva koji nisu drugdje svrstani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56.975,00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70.745,11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0,71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0760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Poslovi i usluge zdravstva koji nisu drugdje svrstani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56.975,00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70.745,11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0,71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 xml:space="preserve">Rekreacija, kultura i religija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295.562,22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90.000,00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85.593,71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0,29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0,95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8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Službe rekreacije i sporta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84.000,00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82.000,00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1,17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0,98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0810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Službe rekreacije i sporta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1,17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0,98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084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Religijske i druge službe zajednice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0840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Religijske i druge službe zajednice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086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Rashodi za rekreaciju, kulturu i religiju koji nisu drugdje svrstani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215.562,22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3.593,71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0,60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0860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Rashodi za rekreaciju, kulturu i religiju koji nisu drugdje svrstani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215.562,22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3.593,71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0,60</w:t>
      </w:r>
    </w:p>
    <w:p w:rsidR="00523674" w:rsidRP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 xml:space="preserve">Obrazovanje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488.861,59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866.000,00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776.281,53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1,59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0,90</w:t>
      </w:r>
      <w:r>
        <w:rPr>
          <w:rFonts w:ascii="Arial" w:hAnsi="Arial" w:cs="Arial"/>
          <w:sz w:val="24"/>
          <w:szCs w:val="24"/>
        </w:rPr>
        <w:tab/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091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Predškolsko i osnovno obrazovanje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320.861,59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711.000,00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629.213,17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1,96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0,88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0910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Predškolsko i osnovno obrazovanje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25.146,93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35.390,79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1,41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0,47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0911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Predškolsko obrazovanje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295.714,66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636.000,00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593.822,38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2,01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0,93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095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Obrazovanje koje se ne može definirati po stupnju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168.000,00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155.000,00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147.068,36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0,88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0,95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0950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Obrazovanje koje se ne može definirati po stupnju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168.000,00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155.000,00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147.068,36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0,88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0,95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 xml:space="preserve">Socijalna zaštita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548.252,80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705.000,00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641.199,53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1,17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0,91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8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104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Obitelj i djeca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411.252,80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529.000,00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465.799,53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1,13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0,88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1040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Obitelj i djeca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411.252,80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529.000,00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465.799,53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1,13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0,88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Aktivnosti socijalne zaštite koje nisu drugdje svrstane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137.000,00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176.000,00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175.400,00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1,28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1,00</w:t>
      </w:r>
    </w:p>
    <w:p w:rsidR="00523674" w:rsidRDefault="00523674" w:rsidP="00523674">
      <w:pPr>
        <w:widowControl w:val="0"/>
        <w:tabs>
          <w:tab w:val="right" w:pos="737"/>
          <w:tab w:val="left" w:pos="855"/>
          <w:tab w:val="right" w:pos="9650"/>
          <w:tab w:val="right" w:pos="11470"/>
          <w:tab w:val="right" w:pos="13252"/>
          <w:tab w:val="right" w:pos="14340"/>
          <w:tab w:val="right" w:pos="15470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1090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Aktivnosti socijalne zaštite koje nisu drugdje svrstane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137.000,00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176.000,00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175.400,00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1,28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1,00</w:t>
      </w:r>
    </w:p>
    <w:p w:rsidR="00D45D84" w:rsidRPr="00523674" w:rsidRDefault="00523674" w:rsidP="00523674">
      <w:pPr>
        <w:widowControl w:val="0"/>
        <w:shd w:val="clear" w:color="auto" w:fill="BDD6EE" w:themeFill="accent1" w:themeFillTint="66"/>
        <w:tabs>
          <w:tab w:val="left" w:pos="850"/>
          <w:tab w:val="right" w:pos="9650"/>
          <w:tab w:val="right" w:pos="11470"/>
          <w:tab w:val="right" w:pos="13252"/>
          <w:tab w:val="right" w:pos="14402"/>
          <w:tab w:val="right" w:pos="15470"/>
        </w:tabs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UKUPNO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7.777.236,65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12.784.225,00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11.677.611,69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1,50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0,91</w:t>
      </w:r>
    </w:p>
    <w:p w:rsidR="00523674" w:rsidRDefault="00523674" w:rsidP="00045D4D">
      <w:pPr>
        <w:widowControl w:val="0"/>
        <w:tabs>
          <w:tab w:val="center" w:pos="7650"/>
        </w:tabs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23674" w:rsidRDefault="00523674" w:rsidP="00045D4D">
      <w:pPr>
        <w:widowControl w:val="0"/>
        <w:tabs>
          <w:tab w:val="center" w:pos="7650"/>
        </w:tabs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23674" w:rsidRDefault="00523674" w:rsidP="00045D4D">
      <w:pPr>
        <w:widowControl w:val="0"/>
        <w:tabs>
          <w:tab w:val="center" w:pos="7650"/>
        </w:tabs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23674" w:rsidRDefault="00523674" w:rsidP="00045D4D">
      <w:pPr>
        <w:widowControl w:val="0"/>
        <w:tabs>
          <w:tab w:val="center" w:pos="7650"/>
        </w:tabs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23674" w:rsidRDefault="00523674" w:rsidP="00045D4D">
      <w:pPr>
        <w:widowControl w:val="0"/>
        <w:tabs>
          <w:tab w:val="center" w:pos="7650"/>
        </w:tabs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23674" w:rsidRDefault="00523674" w:rsidP="00045D4D">
      <w:pPr>
        <w:widowControl w:val="0"/>
        <w:tabs>
          <w:tab w:val="center" w:pos="7650"/>
        </w:tabs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23674" w:rsidRDefault="00523674" w:rsidP="00045D4D">
      <w:pPr>
        <w:widowControl w:val="0"/>
        <w:tabs>
          <w:tab w:val="center" w:pos="7650"/>
        </w:tabs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23674" w:rsidRDefault="00523674" w:rsidP="00045D4D">
      <w:pPr>
        <w:widowControl w:val="0"/>
        <w:tabs>
          <w:tab w:val="center" w:pos="7650"/>
        </w:tabs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23674" w:rsidRDefault="00523674" w:rsidP="00045D4D">
      <w:pPr>
        <w:widowControl w:val="0"/>
        <w:tabs>
          <w:tab w:val="center" w:pos="7650"/>
        </w:tabs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23674" w:rsidRDefault="00523674" w:rsidP="00045D4D">
      <w:pPr>
        <w:widowControl w:val="0"/>
        <w:tabs>
          <w:tab w:val="center" w:pos="7650"/>
        </w:tabs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23674" w:rsidRDefault="00523674" w:rsidP="00045D4D">
      <w:pPr>
        <w:widowControl w:val="0"/>
        <w:tabs>
          <w:tab w:val="center" w:pos="7650"/>
        </w:tabs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23674" w:rsidRDefault="00523674" w:rsidP="00045D4D">
      <w:pPr>
        <w:widowControl w:val="0"/>
        <w:tabs>
          <w:tab w:val="center" w:pos="7650"/>
        </w:tabs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23674" w:rsidRDefault="00523674" w:rsidP="00045D4D">
      <w:pPr>
        <w:widowControl w:val="0"/>
        <w:tabs>
          <w:tab w:val="center" w:pos="7650"/>
        </w:tabs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23674" w:rsidRDefault="00523674" w:rsidP="00045D4D">
      <w:pPr>
        <w:widowControl w:val="0"/>
        <w:tabs>
          <w:tab w:val="center" w:pos="7650"/>
        </w:tabs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23674" w:rsidRDefault="00523674" w:rsidP="00045D4D">
      <w:pPr>
        <w:widowControl w:val="0"/>
        <w:tabs>
          <w:tab w:val="center" w:pos="7650"/>
        </w:tabs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45D4D" w:rsidRDefault="00045D4D" w:rsidP="00045D4D">
      <w:pPr>
        <w:widowControl w:val="0"/>
        <w:tabs>
          <w:tab w:val="center" w:pos="7650"/>
        </w:tabs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b/>
          <w:bCs/>
          <w:color w:val="000000"/>
          <w:sz w:val="34"/>
          <w:szCs w:val="3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GODIŠNJI IZVJEŠTAJ O IZVRŠENJU PRORAČUNA ZA 2018. GODINU</w:t>
      </w:r>
    </w:p>
    <w:p w:rsidR="00045D4D" w:rsidRPr="003440C0" w:rsidRDefault="00045D4D" w:rsidP="003440C0">
      <w:pPr>
        <w:widowControl w:val="0"/>
        <w:shd w:val="clear" w:color="auto" w:fill="BDD6EE" w:themeFill="accent1" w:themeFillTint="66"/>
        <w:tabs>
          <w:tab w:val="center" w:pos="7650"/>
        </w:tabs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b/>
          <w:color w:val="000000"/>
          <w:sz w:val="27"/>
          <w:szCs w:val="27"/>
        </w:rPr>
      </w:pPr>
      <w:r w:rsidRPr="003440C0">
        <w:rPr>
          <w:rFonts w:ascii="Times New Roman" w:hAnsi="Times New Roman" w:cs="Times New Roman"/>
          <w:b/>
          <w:color w:val="000000"/>
        </w:rPr>
        <w:t>B. RAČUN FINANCIRANJA/ZADUŽIVANJA</w:t>
      </w:r>
    </w:p>
    <w:p w:rsidR="00045D4D" w:rsidRDefault="00045D4D" w:rsidP="00045D4D">
      <w:pPr>
        <w:widowControl w:val="0"/>
        <w:tabs>
          <w:tab w:val="center" w:pos="566"/>
          <w:tab w:val="center" w:pos="3485"/>
          <w:tab w:val="center" w:pos="6724"/>
          <w:tab w:val="center" w:pos="8565"/>
          <w:tab w:val="center" w:pos="10380"/>
          <w:tab w:val="center" w:pos="12224"/>
          <w:tab w:val="center" w:pos="13693"/>
          <w:tab w:val="center" w:pos="14799"/>
        </w:tabs>
        <w:autoSpaceDE w:val="0"/>
        <w:autoSpaceDN w:val="0"/>
        <w:adjustRightInd w:val="0"/>
        <w:spacing w:before="90" w:after="0" w:line="240" w:lineRule="auto"/>
        <w:rPr>
          <w:rFonts w:ascii="Tahoma" w:hAnsi="Tahoma" w:cs="Tahoma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Račun/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Opis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Ostvareno sa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Plan proračuna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Plan proračuna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Ostvareno sa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Indeks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color w:val="000000"/>
          <w:sz w:val="20"/>
          <w:szCs w:val="20"/>
        </w:rPr>
        <w:t>Indeks</w:t>
      </w:r>
      <w:proofErr w:type="spellEnd"/>
    </w:p>
    <w:p w:rsidR="00045D4D" w:rsidRDefault="00045D4D" w:rsidP="00045D4D">
      <w:pPr>
        <w:widowControl w:val="0"/>
        <w:tabs>
          <w:tab w:val="center" w:pos="566"/>
          <w:tab w:val="center" w:pos="6724"/>
          <w:tab w:val="center" w:pos="8565"/>
          <w:tab w:val="center" w:pos="10380"/>
          <w:tab w:val="center" w:pos="12224"/>
          <w:tab w:val="center" w:pos="13693"/>
          <w:tab w:val="center" w:pos="14799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Pozicija</w:t>
      </w:r>
      <w:r>
        <w:rPr>
          <w:rFonts w:ascii="Arial" w:hAnsi="Arial" w:cs="Arial"/>
          <w:sz w:val="24"/>
          <w:szCs w:val="24"/>
        </w:rPr>
        <w:tab/>
      </w:r>
      <w:r w:rsidR="00571CAB">
        <w:rPr>
          <w:rFonts w:ascii="Tahoma" w:hAnsi="Tahoma" w:cs="Tahoma"/>
          <w:color w:val="000000"/>
          <w:sz w:val="20"/>
          <w:szCs w:val="20"/>
        </w:rPr>
        <w:t>31.12</w:t>
      </w:r>
      <w:r>
        <w:rPr>
          <w:rFonts w:ascii="Tahoma" w:hAnsi="Tahoma" w:cs="Tahoma"/>
          <w:color w:val="000000"/>
          <w:sz w:val="20"/>
          <w:szCs w:val="20"/>
        </w:rPr>
        <w:t>.2017.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2018.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2018 - II. </w:t>
      </w:r>
      <w:r>
        <w:rPr>
          <w:rFonts w:ascii="Arial" w:hAnsi="Arial" w:cs="Arial"/>
          <w:sz w:val="24"/>
          <w:szCs w:val="24"/>
        </w:rPr>
        <w:tab/>
      </w:r>
      <w:r w:rsidR="00571CAB">
        <w:rPr>
          <w:rFonts w:ascii="Tahoma" w:hAnsi="Tahoma" w:cs="Tahoma"/>
          <w:color w:val="000000"/>
          <w:sz w:val="20"/>
          <w:szCs w:val="20"/>
        </w:rPr>
        <w:t>31.12</w:t>
      </w:r>
      <w:r>
        <w:rPr>
          <w:rFonts w:ascii="Tahoma" w:hAnsi="Tahoma" w:cs="Tahoma"/>
          <w:color w:val="000000"/>
          <w:sz w:val="20"/>
          <w:szCs w:val="20"/>
        </w:rPr>
        <w:t>.2018.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6/3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6/5</w:t>
      </w:r>
    </w:p>
    <w:p w:rsidR="00045D4D" w:rsidRDefault="00045D4D" w:rsidP="00045D4D">
      <w:pPr>
        <w:widowControl w:val="0"/>
        <w:tabs>
          <w:tab w:val="center" w:pos="566"/>
          <w:tab w:val="center" w:pos="3485"/>
          <w:tab w:val="center" w:pos="6724"/>
          <w:tab w:val="center" w:pos="8565"/>
          <w:tab w:val="center" w:pos="10380"/>
          <w:tab w:val="center" w:pos="12224"/>
          <w:tab w:val="center" w:pos="13693"/>
          <w:tab w:val="center" w:pos="14799"/>
        </w:tabs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color w:val="000000"/>
          <w:sz w:val="25"/>
          <w:szCs w:val="25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8</w:t>
      </w:r>
    </w:p>
    <w:p w:rsidR="00045D4D" w:rsidRDefault="00045D4D" w:rsidP="00045D4D">
      <w:pPr>
        <w:widowControl w:val="0"/>
        <w:tabs>
          <w:tab w:val="right" w:pos="735"/>
          <w:tab w:val="left" w:pos="1200"/>
          <w:tab w:val="right" w:pos="7579"/>
          <w:tab w:val="right" w:pos="9420"/>
          <w:tab w:val="right" w:pos="11235"/>
          <w:tab w:val="right" w:pos="13079"/>
          <w:tab w:val="right" w:pos="15345"/>
        </w:tabs>
        <w:autoSpaceDE w:val="0"/>
        <w:autoSpaceDN w:val="0"/>
        <w:adjustRightInd w:val="0"/>
        <w:spacing w:before="15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Izdaci za financijsku imovinu i otplate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100.000,00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100.000,00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0,00%</w:t>
      </w:r>
    </w:p>
    <w:p w:rsidR="00045D4D" w:rsidRDefault="00045D4D" w:rsidP="00045D4D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zajmova</w:t>
      </w:r>
    </w:p>
    <w:p w:rsidR="00045D4D" w:rsidRDefault="00045D4D" w:rsidP="00045D4D">
      <w:pPr>
        <w:widowControl w:val="0"/>
        <w:tabs>
          <w:tab w:val="right" w:pos="735"/>
          <w:tab w:val="left" w:pos="1200"/>
          <w:tab w:val="right" w:pos="7579"/>
          <w:tab w:val="right" w:pos="9420"/>
          <w:tab w:val="right" w:pos="11235"/>
          <w:tab w:val="right" w:pos="13079"/>
          <w:tab w:val="right" w:pos="15345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Izdaci za otplatu glavnice primljenih zajmova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100.000,00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100.000,00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0,00%</w:t>
      </w:r>
    </w:p>
    <w:p w:rsidR="00045D4D" w:rsidRDefault="00045D4D" w:rsidP="00045D4D">
      <w:pPr>
        <w:widowControl w:val="0"/>
        <w:tabs>
          <w:tab w:val="right" w:pos="735"/>
          <w:tab w:val="left" w:pos="1200"/>
          <w:tab w:val="right" w:pos="7579"/>
          <w:tab w:val="right" w:pos="9420"/>
          <w:tab w:val="right" w:pos="11235"/>
          <w:tab w:val="right" w:pos="13079"/>
          <w:tab w:val="right" w:pos="15345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Otplata glavnice primljenih zajmova od banaka i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0,00%</w:t>
      </w:r>
    </w:p>
    <w:p w:rsidR="00045D4D" w:rsidRDefault="00045D4D" w:rsidP="00045D4D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ostalih financijskih institucija izvan javnog sektora</w:t>
      </w:r>
    </w:p>
    <w:p w:rsidR="00045D4D" w:rsidRDefault="00045D4D" w:rsidP="00045D4D">
      <w:pPr>
        <w:widowControl w:val="0"/>
        <w:tabs>
          <w:tab w:val="right" w:pos="735"/>
          <w:tab w:val="left" w:pos="1200"/>
          <w:tab w:val="right" w:pos="7579"/>
          <w:tab w:val="right" w:pos="13079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5445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Otplata glavnice primljenih kredita i zajmova od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</w:p>
    <w:p w:rsidR="00045D4D" w:rsidRDefault="00045D4D" w:rsidP="00045D4D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ostalih tuzemnih financijskih institucija izvan </w:t>
      </w:r>
    </w:p>
    <w:p w:rsidR="00045D4D" w:rsidRDefault="00045D4D" w:rsidP="00045D4D">
      <w:pPr>
        <w:widowControl w:val="0"/>
        <w:tabs>
          <w:tab w:val="right" w:pos="735"/>
          <w:tab w:val="left" w:pos="1200"/>
          <w:tab w:val="right" w:pos="7579"/>
          <w:tab w:val="right" w:pos="9420"/>
          <w:tab w:val="right" w:pos="11235"/>
          <w:tab w:val="right" w:pos="13079"/>
          <w:tab w:val="right" w:pos="15345"/>
        </w:tabs>
        <w:autoSpaceDE w:val="0"/>
        <w:autoSpaceDN w:val="0"/>
        <w:adjustRightInd w:val="0"/>
        <w:spacing w:before="495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Primici od financijske imovine i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0,00%</w:t>
      </w:r>
    </w:p>
    <w:p w:rsidR="00045D4D" w:rsidRDefault="00045D4D" w:rsidP="00045D4D">
      <w:pPr>
        <w:widowControl w:val="0"/>
        <w:tabs>
          <w:tab w:val="right" w:pos="735"/>
          <w:tab w:val="left" w:pos="1200"/>
          <w:tab w:val="right" w:pos="7579"/>
          <w:tab w:val="right" w:pos="9420"/>
          <w:tab w:val="right" w:pos="11235"/>
          <w:tab w:val="right" w:pos="13079"/>
          <w:tab w:val="right" w:pos="1534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84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Primici od zaduživanja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0,00%</w:t>
      </w:r>
    </w:p>
    <w:p w:rsidR="00045D4D" w:rsidRDefault="00045D4D" w:rsidP="00045D4D">
      <w:pPr>
        <w:widowControl w:val="0"/>
        <w:tabs>
          <w:tab w:val="right" w:pos="735"/>
          <w:tab w:val="left" w:pos="1200"/>
          <w:tab w:val="right" w:pos="7579"/>
          <w:tab w:val="right" w:pos="9420"/>
          <w:tab w:val="right" w:pos="11235"/>
          <w:tab w:val="right" w:pos="13079"/>
          <w:tab w:val="right" w:pos="15345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844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Primljeni zajmovi od banaka i ostalih financijskih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0,00%</w:t>
      </w:r>
    </w:p>
    <w:p w:rsidR="00045D4D" w:rsidRDefault="00045D4D" w:rsidP="00045D4D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institucija izvan javnog sektora</w:t>
      </w:r>
    </w:p>
    <w:p w:rsidR="00045D4D" w:rsidRDefault="00045D4D" w:rsidP="00045D4D">
      <w:pPr>
        <w:widowControl w:val="0"/>
        <w:tabs>
          <w:tab w:val="right" w:pos="735"/>
          <w:tab w:val="left" w:pos="1200"/>
          <w:tab w:val="right" w:pos="7579"/>
          <w:tab w:val="right" w:pos="13079"/>
        </w:tabs>
        <w:autoSpaceDE w:val="0"/>
        <w:autoSpaceDN w:val="0"/>
        <w:adjustRightInd w:val="0"/>
        <w:spacing w:before="4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8445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 xml:space="preserve">Primljeni krediti i zajmovi od ostalih tuzemnih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</w:p>
    <w:p w:rsidR="00045D4D" w:rsidRDefault="00045D4D" w:rsidP="00045D4D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financijskih institucija izvan javnog sektora</w:t>
      </w:r>
    </w:p>
    <w:p w:rsidR="00045D4D" w:rsidRDefault="00045D4D" w:rsidP="003440C0">
      <w:pPr>
        <w:widowControl w:val="0"/>
        <w:shd w:val="clear" w:color="auto" w:fill="BDD6EE" w:themeFill="accent1" w:themeFillTint="66"/>
        <w:tabs>
          <w:tab w:val="left" w:pos="1259"/>
          <w:tab w:val="right" w:pos="7579"/>
          <w:tab w:val="right" w:pos="9420"/>
          <w:tab w:val="right" w:pos="11235"/>
          <w:tab w:val="right" w:pos="13079"/>
          <w:tab w:val="right" w:pos="15365"/>
        </w:tabs>
        <w:autoSpaceDE w:val="0"/>
        <w:autoSpaceDN w:val="0"/>
        <w:adjustRightInd w:val="0"/>
        <w:spacing w:before="551" w:after="0" w:line="240" w:lineRule="auto"/>
        <w:rPr>
          <w:rFonts w:ascii="Times New Roman" w:hAnsi="Times New Roman" w:cs="Times New Roman"/>
          <w:b/>
          <w:bCs/>
          <w:color w:val="000000"/>
          <w:sz w:val="31"/>
          <w:szCs w:val="3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UKUPNO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0,00%</w:t>
      </w:r>
    </w:p>
    <w:p w:rsidR="00753C59" w:rsidRDefault="00753C59" w:rsidP="006F6F26">
      <w:pPr>
        <w:pStyle w:val="Bezproreda"/>
        <w:rPr>
          <w:rFonts w:ascii="Tahoma" w:hAnsi="Tahoma" w:cs="Tahoma"/>
          <w:sz w:val="18"/>
          <w:szCs w:val="18"/>
        </w:rPr>
      </w:pPr>
    </w:p>
    <w:p w:rsidR="00753C59" w:rsidRDefault="00753C59" w:rsidP="006F6F26">
      <w:pPr>
        <w:pStyle w:val="Bezproreda"/>
        <w:rPr>
          <w:rFonts w:ascii="Tahoma" w:hAnsi="Tahoma" w:cs="Tahoma"/>
          <w:sz w:val="18"/>
          <w:szCs w:val="18"/>
        </w:rPr>
      </w:pPr>
    </w:p>
    <w:p w:rsidR="00753C59" w:rsidRDefault="00753C59" w:rsidP="006F6F26">
      <w:pPr>
        <w:pStyle w:val="Bezproreda"/>
        <w:rPr>
          <w:rFonts w:ascii="Tahoma" w:hAnsi="Tahoma" w:cs="Tahoma"/>
          <w:sz w:val="18"/>
          <w:szCs w:val="18"/>
        </w:rPr>
      </w:pPr>
    </w:p>
    <w:p w:rsidR="00045D4D" w:rsidRPr="003440C0" w:rsidRDefault="00045D4D" w:rsidP="003440C0">
      <w:pPr>
        <w:widowControl w:val="0"/>
        <w:shd w:val="clear" w:color="auto" w:fill="BDD6EE" w:themeFill="accent1" w:themeFillTint="66"/>
        <w:tabs>
          <w:tab w:val="center" w:pos="7650"/>
        </w:tabs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b/>
          <w:color w:val="000000"/>
          <w:sz w:val="27"/>
          <w:szCs w:val="27"/>
        </w:rPr>
      </w:pPr>
      <w:r w:rsidRPr="003440C0">
        <w:rPr>
          <w:rFonts w:ascii="Times New Roman" w:hAnsi="Times New Roman" w:cs="Times New Roman"/>
          <w:b/>
          <w:color w:val="000000"/>
        </w:rPr>
        <w:t>C. RASPOLOŽIVA SREDSTVA</w:t>
      </w:r>
    </w:p>
    <w:p w:rsidR="00045D4D" w:rsidRDefault="00045D4D" w:rsidP="00045D4D">
      <w:pPr>
        <w:widowControl w:val="0"/>
        <w:tabs>
          <w:tab w:val="center" w:pos="566"/>
          <w:tab w:val="center" w:pos="3485"/>
          <w:tab w:val="center" w:pos="6724"/>
          <w:tab w:val="center" w:pos="8565"/>
          <w:tab w:val="center" w:pos="10380"/>
          <w:tab w:val="center" w:pos="12224"/>
          <w:tab w:val="center" w:pos="13693"/>
          <w:tab w:val="center" w:pos="14799"/>
        </w:tabs>
        <w:autoSpaceDE w:val="0"/>
        <w:autoSpaceDN w:val="0"/>
        <w:adjustRightInd w:val="0"/>
        <w:spacing w:before="90" w:after="0" w:line="240" w:lineRule="auto"/>
        <w:rPr>
          <w:rFonts w:ascii="Tahoma" w:hAnsi="Tahoma" w:cs="Tahoma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Račun/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Opis</w:t>
      </w:r>
      <w:r>
        <w:rPr>
          <w:rFonts w:ascii="Arial" w:hAnsi="Arial" w:cs="Arial"/>
          <w:sz w:val="24"/>
          <w:szCs w:val="24"/>
        </w:rPr>
        <w:tab/>
      </w:r>
      <w:r w:rsidR="00571CAB">
        <w:rPr>
          <w:rFonts w:ascii="Tahoma" w:hAnsi="Tahoma" w:cs="Tahoma"/>
          <w:color w:val="000000"/>
          <w:sz w:val="20"/>
          <w:szCs w:val="20"/>
        </w:rPr>
        <w:t xml:space="preserve">Ostvareno  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Plan proračuna </w:t>
      </w:r>
      <w:r>
        <w:rPr>
          <w:rFonts w:ascii="Arial" w:hAnsi="Arial" w:cs="Arial"/>
          <w:sz w:val="24"/>
          <w:szCs w:val="24"/>
        </w:rPr>
        <w:tab/>
      </w:r>
      <w:r w:rsidR="00571CAB" w:rsidRPr="005335E3">
        <w:rPr>
          <w:rFonts w:ascii="Arial" w:hAnsi="Arial" w:cs="Arial"/>
          <w:sz w:val="20"/>
          <w:szCs w:val="20"/>
        </w:rPr>
        <w:t xml:space="preserve">Tekući </w:t>
      </w:r>
      <w:r w:rsidR="00571CAB" w:rsidRPr="005335E3">
        <w:rPr>
          <w:rFonts w:ascii="Tahoma" w:hAnsi="Tahoma" w:cs="Tahoma"/>
          <w:color w:val="000000"/>
          <w:sz w:val="20"/>
          <w:szCs w:val="20"/>
        </w:rPr>
        <w:t>Plan</w:t>
      </w:r>
      <w:r w:rsidR="00571CAB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Ostvareno sa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Indeks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color w:val="000000"/>
          <w:sz w:val="20"/>
          <w:szCs w:val="20"/>
        </w:rPr>
        <w:t>Indeks</w:t>
      </w:r>
      <w:proofErr w:type="spellEnd"/>
    </w:p>
    <w:p w:rsidR="00045D4D" w:rsidRDefault="00045D4D" w:rsidP="00045D4D">
      <w:pPr>
        <w:widowControl w:val="0"/>
        <w:tabs>
          <w:tab w:val="center" w:pos="566"/>
          <w:tab w:val="center" w:pos="6724"/>
          <w:tab w:val="center" w:pos="8565"/>
          <w:tab w:val="center" w:pos="10380"/>
          <w:tab w:val="center" w:pos="12224"/>
          <w:tab w:val="center" w:pos="13693"/>
          <w:tab w:val="center" w:pos="14799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Pozicija</w:t>
      </w:r>
      <w:r>
        <w:rPr>
          <w:rFonts w:ascii="Arial" w:hAnsi="Arial" w:cs="Arial"/>
          <w:sz w:val="24"/>
          <w:szCs w:val="24"/>
        </w:rPr>
        <w:tab/>
      </w:r>
      <w:r w:rsidR="00571CAB">
        <w:rPr>
          <w:rFonts w:ascii="Tahoma" w:hAnsi="Tahoma" w:cs="Tahoma"/>
          <w:color w:val="000000"/>
          <w:sz w:val="20"/>
          <w:szCs w:val="20"/>
        </w:rPr>
        <w:t>2017.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2018.</w:t>
      </w:r>
      <w:r>
        <w:rPr>
          <w:rFonts w:ascii="Arial" w:hAnsi="Arial" w:cs="Arial"/>
          <w:sz w:val="24"/>
          <w:szCs w:val="24"/>
        </w:rPr>
        <w:tab/>
      </w:r>
      <w:r w:rsidR="00571CAB">
        <w:rPr>
          <w:rFonts w:ascii="Tahoma" w:hAnsi="Tahoma" w:cs="Tahoma"/>
          <w:color w:val="000000"/>
          <w:sz w:val="20"/>
          <w:szCs w:val="20"/>
        </w:rPr>
        <w:t>2018.</w:t>
      </w:r>
      <w:r>
        <w:rPr>
          <w:rFonts w:ascii="Arial" w:hAnsi="Arial" w:cs="Arial"/>
          <w:sz w:val="24"/>
          <w:szCs w:val="24"/>
        </w:rPr>
        <w:tab/>
      </w:r>
      <w:r w:rsidR="00571CAB">
        <w:rPr>
          <w:rFonts w:ascii="Tahoma" w:hAnsi="Tahoma" w:cs="Tahoma"/>
          <w:color w:val="000000"/>
          <w:sz w:val="20"/>
          <w:szCs w:val="20"/>
        </w:rPr>
        <w:t>31.12</w:t>
      </w:r>
      <w:r>
        <w:rPr>
          <w:rFonts w:ascii="Tahoma" w:hAnsi="Tahoma" w:cs="Tahoma"/>
          <w:color w:val="000000"/>
          <w:sz w:val="20"/>
          <w:szCs w:val="20"/>
        </w:rPr>
        <w:t>.2018.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6/3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6/5</w:t>
      </w:r>
    </w:p>
    <w:p w:rsidR="00045D4D" w:rsidRDefault="00045D4D" w:rsidP="00045D4D">
      <w:pPr>
        <w:widowControl w:val="0"/>
        <w:tabs>
          <w:tab w:val="center" w:pos="566"/>
          <w:tab w:val="center" w:pos="3485"/>
          <w:tab w:val="center" w:pos="6724"/>
          <w:tab w:val="center" w:pos="8565"/>
          <w:tab w:val="center" w:pos="10380"/>
          <w:tab w:val="center" w:pos="12224"/>
          <w:tab w:val="center" w:pos="13693"/>
          <w:tab w:val="center" w:pos="14799"/>
        </w:tabs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color w:val="000000"/>
          <w:sz w:val="25"/>
          <w:szCs w:val="25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8</w:t>
      </w:r>
    </w:p>
    <w:p w:rsidR="00045D4D" w:rsidRDefault="00045D4D" w:rsidP="00045D4D">
      <w:pPr>
        <w:widowControl w:val="0"/>
        <w:tabs>
          <w:tab w:val="right" w:pos="735"/>
          <w:tab w:val="left" w:pos="1200"/>
          <w:tab w:val="right" w:pos="7579"/>
          <w:tab w:val="right" w:pos="9420"/>
          <w:tab w:val="right" w:pos="11235"/>
          <w:tab w:val="right" w:pos="13079"/>
          <w:tab w:val="right" w:pos="15345"/>
        </w:tabs>
        <w:autoSpaceDE w:val="0"/>
        <w:autoSpaceDN w:val="0"/>
        <w:adjustRightInd w:val="0"/>
        <w:spacing w:before="15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Vlastiti izvori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545.109,93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0,00%</w:t>
      </w:r>
    </w:p>
    <w:p w:rsidR="00045D4D" w:rsidRDefault="00045D4D" w:rsidP="00045D4D">
      <w:pPr>
        <w:widowControl w:val="0"/>
        <w:tabs>
          <w:tab w:val="right" w:pos="735"/>
          <w:tab w:val="left" w:pos="1200"/>
          <w:tab w:val="right" w:pos="7579"/>
          <w:tab w:val="right" w:pos="9420"/>
          <w:tab w:val="right" w:pos="11235"/>
          <w:tab w:val="right" w:pos="13079"/>
          <w:tab w:val="right" w:pos="1534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92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Rezultat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545.109,93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8"/>
          <w:szCs w:val="18"/>
        </w:rPr>
        <w:t>0,00%</w:t>
      </w:r>
    </w:p>
    <w:p w:rsidR="00045D4D" w:rsidRDefault="00045D4D" w:rsidP="00045D4D">
      <w:pPr>
        <w:widowControl w:val="0"/>
        <w:tabs>
          <w:tab w:val="right" w:pos="735"/>
          <w:tab w:val="left" w:pos="1200"/>
          <w:tab w:val="right" w:pos="7579"/>
          <w:tab w:val="right" w:pos="9420"/>
          <w:tab w:val="right" w:pos="11235"/>
          <w:tab w:val="right" w:pos="13079"/>
          <w:tab w:val="right" w:pos="15345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922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Višak/manjak prihoda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545.109,93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0,00%</w:t>
      </w:r>
    </w:p>
    <w:p w:rsidR="00045D4D" w:rsidRDefault="00045D4D" w:rsidP="00045D4D">
      <w:pPr>
        <w:widowControl w:val="0"/>
        <w:tabs>
          <w:tab w:val="right" w:pos="735"/>
          <w:tab w:val="left" w:pos="1200"/>
          <w:tab w:val="right" w:pos="7579"/>
          <w:tab w:val="right" w:pos="13079"/>
        </w:tabs>
        <w:autoSpaceDE w:val="0"/>
        <w:autoSpaceDN w:val="0"/>
        <w:adjustRightInd w:val="0"/>
        <w:spacing w:before="11"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9221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Višak prihoda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8"/>
          <w:szCs w:val="18"/>
        </w:rPr>
        <w:t>0,00</w:t>
      </w:r>
    </w:p>
    <w:p w:rsidR="00045D4D" w:rsidRPr="00A90FD5" w:rsidRDefault="00045D4D" w:rsidP="00A90FD5">
      <w:pPr>
        <w:widowControl w:val="0"/>
        <w:shd w:val="clear" w:color="auto" w:fill="BDD6EE" w:themeFill="accent1" w:themeFillTint="66"/>
        <w:tabs>
          <w:tab w:val="left" w:pos="1259"/>
          <w:tab w:val="right" w:pos="7579"/>
          <w:tab w:val="right" w:pos="9420"/>
          <w:tab w:val="right" w:pos="11235"/>
          <w:tab w:val="right" w:pos="13079"/>
          <w:tab w:val="right" w:pos="15365"/>
        </w:tabs>
        <w:autoSpaceDE w:val="0"/>
        <w:autoSpaceDN w:val="0"/>
        <w:adjustRightInd w:val="0"/>
        <w:spacing w:before="521" w:after="0" w:line="240" w:lineRule="auto"/>
        <w:rPr>
          <w:rFonts w:ascii="Times New Roman" w:hAnsi="Times New Roman" w:cs="Times New Roman"/>
          <w:b/>
          <w:bCs/>
          <w:color w:val="000000"/>
          <w:sz w:val="31"/>
          <w:szCs w:val="31"/>
        </w:rPr>
        <w:sectPr w:rsidR="00045D4D" w:rsidRPr="00A90FD5" w:rsidSect="00045D4D">
          <w:pgSz w:w="16838" w:h="11906" w:orient="landscape" w:code="9"/>
          <w:pgMar w:top="454" w:right="851" w:bottom="851" w:left="567" w:header="720" w:footer="720" w:gutter="0"/>
          <w:cols w:space="720"/>
          <w:noEndnote/>
        </w:sect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UKUPNO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545.109,93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0,00%</w:t>
      </w:r>
    </w:p>
    <w:p w:rsidR="00CA4C40" w:rsidRPr="005335E3" w:rsidRDefault="00BC0A85" w:rsidP="00FC2657">
      <w:pPr>
        <w:widowControl w:val="0"/>
        <w:tabs>
          <w:tab w:val="right" w:pos="737"/>
          <w:tab w:val="center" w:pos="1097"/>
          <w:tab w:val="left" w:pos="147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CA4C40" w:rsidRPr="005335E3">
        <w:rPr>
          <w:rFonts w:ascii="Times New Roman" w:hAnsi="Times New Roman" w:cs="Times New Roman"/>
          <w:b/>
          <w:sz w:val="28"/>
          <w:szCs w:val="28"/>
        </w:rPr>
        <w:t>II. POSEBNI DIO</w:t>
      </w:r>
    </w:p>
    <w:p w:rsidR="00CA4C40" w:rsidRDefault="00CA4C40" w:rsidP="00CA4C40">
      <w:pPr>
        <w:widowControl w:val="0"/>
        <w:tabs>
          <w:tab w:val="center" w:pos="5385"/>
        </w:tabs>
        <w:autoSpaceDE w:val="0"/>
        <w:autoSpaceDN w:val="0"/>
        <w:adjustRightInd w:val="0"/>
        <w:spacing w:before="411" w:after="0" w:line="240" w:lineRule="auto"/>
        <w:rPr>
          <w:rFonts w:ascii="Times New Roman" w:hAnsi="Times New Roman" w:cs="Times New Roman"/>
          <w:b/>
          <w:bCs/>
          <w:color w:val="000000"/>
          <w:sz w:val="34"/>
          <w:szCs w:val="3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GODIŠNJI IZVJEŠTAJ O IZVRŠENJU PRORAČUNA OPĆINE ĐULOVAC ZA 2018. </w:t>
      </w:r>
    </w:p>
    <w:p w:rsidR="00CA4C40" w:rsidRDefault="00CA4C40" w:rsidP="00CA4C40">
      <w:pPr>
        <w:widowControl w:val="0"/>
        <w:tabs>
          <w:tab w:val="center" w:pos="53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1"/>
          <w:szCs w:val="3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GODINU</w:t>
      </w:r>
    </w:p>
    <w:p w:rsidR="00CA4C40" w:rsidRPr="00CA4C40" w:rsidRDefault="00CA4C40" w:rsidP="00CA4C40">
      <w:pPr>
        <w:widowControl w:val="0"/>
        <w:shd w:val="clear" w:color="auto" w:fill="BDD6EE" w:themeFill="accent1" w:themeFillTint="66"/>
        <w:tabs>
          <w:tab w:val="center" w:pos="5385"/>
        </w:tabs>
        <w:autoSpaceDE w:val="0"/>
        <w:autoSpaceDN w:val="0"/>
        <w:adjustRightInd w:val="0"/>
        <w:spacing w:before="38"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 w:rsidRPr="00CA4C40">
        <w:rPr>
          <w:rFonts w:ascii="Times New Roman" w:hAnsi="Times New Roman" w:cs="Times New Roman"/>
          <w:b/>
          <w:color w:val="000000"/>
        </w:rPr>
        <w:t>POSEBNI DIO PREMA ORGANIZACIJSKOJ KLASIFIKACIJI [T-10]</w:t>
      </w:r>
    </w:p>
    <w:p w:rsidR="00CA4C40" w:rsidRDefault="00CA4C40" w:rsidP="00CA4C40">
      <w:pPr>
        <w:widowControl w:val="0"/>
        <w:tabs>
          <w:tab w:val="center" w:pos="736"/>
          <w:tab w:val="center" w:pos="3849"/>
          <w:tab w:val="center" w:pos="7090"/>
          <w:tab w:val="center" w:pos="8790"/>
          <w:tab w:val="center" w:pos="10206"/>
        </w:tabs>
        <w:autoSpaceDE w:val="0"/>
        <w:autoSpaceDN w:val="0"/>
        <w:adjustRightInd w:val="0"/>
        <w:spacing w:before="102" w:after="0" w:line="240" w:lineRule="auto"/>
        <w:rPr>
          <w:rFonts w:ascii="Tahoma" w:hAnsi="Tahoma" w:cs="Tahoma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Račun/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Opis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Plan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Ostvarenje 2018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Indeks</w:t>
      </w:r>
    </w:p>
    <w:p w:rsidR="00CA4C40" w:rsidRDefault="00CA4C40" w:rsidP="00CA4C40">
      <w:pPr>
        <w:widowControl w:val="0"/>
        <w:tabs>
          <w:tab w:val="center" w:pos="736"/>
          <w:tab w:val="center" w:pos="1020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Pozicija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4/3</w:t>
      </w:r>
    </w:p>
    <w:p w:rsidR="00CA4C40" w:rsidRDefault="00CA4C40" w:rsidP="00CA4C40">
      <w:pPr>
        <w:widowControl w:val="0"/>
        <w:tabs>
          <w:tab w:val="left" w:pos="90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3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16"/>
          <w:szCs w:val="16"/>
        </w:rPr>
        <w:t>RAZDJEL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OPĆINA ĐULOVAC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12.784.225,00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11.677.611,69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91,34%</w:t>
      </w:r>
    </w:p>
    <w:p w:rsidR="00CA4C40" w:rsidRDefault="00CA4C40" w:rsidP="00CA4C40">
      <w:pPr>
        <w:widowControl w:val="0"/>
        <w:tabs>
          <w:tab w:val="right" w:pos="113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001</w:t>
      </w:r>
    </w:p>
    <w:p w:rsidR="00CA4C40" w:rsidRDefault="00CA4C40" w:rsidP="00CA4C40">
      <w:pPr>
        <w:widowControl w:val="0"/>
        <w:tabs>
          <w:tab w:val="right" w:pos="1133"/>
          <w:tab w:val="left" w:pos="1223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00110GLAVA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PREDSTAVNIČKO I IZVRŠNO TIJELO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397.000,00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391.660,22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98,65%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25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nespomenuti 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260.000,00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271.165,99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104,29%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3291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za rad predstavničkih i izvršnih tijela, povjerenstava i slično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271.165,99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19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62.530,76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96,20%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 u novcu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62.530,76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Kazne, penali i naknade štete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57.963,47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80,50%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šteta pravnim i fizičkim osobama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57.963,47</w:t>
      </w:r>
    </w:p>
    <w:p w:rsidR="00CA4C40" w:rsidRDefault="00CA4C40" w:rsidP="00CA4C40">
      <w:pPr>
        <w:widowControl w:val="0"/>
        <w:tabs>
          <w:tab w:val="right" w:pos="1133"/>
          <w:tab w:val="left" w:pos="1223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00120GLAVA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JEDINSTVENI UPRAVNI ODJEL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12.387.225,00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11.285.951,47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91,11%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25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Plaće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1.376.000,00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1.327.314,71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96,46%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Plaće za redovan rad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1.327.314,71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rashodi za zaposlene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89.600,00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89.112,84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99,46%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rashodi za zaposlene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89.112,84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Doprinosi na plaće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218.000,00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201.617,64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92,49%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Doprinosi za zdravstveno osiguranje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171.391,11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Doprinosi za zapošljavanje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30.226,53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troškova zaposlenima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121.000,00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107.469,49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88,82%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za prijevoz, za rad na terenu i odvojeni život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75.525,17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Stručno usavršavanje zaposlenika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3.710,00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Ostale naknade troškova zaposlenima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28.234,32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Rashodi za materijal i energiju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594.000,00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543.709,18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91,53%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Uredski materijal i ostali 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121.288,28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Materijal i sirovine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189.300,00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Energija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168.108,65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Mat. i dijelovi za tekuće i investicijsko održavanje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57.131,40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3225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Sitni inventar i auto gume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7.880,85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Rashodi za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2.205.000,00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1.901.508,80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86,24%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Usluge telefona, pošte i prijevoza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129.393,34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Usluge tekućeg i investicijskog održavanja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885.957,07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Usluge promidžbe i informiranja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80.275,84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Komunalne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323.067,08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Zdravstvene i veterinarske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6.025,06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Intelektualne i osobne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190.336,23</w:t>
      </w:r>
    </w:p>
    <w:p w:rsidR="00CA4C40" w:rsidRP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Računalne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25.029,80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2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261.424,38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nespomenuti 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85.581,61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81,51%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3291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za rad predstavničkih i izvršnih tijela, povjerenstava i slično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43.619,29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19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3292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Premije osiguranja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28.712,94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3293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Reprezentacija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13.249,38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nespomenuti 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financijski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32.581,06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88,06%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3431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Bankarske usluge i usluge platnog prometa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15.707,79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3434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nespomenuti financijski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16.873,27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Subvencije trgovačkim društvima, obrtnicima, malim i srednjim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148.000,00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114.918,83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77,65%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poduzetnicima izvan javnog sektora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15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3523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Subvencije poljoprivrednicima, obrtnicima, malim i srednjim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114.918,83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poduzetnicima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13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363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Pomoći unutar opće države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205.000,00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211.373,37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103,11%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3631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pomoći unutar opće države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211.373,37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372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Ostale naknade građanima i kućanstvima iz proračuna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684.000,00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612.867,89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89,60%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3721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građanima i kućanstvima u novcu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397.340,00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3722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građanima i kućanstvima u naravi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215.527,89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376.000,00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367.400,00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97,71%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Tahoma" w:hAnsi="Tahoma" w:cs="Tahoma"/>
          <w:color w:val="000000"/>
          <w:sz w:val="16"/>
          <w:szCs w:val="16"/>
        </w:rPr>
        <w:t>3811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 u novcu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367.400,00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Materijalna imovina - prirodna bogatstva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30.137,24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86,11%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4111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Zemljište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30.137,24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Građevinski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5.084.000,00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4.482.435,12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88,17%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Poslovni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739.751,37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Ceste, željeznice i slični građevinski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3.385.235,48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građevinski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357.448,27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Postrojenja i oprema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67.642,44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87,85%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Uredska oprema i namještaj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21.053,06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Oprema za održavanje i zaštitu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4227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Uređaji, strojevi i oprema za ostale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46.589,38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Prijevozna sredstva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100,00%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Prijevozna sredstva u cestovnom prometu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68.000,00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Nematerijalna proizvedena imovina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730.000,00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1.016.031,25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139,18%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4262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Ulaganja u računalne programe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15.000,00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Ostala nematerijalna proizvedena imovina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1.001.031,25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Dodatna ulaganja na građevinskim objektima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234.625,00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26.250,00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11,19%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4511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Dodatna ulaganja na građevinskim objektima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26.250,00</w:t>
      </w:r>
    </w:p>
    <w:p w:rsidR="00CA4C40" w:rsidRDefault="00CA4C40" w:rsidP="00CA4C40">
      <w:pPr>
        <w:widowControl w:val="0"/>
        <w:shd w:val="clear" w:color="auto" w:fill="BDD6EE" w:themeFill="accent1" w:themeFillTint="66"/>
        <w:tabs>
          <w:tab w:val="left" w:pos="119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88"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UKUPNO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12.784.225,00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11.677.611,69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91,34%</w:t>
      </w:r>
    </w:p>
    <w:p w:rsidR="00CA4C40" w:rsidRDefault="00CA4C40" w:rsidP="00FC2657">
      <w:pPr>
        <w:widowControl w:val="0"/>
        <w:tabs>
          <w:tab w:val="right" w:pos="737"/>
          <w:tab w:val="center" w:pos="1097"/>
          <w:tab w:val="left" w:pos="1470"/>
        </w:tabs>
        <w:autoSpaceDE w:val="0"/>
        <w:autoSpaceDN w:val="0"/>
        <w:adjustRightInd w:val="0"/>
        <w:spacing w:before="32" w:after="0" w:line="240" w:lineRule="auto"/>
      </w:pPr>
    </w:p>
    <w:p w:rsidR="00CA4C40" w:rsidRPr="00CA4C40" w:rsidRDefault="00CA4C40" w:rsidP="00CA4C40"/>
    <w:p w:rsidR="00CA4C40" w:rsidRDefault="00CA4C40" w:rsidP="00CA4C40">
      <w:pPr>
        <w:tabs>
          <w:tab w:val="left" w:pos="6705"/>
        </w:tabs>
      </w:pPr>
    </w:p>
    <w:p w:rsidR="00CA4C40" w:rsidRDefault="00CA4C40" w:rsidP="00CA4C40">
      <w:pPr>
        <w:tabs>
          <w:tab w:val="left" w:pos="6705"/>
        </w:tabs>
      </w:pPr>
    </w:p>
    <w:p w:rsidR="00CA4C40" w:rsidRDefault="00CA4C40" w:rsidP="00CA4C40">
      <w:pPr>
        <w:tabs>
          <w:tab w:val="left" w:pos="6705"/>
        </w:tabs>
      </w:pPr>
    </w:p>
    <w:p w:rsidR="00CA4C40" w:rsidRDefault="00CA4C40" w:rsidP="00CA4C40">
      <w:pPr>
        <w:tabs>
          <w:tab w:val="left" w:pos="6705"/>
        </w:tabs>
      </w:pPr>
    </w:p>
    <w:p w:rsidR="00CA4C40" w:rsidRDefault="00CA4C40" w:rsidP="00CA4C40">
      <w:pPr>
        <w:tabs>
          <w:tab w:val="left" w:pos="6705"/>
        </w:tabs>
      </w:pPr>
    </w:p>
    <w:p w:rsidR="00CA4C40" w:rsidRDefault="00CA4C40" w:rsidP="00CA4C40">
      <w:pPr>
        <w:tabs>
          <w:tab w:val="left" w:pos="6705"/>
        </w:tabs>
      </w:pPr>
    </w:p>
    <w:p w:rsidR="00CA4C40" w:rsidRDefault="00CA4C40" w:rsidP="00CA4C40">
      <w:pPr>
        <w:tabs>
          <w:tab w:val="left" w:pos="6705"/>
        </w:tabs>
      </w:pPr>
    </w:p>
    <w:p w:rsidR="00CA4C40" w:rsidRDefault="00CA4C40" w:rsidP="00CA4C40">
      <w:pPr>
        <w:tabs>
          <w:tab w:val="left" w:pos="6705"/>
        </w:tabs>
      </w:pPr>
    </w:p>
    <w:p w:rsidR="00CA4C40" w:rsidRDefault="00CA4C40" w:rsidP="00CA4C40">
      <w:pPr>
        <w:tabs>
          <w:tab w:val="left" w:pos="6705"/>
        </w:tabs>
      </w:pPr>
    </w:p>
    <w:p w:rsidR="00CA4C40" w:rsidRDefault="00CA4C40" w:rsidP="00CA4C40">
      <w:pPr>
        <w:tabs>
          <w:tab w:val="left" w:pos="6705"/>
        </w:tabs>
      </w:pPr>
    </w:p>
    <w:p w:rsidR="00CA4C40" w:rsidRDefault="00CA4C40" w:rsidP="00CA4C40">
      <w:pPr>
        <w:tabs>
          <w:tab w:val="left" w:pos="6705"/>
        </w:tabs>
      </w:pPr>
    </w:p>
    <w:p w:rsidR="00CA4C40" w:rsidRDefault="00CA4C40" w:rsidP="00CA4C40">
      <w:pPr>
        <w:tabs>
          <w:tab w:val="left" w:pos="6705"/>
        </w:tabs>
      </w:pPr>
    </w:p>
    <w:p w:rsidR="00CA4C40" w:rsidRDefault="00CA4C40" w:rsidP="00CA4C40">
      <w:pPr>
        <w:tabs>
          <w:tab w:val="left" w:pos="6705"/>
        </w:tabs>
      </w:pPr>
    </w:p>
    <w:p w:rsidR="00CA4C40" w:rsidRDefault="00CA4C40" w:rsidP="00CA4C40">
      <w:pPr>
        <w:tabs>
          <w:tab w:val="left" w:pos="6705"/>
        </w:tabs>
      </w:pPr>
    </w:p>
    <w:p w:rsidR="00CA4C40" w:rsidRDefault="00CA4C40" w:rsidP="00CA4C40">
      <w:pPr>
        <w:tabs>
          <w:tab w:val="left" w:pos="6705"/>
        </w:tabs>
      </w:pPr>
    </w:p>
    <w:p w:rsidR="00CA4C40" w:rsidRDefault="00CA4C40" w:rsidP="00CA4C40">
      <w:pPr>
        <w:tabs>
          <w:tab w:val="left" w:pos="6705"/>
        </w:tabs>
      </w:pPr>
    </w:p>
    <w:p w:rsidR="00CA4C40" w:rsidRDefault="00CA4C40" w:rsidP="00CA4C40">
      <w:pPr>
        <w:tabs>
          <w:tab w:val="left" w:pos="6705"/>
        </w:tabs>
      </w:pPr>
    </w:p>
    <w:p w:rsidR="00CA4C40" w:rsidRDefault="00CA4C40" w:rsidP="00CA4C40">
      <w:pPr>
        <w:tabs>
          <w:tab w:val="left" w:pos="6705"/>
        </w:tabs>
      </w:pPr>
    </w:p>
    <w:p w:rsidR="00CA4C40" w:rsidRDefault="00CA4C40" w:rsidP="00CA4C40">
      <w:pPr>
        <w:tabs>
          <w:tab w:val="left" w:pos="6705"/>
        </w:tabs>
      </w:pPr>
    </w:p>
    <w:p w:rsidR="00CA4C40" w:rsidRDefault="00CA4C40" w:rsidP="00CA4C40">
      <w:pPr>
        <w:tabs>
          <w:tab w:val="left" w:pos="6705"/>
        </w:tabs>
      </w:pPr>
    </w:p>
    <w:p w:rsidR="00CA4C40" w:rsidRDefault="00CA4C40" w:rsidP="00CA4C40">
      <w:pPr>
        <w:tabs>
          <w:tab w:val="left" w:pos="6705"/>
        </w:tabs>
      </w:pPr>
      <w:r>
        <w:tab/>
      </w:r>
    </w:p>
    <w:p w:rsidR="00CA4C40" w:rsidRDefault="00CA4C40" w:rsidP="00CA4C40">
      <w:pPr>
        <w:widowControl w:val="0"/>
        <w:tabs>
          <w:tab w:val="center" w:pos="5385"/>
        </w:tabs>
        <w:autoSpaceDE w:val="0"/>
        <w:autoSpaceDN w:val="0"/>
        <w:adjustRightInd w:val="0"/>
        <w:spacing w:before="411" w:after="0" w:line="240" w:lineRule="auto"/>
        <w:rPr>
          <w:rFonts w:ascii="Times New Roman" w:hAnsi="Times New Roman" w:cs="Times New Roman"/>
          <w:b/>
          <w:bCs/>
          <w:color w:val="000000"/>
          <w:sz w:val="34"/>
          <w:szCs w:val="3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GODIŠNJI IZVJEŠTAJ O IZVRŠENJU PRORAČUNA OPĆINE ĐULOVAC ZA 2018. </w:t>
      </w:r>
    </w:p>
    <w:p w:rsidR="00CA4C40" w:rsidRDefault="00CA4C40" w:rsidP="00CA4C40">
      <w:pPr>
        <w:widowControl w:val="0"/>
        <w:tabs>
          <w:tab w:val="center" w:pos="53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1"/>
          <w:szCs w:val="3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GODINU</w:t>
      </w:r>
    </w:p>
    <w:p w:rsidR="00CA4C40" w:rsidRPr="00CA4C40" w:rsidRDefault="00CA4C40" w:rsidP="00CA4C40">
      <w:pPr>
        <w:widowControl w:val="0"/>
        <w:shd w:val="clear" w:color="auto" w:fill="BDD6EE" w:themeFill="accent1" w:themeFillTint="66"/>
        <w:tabs>
          <w:tab w:val="center" w:pos="5385"/>
        </w:tabs>
        <w:autoSpaceDE w:val="0"/>
        <w:autoSpaceDN w:val="0"/>
        <w:adjustRightInd w:val="0"/>
        <w:spacing w:before="38"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 w:rsidRPr="00CA4C40">
        <w:rPr>
          <w:rFonts w:ascii="Times New Roman" w:hAnsi="Times New Roman" w:cs="Times New Roman"/>
          <w:b/>
          <w:color w:val="000000"/>
        </w:rPr>
        <w:t>POSEBNI DIO [T-11]</w:t>
      </w:r>
    </w:p>
    <w:p w:rsidR="00CA4C40" w:rsidRDefault="00CA4C40" w:rsidP="00CA4C40">
      <w:pPr>
        <w:widowControl w:val="0"/>
        <w:tabs>
          <w:tab w:val="center" w:pos="736"/>
          <w:tab w:val="center" w:pos="3849"/>
          <w:tab w:val="center" w:pos="7090"/>
          <w:tab w:val="center" w:pos="8790"/>
          <w:tab w:val="center" w:pos="10206"/>
        </w:tabs>
        <w:autoSpaceDE w:val="0"/>
        <w:autoSpaceDN w:val="0"/>
        <w:adjustRightInd w:val="0"/>
        <w:spacing w:before="102" w:after="0" w:line="240" w:lineRule="auto"/>
        <w:rPr>
          <w:rFonts w:ascii="Tahoma" w:hAnsi="Tahoma" w:cs="Tahoma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Račun/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Opis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Plan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Ostvarenje 2018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Indeks</w:t>
      </w:r>
    </w:p>
    <w:p w:rsidR="00CA4C40" w:rsidRDefault="00CA4C40" w:rsidP="00CA4C40">
      <w:pPr>
        <w:widowControl w:val="0"/>
        <w:tabs>
          <w:tab w:val="center" w:pos="736"/>
          <w:tab w:val="center" w:pos="1020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Pozicija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20"/>
          <w:szCs w:val="20"/>
        </w:rPr>
        <w:t>4/3</w:t>
      </w:r>
    </w:p>
    <w:p w:rsidR="00CA4C40" w:rsidRDefault="00CA4C40" w:rsidP="00CA4C40">
      <w:pPr>
        <w:widowControl w:val="0"/>
        <w:tabs>
          <w:tab w:val="left" w:pos="90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3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16"/>
          <w:szCs w:val="16"/>
        </w:rPr>
        <w:t>RAZDJEL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OPĆINA ĐULOVAC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12.784.225,00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11.677.611,69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91,34%</w:t>
      </w:r>
    </w:p>
    <w:p w:rsidR="00CA4C40" w:rsidRDefault="00CA4C40" w:rsidP="00CA4C40">
      <w:pPr>
        <w:widowControl w:val="0"/>
        <w:tabs>
          <w:tab w:val="right" w:pos="113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001</w:t>
      </w:r>
    </w:p>
    <w:p w:rsidR="00CA4C40" w:rsidRDefault="00CA4C40" w:rsidP="00CA4C40">
      <w:pPr>
        <w:widowControl w:val="0"/>
        <w:tabs>
          <w:tab w:val="right" w:pos="1133"/>
          <w:tab w:val="left" w:pos="1223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00110GLAVA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PREDSTAVNIČKO I IZVRŠNO TIJELO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397.000,00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391.660,22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98,65%</w:t>
      </w:r>
    </w:p>
    <w:p w:rsidR="00CA4C40" w:rsidRDefault="00CA4C40" w:rsidP="00CA4C40">
      <w:pPr>
        <w:widowControl w:val="0"/>
        <w:tabs>
          <w:tab w:val="left" w:pos="90"/>
          <w:tab w:val="center" w:pos="339"/>
          <w:tab w:val="center" w:pos="680"/>
          <w:tab w:val="center" w:pos="79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4"/>
          <w:szCs w:val="14"/>
        </w:rPr>
        <w:t>Izv.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5</w:t>
      </w:r>
    </w:p>
    <w:p w:rsidR="00CA4C40" w:rsidRDefault="00CA4C40" w:rsidP="00CA4C40">
      <w:pPr>
        <w:widowControl w:val="0"/>
        <w:tabs>
          <w:tab w:val="left" w:pos="90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14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16"/>
          <w:szCs w:val="16"/>
        </w:rPr>
        <w:t>Program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JAVNA UPRAVA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397.000,00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391.660,22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98,65%</w:t>
      </w:r>
    </w:p>
    <w:p w:rsidR="00CA4C40" w:rsidRDefault="00CA4C40" w:rsidP="00CA4C40">
      <w:pPr>
        <w:widowControl w:val="0"/>
        <w:tabs>
          <w:tab w:val="right" w:pos="113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1001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46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A100101Akt.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Donošenje akata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280.000,00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277.854,61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99,23%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Funkcija: 0111 Izvršna i zakonodavna tijela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nespomenuti 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260.000,00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271.165,99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104,29%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3291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za rad predstavničkih i izvršnih tijela, povjerenstava i slično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271.165,99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19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Kazne, penali i naknade štete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6.688,62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33,44%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šteta pravnim i fizičkim osobama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6.688,62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A100102Akt.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Provedba izbora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65.000,00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62.530,76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96,20%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Funkcija: 0111 Izvršna i zakonodavna tijela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62.530,76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96,20%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 u novcu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62.530,76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A100103Akt.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Naknada štete pravnim i fizičkim osobama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52.000,00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51.274,85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98,61%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0100 Opće javne usluge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Kazne, penali i naknade štete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51.274,85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98,61%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šteta pravnim i fizičkim osobama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51.274,85</w:t>
      </w:r>
    </w:p>
    <w:p w:rsidR="00CA4C40" w:rsidRDefault="00CA4C40" w:rsidP="00CA4C40">
      <w:pPr>
        <w:widowControl w:val="0"/>
        <w:tabs>
          <w:tab w:val="right" w:pos="1133"/>
          <w:tab w:val="left" w:pos="1223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00120GLAVA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JEDINSTVENI UPRAVNI ODJEL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12.387.225,00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11.285.951,47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91,11%</w:t>
      </w:r>
    </w:p>
    <w:p w:rsidR="00CA4C40" w:rsidRDefault="00CA4C40" w:rsidP="00CA4C40">
      <w:pPr>
        <w:widowControl w:val="0"/>
        <w:tabs>
          <w:tab w:val="left" w:pos="90"/>
          <w:tab w:val="center" w:pos="339"/>
          <w:tab w:val="center" w:pos="566"/>
          <w:tab w:val="center" w:pos="680"/>
          <w:tab w:val="center" w:pos="793"/>
          <w:tab w:val="center" w:pos="906"/>
          <w:tab w:val="center" w:pos="102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4"/>
          <w:szCs w:val="14"/>
        </w:rPr>
        <w:t>Izv.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7</w:t>
      </w:r>
    </w:p>
    <w:p w:rsidR="00CA4C40" w:rsidRDefault="00CA4C40" w:rsidP="00CA4C40">
      <w:pPr>
        <w:widowControl w:val="0"/>
        <w:tabs>
          <w:tab w:val="left" w:pos="90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14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16"/>
          <w:szCs w:val="16"/>
        </w:rPr>
        <w:t>Program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JAVNA UPRAVA I ADMINISTRACIJA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1.987.600,00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1.767.189,77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88,91%</w:t>
      </w:r>
    </w:p>
    <w:p w:rsidR="00CA4C40" w:rsidRDefault="00CA4C40" w:rsidP="00CA4C40">
      <w:pPr>
        <w:widowControl w:val="0"/>
        <w:tabs>
          <w:tab w:val="right" w:pos="113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1002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46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A100201Akt.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Stručno, administrativno i tehničko osoblje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791.600,00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732.314,92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92,51%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Funkcija: 0131 Opće usluge vezane uz službenike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Plaće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470.000,00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437.251,68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93,03%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Plaće za redovan rad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437.251,68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rashodi za zaposlene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70.600,00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70.319,01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99,60%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rashodi za zaposlene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70.319,01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Doprinosi na plaće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75.207,26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94,01%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Doprinosi za zdravstveno osiguranje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67.774,02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Doprinosi za zapošljavanje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7.433,24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troškova zaposlenima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81.536,97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87,67%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za prijevoz, za rad na terenu i odvojeni život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66.712,97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Stručno usavršavanje zaposlenika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2.250,00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Ostale naknade troškova zaposlenima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12.574,00</w:t>
      </w:r>
    </w:p>
    <w:p w:rsidR="00CA4C40" w:rsidRP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nespomenuti 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2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nespomenuti 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Prijevozna sredstva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100,00%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Prijevozna sredstva u cestovnom prometu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68.000,00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A100202Akt.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Pripremanje akata iz djelokruga JUO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1.074.000,00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935.696,43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87,12%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Funkcija: 0133 Ostale opće usluge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Rashodi za materijal i energiju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246.000,00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203.450,00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82,70%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Uredski materijal i ostali 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77.189,36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Energija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61.248,39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Mat. i dijelovi za tekuće i investicijsko održavanje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57.131,40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3225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Sitni inventar i auto gume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7.880,85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Rashodi za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778.000,00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690.284,11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88,73%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Usluge telefona, pošte i prijevoza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57.593,34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Usluge tekućeg i investicijskog održavanja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94.992,57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Usluge promidžbe i informiranja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80.275,84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Komunalne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125.503,28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Intelektualne i osobne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99.422,54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Računalne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25.029,80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207.466,74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nespomenuti 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41.962,32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83,92%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3292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Premije osiguranja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28.712,94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3293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Reprezentacija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13.249,38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A100204Akt.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Otplata primljenih zajmova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35.000,00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31.198,54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89,14%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0170 Transakcije vezane uz javni dug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Tahoma" w:hAnsi="Tahoma" w:cs="Tahoma"/>
          <w:color w:val="000000"/>
          <w:sz w:val="16"/>
          <w:szCs w:val="16"/>
        </w:rPr>
        <w:t>343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financijski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31.198,54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89,14%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3431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Bankarske usluge i usluge platnog prometa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14.325,27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3434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nespomenuti financijski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16.873,27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K100203Akt.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Opremanje JUO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87.000,00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67.979,88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78,14%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Funkcija: 0133 Ostale opće usluge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Postrojenja i oprema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52.979,88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92,95%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Uredska oprema i namještaj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6.390,50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4227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Uređaji, strojevi i oprema za ostale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46.589,38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Nematerijalna proizvedena imovina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50,00%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4262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Ulaganja u računalne programe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15.000,00</w:t>
      </w:r>
    </w:p>
    <w:p w:rsidR="00CA4C40" w:rsidRDefault="00CA4C40" w:rsidP="00CA4C40">
      <w:pPr>
        <w:widowControl w:val="0"/>
        <w:tabs>
          <w:tab w:val="left" w:pos="90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16"/>
          <w:szCs w:val="16"/>
        </w:rPr>
        <w:t>Program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ODRŽAVANJE KOMUNALNE INFRASTRUKTURE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2.215.000,00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2.034.504,49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91,85%</w:t>
      </w:r>
    </w:p>
    <w:p w:rsidR="00CA4C40" w:rsidRDefault="00CA4C40" w:rsidP="00CA4C40">
      <w:pPr>
        <w:widowControl w:val="0"/>
        <w:tabs>
          <w:tab w:val="right" w:pos="113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1003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46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A100302Akt.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Održavanje čistoće javnih površina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210.000,00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168.347,00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80,17%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Funkcija: 0451 Cestovni promet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Rashodi za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168.347,00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80,17%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Usluge tekućeg i investicijskog održavanja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168.347,00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A100303Akt.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Javna rasvjeta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200.000,00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200.715,26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100,36%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0640 Ulična rasvjeta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Rashodi za materijal i energiju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106.860,26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106,86%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Energija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106.860,26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Rashodi za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93.855,00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93,86%</w:t>
      </w:r>
    </w:p>
    <w:p w:rsidR="00CA4C40" w:rsidRP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Usluge tekućeg i investicijskog održavanja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93.855,00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0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A100304Akt.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Održavanje komunalne infrastrukture i objekata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959.000,00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853.900,25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89,04%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Funkcija: 0451 Cestovni promet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Rashodi za materijal i energiju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189.300,00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94,65%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Materijal i sirovine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189.300,00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Rashodi za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759.000,00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664.600,25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87,56%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Usluge tekućeg i investicijskog održavanja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528.762,50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Komunalne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132.843,75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Intelektualne i osobne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2.994,00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A100305Akt.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Deratizacija i dezinsekcija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70.745,11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70,75%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0760 Poslovi i usluge zdravstva koji nisu drugdje svrstani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Rashodi za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70.745,11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70,75%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Komunalne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64.720,05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Zdravstvene i veterinarske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6.025,06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A100307Akt.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Javni radovi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746.000,00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740.796,87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99,30%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Funkcija: 0451 Cestovni promet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Plaće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606.000,00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606.490,58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100,08%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Plaće za redovan rad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606.490,58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Doprinosi na plaće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90.475,76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97,29%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Doprinosi za zdravstveno osiguranje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70.998,19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Doprinosi za zapošljavanje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19.477,57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Rashodi za materijal i energiju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36.330,53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98,19%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Uredski materijal i ostali 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36.330,53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Rashodi za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75,00%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7.500,00</w:t>
      </w:r>
    </w:p>
    <w:p w:rsidR="00CA4C40" w:rsidRDefault="00CA4C40" w:rsidP="00CA4C40">
      <w:pPr>
        <w:widowControl w:val="0"/>
        <w:tabs>
          <w:tab w:val="left" w:pos="90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16"/>
          <w:szCs w:val="16"/>
        </w:rPr>
        <w:t>Program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IZGRADNJA OBJEKATA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5.433.625,00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4.968.080,27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91,43%</w:t>
      </w:r>
    </w:p>
    <w:p w:rsidR="00CA4C40" w:rsidRDefault="00CA4C40" w:rsidP="00CA4C40">
      <w:pPr>
        <w:widowControl w:val="0"/>
        <w:tabs>
          <w:tab w:val="right" w:pos="113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1004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46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K100401Akt.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Mrtvačnice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34.000,00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33.201,56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97,65%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0620 Razvoj zajednice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Građevinski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33.201,56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97,65%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građevinski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33.201,56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K100402Akt.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Projektna dokumentacija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490.000,00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794.656,25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162,17%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0490 Ekonomski poslovi koji nisu drugdje svrstani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Nematerijalna proizvedena imovina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490.000,00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794.656,25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162,17%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Ostala nematerijalna proizvedena imovina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794.656,25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K100403Akt.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Kapitalne donacije mjesnoj samoupravi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570.000,00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580.832,62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101,90%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0620 Razvoj zajednice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Građevinski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570.000,00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580.832,62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101,90%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Poslovni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580.832,62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K100404Akt.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Cestovna infrastruktura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3.955.000,00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3.385.235,48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85,59%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0490 Ekonomski poslovi koji nisu drugdje svrstani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Građevinski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3.955.000,00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3.385.235,48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85,59%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Ceste, željeznice i slični građevinski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3.385.235,48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K100406Akt.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Izgradnja sustava vodoopskrbe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147.904,36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98,60%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0630 Opskrba vodom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Građevinski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147.904,36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98,60%</w:t>
      </w:r>
    </w:p>
    <w:p w:rsidR="00CA4C40" w:rsidRP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građevinski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147.904,36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0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K101106Akt.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 xml:space="preserve">Rekonstrukcija društvenog doma u Velikim </w:t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Bastajima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234.625,00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26.250,00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11,19%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0620 Razvoj zajednice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Dodatna ulaganja na građevinskim objektima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234.625,00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26.250,00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11,19%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4511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Dodatna ulaganja na građevinskim objektima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26.250,00</w:t>
      </w:r>
    </w:p>
    <w:p w:rsidR="00CA4C40" w:rsidRDefault="00CA4C40" w:rsidP="00CA4C40">
      <w:pPr>
        <w:widowControl w:val="0"/>
        <w:tabs>
          <w:tab w:val="left" w:pos="90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16"/>
          <w:szCs w:val="16"/>
        </w:rPr>
        <w:t>Program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ORGANIZIRANJE I PROVOĐENJE ZAŠTITE I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371.000,00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364.328,37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98,20%</w:t>
      </w:r>
    </w:p>
    <w:p w:rsidR="00CA4C40" w:rsidRDefault="00CA4C40" w:rsidP="00CA4C40">
      <w:pPr>
        <w:widowControl w:val="0"/>
        <w:tabs>
          <w:tab w:val="right" w:pos="1133"/>
          <w:tab w:val="left" w:pos="14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5"/>
          <w:szCs w:val="25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1005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SPAŠAVANJA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6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A100501Akt.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Redovna djelatnost JVP, DVD, HGSS, CZ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351.000,00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346.373,37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98,68%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0320 Usluge protupožarne zaštite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363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Pomoći unutar opće države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205.000,00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211.373,37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103,11%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3631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pomoći unutar opće države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211.373,37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141.000,00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135.000,00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95,74%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 u novcu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135.000,00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Postrojenja i oprema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Oprema za održavanje i zaštitu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A100504Akt.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 xml:space="preserve">Izrada plana zaštite od požara i procjena </w:t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ugoženosti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 xml:space="preserve"> od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17.955,00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89,78%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požara na području Općine Đulovac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59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0320 Usluge protupožarne zaštite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Rashodi za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17.955,00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89,78%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Intelektualne i osobne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17.955,00</w:t>
      </w:r>
    </w:p>
    <w:p w:rsidR="00CA4C40" w:rsidRDefault="00CA4C40" w:rsidP="00CA4C40">
      <w:pPr>
        <w:widowControl w:val="0"/>
        <w:tabs>
          <w:tab w:val="left" w:pos="90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16"/>
          <w:szCs w:val="16"/>
        </w:rPr>
        <w:t>Program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POTICANJE I RAZVOJ PROIZVODNJE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545.000,00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472.724,82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86,74%</w:t>
      </w:r>
    </w:p>
    <w:p w:rsidR="00CA4C40" w:rsidRDefault="00CA4C40" w:rsidP="00CA4C40">
      <w:pPr>
        <w:widowControl w:val="0"/>
        <w:tabs>
          <w:tab w:val="right" w:pos="113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1006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46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A100601Akt.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Poticanje poljoprivredne proizvodnje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53.000,00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11.414,19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21,54%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Funkcija: 0421 Poljoprivreda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Subvencije trgovačkim društvima, obrtnicima, malim i srednjim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11.414,19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21,54%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poduzetnicima izvan javnog sektora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15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3523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Subvencije poljoprivrednicima, obrtnicima, malim i srednjim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11.414,19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poduzetnicima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1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A100602Akt.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Potpora radu poljoprivrednih udruga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33,33%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Funkcija: 0421 Poljoprivreda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Subvencije trgovačkim društvima, obrtnicima, malim i srednjim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33,33%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poduzetnicima izvan javnog sektora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15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3523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Subvencije poljoprivrednicima, obrtnicima, malim i srednjim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5.000,00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poduzetnicima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1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A100603Akt.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Poticanje gospodarstva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132.000,00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148.504,64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112,50%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Funkcija: 0133 Ostale opće usluge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Rashodi za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100,00%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Intelektualne i osobne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50.000,00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Subvencije trgovačkim društvima, obrtnicima, malim i srednjim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98.504,64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123,13%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poduzetnicima izvan javnog sektora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15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3523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Subvencije poljoprivrednicima, obrtnicima, malim i srednjim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98.504,64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poduzetnicima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13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 u novcu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0,00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K100604Akt.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Razvoj poslovnih zona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145.000,00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139.055,99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95,90%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Funkcija: 0411 Opći ekonomski i trgovački poslovi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Materijalna imovina - prirodna bogatstva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30.137,24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86,11%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4111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Zemljište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30.137,24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Građevinski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108.918,75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99,02%</w:t>
      </w:r>
    </w:p>
    <w:p w:rsidR="00CA4C40" w:rsidRP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Poslovni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108.918,75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0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K100605Akt.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Izgradnja trafostanica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200.000,00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168.750,00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84,38%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0490 Ekonomski poslovi koji nisu drugdje svrstani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Građevinski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168.750,00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84,38%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građevinski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168.750,00</w:t>
      </w:r>
    </w:p>
    <w:p w:rsidR="00CA4C40" w:rsidRDefault="00CA4C40" w:rsidP="00CA4C40">
      <w:pPr>
        <w:widowControl w:val="0"/>
        <w:tabs>
          <w:tab w:val="left" w:pos="90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16"/>
          <w:szCs w:val="16"/>
        </w:rPr>
        <w:t>Program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SOCIJALNA SKRB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534.000,00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470.799,53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88,16%</w:t>
      </w:r>
    </w:p>
    <w:p w:rsidR="00CA4C40" w:rsidRDefault="00CA4C40" w:rsidP="00CA4C40">
      <w:pPr>
        <w:widowControl w:val="0"/>
        <w:tabs>
          <w:tab w:val="right" w:pos="113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1007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46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A100701Akt.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Pomoći obiteljima i pojedincima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199.000,00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189.729,98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95,34%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1040 Obitelj i djeca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372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Ostale naknade građanima i kućanstvima iz proračuna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199.000,00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189.729,98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95,34%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3721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građanima i kućanstvima u novcu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178.340,00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3722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građanima i kućanstvima u naravi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11.389,98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A100703Akt.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Ostali programi socijalne skrbi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335.000,00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281.069,55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83,90%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1040 Obitelj i djeca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372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Ostale naknade građanima i kućanstvima iz proračuna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330.000,00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276.069,55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83,66%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3721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građanima i kućanstvima u novcu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219.000,00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3722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građanima i kućanstvima u naravi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57.069,55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100,00%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 u novcu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5.000,00</w:t>
      </w:r>
    </w:p>
    <w:p w:rsidR="00CA4C40" w:rsidRDefault="00CA4C40" w:rsidP="00CA4C40">
      <w:pPr>
        <w:widowControl w:val="0"/>
        <w:tabs>
          <w:tab w:val="left" w:pos="90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16"/>
          <w:szCs w:val="16"/>
        </w:rPr>
        <w:t>Program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OBRAZOVANJE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904.000,00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815.388,43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90,20%</w:t>
      </w:r>
    </w:p>
    <w:p w:rsidR="00CA4C40" w:rsidRDefault="00CA4C40" w:rsidP="00CA4C40">
      <w:pPr>
        <w:widowControl w:val="0"/>
        <w:tabs>
          <w:tab w:val="right" w:pos="113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1008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46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A100801Akt.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Predškolsko obrazovanje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749.000,00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668.320,07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89,23%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>Funkcija: 0911 Predškolsko obrazovanje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Tahoma" w:hAnsi="Tahoma" w:cs="Tahoma"/>
          <w:color w:val="000000"/>
          <w:sz w:val="16"/>
          <w:szCs w:val="16"/>
        </w:rPr>
        <w:t>311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Plaće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185.000,00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168.378,45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91,02%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Plaće za redovan rad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168.378,45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rashodi za zaposlene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18.793,83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98,91%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rashodi za zaposlene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18.793,83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Doprinosi na plaće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18.185,18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69,94%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Doprinosi za zdravstveno osiguranje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16.623,86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Doprinosi za zapošljavanje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1.561,32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troškova zaposlenima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25.932,52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92,62%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za prijevoz, za rad na terenu i odvojeni život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8.812,20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Stručno usavršavanje zaposlenika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1.460,00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Ostale naknade troškova zaposlenima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15.660,32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Rashodi za materijal i energiju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7.768,39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70,62%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Uredski materijal i ostali 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7.768,39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Rashodi za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178.000,00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138.222,33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77,65%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Usluge telefona, pošte i prijevoza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71.800,00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Intelektualne i osobne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19.964,69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3239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46.457,64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nespomenuti 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18.619,29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93,10%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3291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za rad predstavničkih i izvršnih tijela, povjerenstava i slično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18.619,29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19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financijski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1.382,52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69,13%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3431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Bankarske usluge i usluge platnog prometa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1.382,52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Građevinski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90,91%</w:t>
      </w:r>
    </w:p>
    <w:p w:rsidR="00CA4C40" w:rsidRP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Poslovni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50.000,00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Postrojenja i oprema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14.662,56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97,75%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Uredska oprema i namještaj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14.662,56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Nematerijalna proizvedena imovina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206.375,00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98,27%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Ostala nematerijalna proizvedena imovina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206.375,00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A100802Akt.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Osnovnoškolsko obrazovanje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83.000,00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75.068,36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90,44%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0950 Obrazovanje koje se ne može definirati po stupnju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372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Ostale naknade građanima i kućanstvima iz proračuna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75.068,36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90,44%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3722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građanima i kućanstvima u naravi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75.068,36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A100804Akt.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Visokoškolsko obrazovanje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72.000,00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72.000,00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100,00%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0950 Obrazovanje koje se ne može definirati po stupnju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372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Ostale naknade građanima i kućanstvima iz proračuna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100,00%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3722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građanima i kućanstvima u naravi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72.000,00</w:t>
      </w:r>
    </w:p>
    <w:p w:rsidR="00CA4C40" w:rsidRDefault="00CA4C40" w:rsidP="00CA4C40">
      <w:pPr>
        <w:widowControl w:val="0"/>
        <w:tabs>
          <w:tab w:val="left" w:pos="90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16"/>
          <w:szCs w:val="16"/>
        </w:rPr>
        <w:t>Program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SPORT I REKREACIJA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86.000,00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85.998,64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100,00%</w:t>
      </w:r>
    </w:p>
    <w:p w:rsidR="00CA4C40" w:rsidRDefault="00CA4C40" w:rsidP="00CA4C40">
      <w:pPr>
        <w:widowControl w:val="0"/>
        <w:tabs>
          <w:tab w:val="right" w:pos="113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1009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46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A100901Akt.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Poticanje sportskih aktivnosti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82.000,00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82.000,00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100,00%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0810 Službe rekreacije i sporta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100,00%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 u novcu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82.000,00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K100902Akt.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Uređenje objekata za sport i rekreaciju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3.998,64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99,97%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0620 Razvoj zajednice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Građevinski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3.998,64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99,97%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građevinski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3.998,64</w:t>
      </w:r>
    </w:p>
    <w:p w:rsidR="00CA4C40" w:rsidRDefault="00CA4C40" w:rsidP="00CA4C40">
      <w:pPr>
        <w:widowControl w:val="0"/>
        <w:tabs>
          <w:tab w:val="left" w:pos="90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16"/>
          <w:szCs w:val="16"/>
        </w:rPr>
        <w:t>Program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KULTURA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3.593,71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59,90%</w:t>
      </w:r>
    </w:p>
    <w:p w:rsidR="00CA4C40" w:rsidRDefault="00CA4C40" w:rsidP="00CA4C40">
      <w:pPr>
        <w:widowControl w:val="0"/>
        <w:tabs>
          <w:tab w:val="right" w:pos="113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1010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46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K101002Akt.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Ulaganja u kulturne objekte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3.593,71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59,90%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0860 Rashodi za rekreaciju, kulturu i religiju koji nisu drugdje 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svrstani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13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Građevinski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3.593,71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59,90%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građevinski objekti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3.593,71</w:t>
      </w:r>
    </w:p>
    <w:p w:rsidR="00CA4C40" w:rsidRDefault="00CA4C40" w:rsidP="00CA4C40">
      <w:pPr>
        <w:widowControl w:val="0"/>
        <w:tabs>
          <w:tab w:val="left" w:pos="90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16"/>
          <w:szCs w:val="16"/>
        </w:rPr>
        <w:t>Program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RAZVOJ CIVILNOG DRUŠTVA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305.000,00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303.343,44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99,46%</w:t>
      </w:r>
    </w:p>
    <w:p w:rsidR="00CA4C40" w:rsidRDefault="00CA4C40" w:rsidP="00CA4C40">
      <w:pPr>
        <w:widowControl w:val="0"/>
        <w:tabs>
          <w:tab w:val="right" w:pos="113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1011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46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A101102Akt.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Udruge iz domovinskog rata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32.000,00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53,13%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1090 Aktivnosti socijalne zaštite koje nisu drugdje svrstane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53,13%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 u novcu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17.000,00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A101103Akt.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Humanitarno-socijalne udruge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28.000,00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42.400,00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151,43%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1090 Aktivnosti socijalne zaštite koje nisu drugdje svrstane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151,43%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 u novcu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42.400,00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A101104Akt.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Vjerske zajednice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100,00%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1090 Aktivnosti socijalne zaštite koje nisu drugdje svrstane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100,00%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 u novcu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50.000,00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A101105Akt.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Nacionalne manjine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61.000,00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61.000,00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100,00%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1090 Aktivnosti socijalne zaštite koje nisu drugdje svrstane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Tahoma" w:hAnsi="Tahoma" w:cs="Tahoma"/>
          <w:color w:val="000000"/>
          <w:sz w:val="16"/>
          <w:szCs w:val="16"/>
        </w:rPr>
        <w:t>329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Ostali nespomenuti 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100,00%</w:t>
      </w:r>
    </w:p>
    <w:p w:rsidR="00CA4C40" w:rsidRP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3291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Naknade za rad predstavničkih i izvršnih tijela, povjerenstava i slično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25.000,00</w:t>
      </w:r>
      <w:r>
        <w:rPr>
          <w:rFonts w:ascii="Arial" w:hAnsi="Arial" w:cs="Arial"/>
          <w:sz w:val="24"/>
          <w:szCs w:val="24"/>
        </w:rPr>
        <w:tab/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100,00%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3811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Tekuće donacije u novcu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36.000,00</w:t>
      </w:r>
    </w:p>
    <w:p w:rsidR="00CA4C40" w:rsidRDefault="00CA4C40" w:rsidP="00CA4C40">
      <w:pPr>
        <w:widowControl w:val="0"/>
        <w:tabs>
          <w:tab w:val="right" w:pos="1473"/>
          <w:tab w:val="left" w:pos="1563"/>
          <w:tab w:val="left" w:pos="1653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A101109Akt.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Program ZAŽELI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134.000,00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132.943,44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99,21%</w:t>
      </w:r>
    </w:p>
    <w:p w:rsidR="00CA4C40" w:rsidRDefault="00CA4C40" w:rsidP="00CA4C40">
      <w:pPr>
        <w:widowControl w:val="0"/>
        <w:tabs>
          <w:tab w:val="left" w:pos="1470"/>
        </w:tabs>
        <w:autoSpaceDE w:val="0"/>
        <w:autoSpaceDN w:val="0"/>
        <w:adjustRightInd w:val="0"/>
        <w:spacing w:before="44" w:after="0" w:line="240" w:lineRule="auto"/>
        <w:rPr>
          <w:rFonts w:ascii="Tahoma" w:hAnsi="Tahoma" w:cs="Tahoma"/>
          <w:color w:val="000000"/>
          <w:sz w:val="19"/>
          <w:szCs w:val="19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4"/>
          <w:szCs w:val="14"/>
        </w:rPr>
        <w:t xml:space="preserve">Funkcija: 0100 Opće javne usluge  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Plaće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115.194,00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100,17%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Plaće za redovan rad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115.194,00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Doprinosi na plaće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17.749,44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93,42%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4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Doprinosi za zdravstveno osiguranje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15.995,04</w:t>
      </w:r>
    </w:p>
    <w:p w:rsidR="00CA4C40" w:rsidRDefault="00CA4C40" w:rsidP="00CA4C40">
      <w:pPr>
        <w:widowControl w:val="0"/>
        <w:tabs>
          <w:tab w:val="right" w:pos="737"/>
          <w:tab w:val="left" w:pos="1470"/>
          <w:tab w:val="right" w:pos="9641"/>
        </w:tabs>
        <w:autoSpaceDE w:val="0"/>
        <w:autoSpaceDN w:val="0"/>
        <w:adjustRightInd w:val="0"/>
        <w:spacing w:before="32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3133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Doprinosi za zapošljavanje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1.754,40</w:t>
      </w:r>
    </w:p>
    <w:p w:rsidR="00CA4C40" w:rsidRDefault="00CA4C40" w:rsidP="00CA4C40">
      <w:pPr>
        <w:widowControl w:val="0"/>
        <w:shd w:val="clear" w:color="auto" w:fill="BDD6EE" w:themeFill="accent1" w:themeFillTint="66"/>
        <w:tabs>
          <w:tab w:val="left" w:pos="119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spacing w:before="88"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UKUPNO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12.784.225,00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11.677.611,69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91,34%</w:t>
      </w:r>
    </w:p>
    <w:p w:rsidR="00CA4C40" w:rsidRDefault="00CA4C40" w:rsidP="00CA4C40">
      <w:pPr>
        <w:tabs>
          <w:tab w:val="left" w:pos="6705"/>
        </w:tabs>
      </w:pPr>
    </w:p>
    <w:p w:rsidR="00CA4C40" w:rsidRDefault="00CA4C40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Default="000917F5" w:rsidP="00CA4C40">
      <w:pPr>
        <w:tabs>
          <w:tab w:val="left" w:pos="6705"/>
        </w:tabs>
      </w:pPr>
    </w:p>
    <w:p w:rsidR="000917F5" w:rsidRPr="005335E3" w:rsidRDefault="000917F5" w:rsidP="000917F5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5335E3">
        <w:rPr>
          <w:rFonts w:ascii="Times New Roman" w:hAnsi="Times New Roman" w:cs="Times New Roman"/>
          <w:b/>
          <w:sz w:val="28"/>
          <w:szCs w:val="28"/>
        </w:rPr>
        <w:lastRenderedPageBreak/>
        <w:t>III. OBRAZLOŽENJE PRORAČUNA</w:t>
      </w:r>
    </w:p>
    <w:p w:rsidR="000917F5" w:rsidRDefault="000917F5" w:rsidP="00CA4C40">
      <w:pPr>
        <w:tabs>
          <w:tab w:val="left" w:pos="6705"/>
        </w:tabs>
        <w:jc w:val="both"/>
      </w:pPr>
    </w:p>
    <w:p w:rsidR="000917F5" w:rsidRPr="007607DF" w:rsidRDefault="000917F5" w:rsidP="000917F5">
      <w:pPr>
        <w:autoSpaceDE w:val="0"/>
        <w:adjustRightInd w:val="0"/>
        <w:spacing w:after="0" w:line="240" w:lineRule="auto"/>
        <w:jc w:val="center"/>
        <w:rPr>
          <w:rFonts w:ascii="Arial Narrow" w:eastAsiaTheme="minorHAnsi" w:hAnsi="Arial Narrow"/>
        </w:rPr>
      </w:pPr>
      <w:r w:rsidRPr="007607DF">
        <w:rPr>
          <w:rFonts w:ascii="Arial Narrow" w:eastAsiaTheme="minorHAnsi" w:hAnsi="Arial Narrow"/>
          <w:b/>
          <w:bCs/>
        </w:rPr>
        <w:t>OBRAZLOŽENJE</w:t>
      </w:r>
    </w:p>
    <w:p w:rsidR="000917F5" w:rsidRPr="007607DF" w:rsidRDefault="000917F5" w:rsidP="000917F5">
      <w:pPr>
        <w:autoSpaceDE w:val="0"/>
        <w:adjustRightInd w:val="0"/>
        <w:spacing w:after="0" w:line="240" w:lineRule="auto"/>
        <w:jc w:val="center"/>
        <w:rPr>
          <w:rFonts w:ascii="Arial Narrow" w:eastAsiaTheme="minorHAnsi" w:hAnsi="Arial Narrow"/>
        </w:rPr>
      </w:pPr>
      <w:r w:rsidRPr="007607DF">
        <w:rPr>
          <w:rFonts w:ascii="Arial Narrow" w:eastAsiaTheme="minorHAnsi" w:hAnsi="Arial Narrow"/>
          <w:b/>
          <w:bCs/>
        </w:rPr>
        <w:t xml:space="preserve">GODIŠNJEG IZVJEŠTAJA O IZVRŠENJU </w:t>
      </w:r>
      <w:r>
        <w:rPr>
          <w:rFonts w:ascii="Arial Narrow" w:eastAsiaTheme="minorHAnsi" w:hAnsi="Arial Narrow"/>
          <w:b/>
          <w:bCs/>
        </w:rPr>
        <w:t>PRORAČUNA OPĆINE ĐULOVAC ZA 2018</w:t>
      </w:r>
      <w:r w:rsidRPr="007607DF">
        <w:rPr>
          <w:rFonts w:ascii="Arial Narrow" w:eastAsiaTheme="minorHAnsi" w:hAnsi="Arial Narrow"/>
          <w:b/>
          <w:bCs/>
        </w:rPr>
        <w:t>. GODINU</w:t>
      </w:r>
    </w:p>
    <w:p w:rsidR="000917F5" w:rsidRDefault="000917F5" w:rsidP="000917F5">
      <w:pPr>
        <w:autoSpaceDE w:val="0"/>
        <w:adjustRightInd w:val="0"/>
        <w:spacing w:after="0" w:line="240" w:lineRule="auto"/>
        <w:rPr>
          <w:rFonts w:ascii="Times New Roman" w:eastAsiaTheme="minorHAnsi" w:hAnsi="Times New Roman"/>
          <w:sz w:val="23"/>
          <w:szCs w:val="23"/>
        </w:rPr>
      </w:pPr>
    </w:p>
    <w:p w:rsidR="000917F5" w:rsidRPr="00E06248" w:rsidRDefault="000917F5" w:rsidP="000917F5">
      <w:pPr>
        <w:spacing w:after="0" w:line="240" w:lineRule="auto"/>
        <w:jc w:val="both"/>
        <w:rPr>
          <w:rFonts w:ascii="Arial Narrow" w:hAnsi="Arial Narrow"/>
          <w:b/>
          <w:u w:val="single"/>
        </w:rPr>
      </w:pPr>
      <w:r>
        <w:rPr>
          <w:rFonts w:ascii="Arial Narrow" w:hAnsi="Arial Narrow"/>
          <w:b/>
          <w:u w:val="single"/>
        </w:rPr>
        <w:t xml:space="preserve">I. </w:t>
      </w:r>
      <w:r w:rsidRPr="00E06248">
        <w:rPr>
          <w:rFonts w:ascii="Arial Narrow" w:hAnsi="Arial Narrow"/>
          <w:b/>
          <w:u w:val="single"/>
        </w:rPr>
        <w:t>UVODNE NAPOMENE</w:t>
      </w:r>
    </w:p>
    <w:p w:rsidR="000917F5" w:rsidRPr="00E06248" w:rsidRDefault="000917F5" w:rsidP="000917F5">
      <w:pPr>
        <w:pStyle w:val="Bezproreda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</w:t>
      </w:r>
      <w:r w:rsidRPr="00E06248">
        <w:rPr>
          <w:rFonts w:ascii="Arial Narrow" w:hAnsi="Arial Narrow"/>
        </w:rPr>
        <w:t>Zakonom o proračunu</w:t>
      </w:r>
      <w:r>
        <w:rPr>
          <w:rFonts w:ascii="Arial Narrow" w:hAnsi="Arial Narrow"/>
        </w:rPr>
        <w:t xml:space="preserve"> (“Narodne novine” broj 87/08 ,</w:t>
      </w:r>
      <w:r w:rsidRPr="00E06248">
        <w:rPr>
          <w:rFonts w:ascii="Arial Narrow" w:hAnsi="Arial Narrow"/>
        </w:rPr>
        <w:t>136/12</w:t>
      </w:r>
      <w:r>
        <w:rPr>
          <w:rFonts w:ascii="Arial Narrow" w:hAnsi="Arial Narrow"/>
        </w:rPr>
        <w:t xml:space="preserve"> , 15/15 i 25/18 </w:t>
      </w:r>
      <w:r w:rsidRPr="00E06248">
        <w:rPr>
          <w:rFonts w:ascii="Arial Narrow" w:hAnsi="Arial Narrow"/>
        </w:rPr>
        <w:t>) propisana je obvez</w:t>
      </w:r>
      <w:r>
        <w:rPr>
          <w:rFonts w:ascii="Arial Narrow" w:hAnsi="Arial Narrow"/>
        </w:rPr>
        <w:t xml:space="preserve">a sastavljanja i podnošenja </w:t>
      </w:r>
      <w:r w:rsidRPr="00E06248">
        <w:rPr>
          <w:rFonts w:ascii="Arial Narrow" w:hAnsi="Arial Narrow"/>
        </w:rPr>
        <w:t>godišnjeg izvještaja o izvršenju proračuna za tekuću godinu na donošenje predstavničkom tijelu jedinice lokalne i područne (regionalne) samouprave.</w:t>
      </w:r>
    </w:p>
    <w:p w:rsidR="000917F5" w:rsidRPr="00E06248" w:rsidRDefault="000917F5" w:rsidP="000917F5">
      <w:pPr>
        <w:pStyle w:val="Bezproreda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Na sadržaj </w:t>
      </w:r>
      <w:r w:rsidRPr="00E06248">
        <w:rPr>
          <w:rFonts w:ascii="Arial Narrow" w:hAnsi="Arial Narrow"/>
        </w:rPr>
        <w:t>godišnjeg izvještaja o izvršenju proračuna primjenjuju se odredbe Pravilnika o polugodišnjem i godišnjem izvještaju o izvršavanju proračuna (NN RH 24/2013</w:t>
      </w:r>
      <w:r>
        <w:rPr>
          <w:rFonts w:ascii="Arial Narrow" w:hAnsi="Arial Narrow"/>
        </w:rPr>
        <w:t xml:space="preserve"> i 102/2017</w:t>
      </w:r>
      <w:r w:rsidRPr="00E06248">
        <w:rPr>
          <w:rFonts w:ascii="Arial Narrow" w:hAnsi="Arial Narrow"/>
        </w:rPr>
        <w:t>), sukladno članku 108. Zakona o Proračunu.</w:t>
      </w:r>
    </w:p>
    <w:p w:rsidR="000917F5" w:rsidRPr="00E06248" w:rsidRDefault="000917F5" w:rsidP="000917F5">
      <w:pPr>
        <w:pStyle w:val="Bezproreda"/>
        <w:jc w:val="both"/>
        <w:rPr>
          <w:rFonts w:ascii="Arial Narrow" w:hAnsi="Arial Narrow"/>
        </w:rPr>
      </w:pPr>
      <w:r>
        <w:rPr>
          <w:rFonts w:ascii="Arial Narrow" w:hAnsi="Arial Narrow"/>
        </w:rPr>
        <w:t>Godišnji  izvještaj</w:t>
      </w:r>
      <w:r w:rsidRPr="00E06248">
        <w:rPr>
          <w:rFonts w:ascii="Arial Narrow" w:hAnsi="Arial Narrow"/>
        </w:rPr>
        <w:t xml:space="preserve"> o izvršenju  </w:t>
      </w:r>
      <w:r>
        <w:rPr>
          <w:rFonts w:ascii="Arial Narrow" w:hAnsi="Arial Narrow"/>
        </w:rPr>
        <w:t>Proračuna Općine Đulovac za 2018</w:t>
      </w:r>
      <w:r w:rsidRPr="00E06248">
        <w:rPr>
          <w:rFonts w:ascii="Arial Narrow" w:hAnsi="Arial Narrow"/>
        </w:rPr>
        <w:t xml:space="preserve">. godinu, temeljem članka 108. Zakona o proračunu (NN RH broj </w:t>
      </w:r>
      <w:r>
        <w:rPr>
          <w:rFonts w:ascii="Arial Narrow" w:hAnsi="Arial Narrow"/>
        </w:rPr>
        <w:t>87/08 ,</w:t>
      </w:r>
      <w:r w:rsidRPr="00E06248">
        <w:rPr>
          <w:rFonts w:ascii="Arial Narrow" w:hAnsi="Arial Narrow"/>
        </w:rPr>
        <w:t>136/12</w:t>
      </w:r>
      <w:r>
        <w:rPr>
          <w:rFonts w:ascii="Arial Narrow" w:hAnsi="Arial Narrow"/>
        </w:rPr>
        <w:t>,  15/15 i 25/18</w:t>
      </w:r>
      <w:r w:rsidRPr="00E06248">
        <w:rPr>
          <w:rFonts w:ascii="Arial Narrow" w:hAnsi="Arial Narrow"/>
        </w:rPr>
        <w:t>)  i članka 4. Pravilnika o polugodišnjem i godišnjem izvještaju o izvršenju proračuna (NN RH 24/2013</w:t>
      </w:r>
      <w:r w:rsidRPr="0025743B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i 102/2017</w:t>
      </w:r>
      <w:r w:rsidRPr="00E06248">
        <w:rPr>
          <w:rFonts w:ascii="Arial Narrow" w:hAnsi="Arial Narrow"/>
        </w:rPr>
        <w:t>) sadrži:</w:t>
      </w:r>
    </w:p>
    <w:p w:rsidR="000917F5" w:rsidRPr="00E06248" w:rsidRDefault="000917F5" w:rsidP="000917F5">
      <w:pPr>
        <w:pStyle w:val="Bezproreda"/>
        <w:jc w:val="both"/>
        <w:rPr>
          <w:rFonts w:ascii="Arial Narrow" w:hAnsi="Arial Narrow"/>
        </w:rPr>
      </w:pPr>
    </w:p>
    <w:p w:rsidR="000917F5" w:rsidRPr="00E312F5" w:rsidRDefault="000917F5" w:rsidP="000917F5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</w:rPr>
      </w:pPr>
      <w:r w:rsidRPr="00E312F5">
        <w:rPr>
          <w:rFonts w:ascii="Arial Narrow" w:hAnsi="Arial Narrow"/>
        </w:rPr>
        <w:t>opći dio proračuna koji čini Račun prihoda i rashoda i Račun financiranja na razini odjeljka ekonomske klasifikacije,</w:t>
      </w:r>
    </w:p>
    <w:p w:rsidR="000917F5" w:rsidRPr="00E312F5" w:rsidRDefault="000917F5" w:rsidP="000917F5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</w:rPr>
      </w:pPr>
      <w:r w:rsidRPr="00E312F5">
        <w:rPr>
          <w:rFonts w:ascii="Arial Narrow" w:hAnsi="Arial Narrow"/>
        </w:rPr>
        <w:t xml:space="preserve">posebni dio proračuna </w:t>
      </w:r>
      <w:bookmarkStart w:id="1" w:name="_Hlk488148438"/>
      <w:r w:rsidRPr="00E312F5">
        <w:rPr>
          <w:rFonts w:ascii="Arial Narrow" w:hAnsi="Arial Narrow"/>
        </w:rPr>
        <w:t>po organizacijskoj i programskoj klasifikaciji te razini odjeljka ekonomske klasifikacije,</w:t>
      </w:r>
    </w:p>
    <w:bookmarkEnd w:id="1"/>
    <w:p w:rsidR="000917F5" w:rsidRPr="00E312F5" w:rsidRDefault="000917F5" w:rsidP="000917F5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</w:rPr>
      </w:pPr>
      <w:r w:rsidRPr="00E312F5">
        <w:rPr>
          <w:rFonts w:ascii="Arial Narrow" w:hAnsi="Arial Narrow"/>
        </w:rPr>
        <w:t>izvještaj o zaduživanju na domaćem i stranom tržištu novca i kapitala,</w:t>
      </w:r>
    </w:p>
    <w:p w:rsidR="000917F5" w:rsidRPr="00E312F5" w:rsidRDefault="000917F5" w:rsidP="000917F5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</w:rPr>
      </w:pPr>
      <w:r w:rsidRPr="00E312F5">
        <w:rPr>
          <w:rFonts w:ascii="Arial Narrow" w:hAnsi="Arial Narrow"/>
        </w:rPr>
        <w:t>izvještaj o korištenju proračunske zalihe,</w:t>
      </w:r>
    </w:p>
    <w:p w:rsidR="000917F5" w:rsidRPr="00E312F5" w:rsidRDefault="000917F5" w:rsidP="000917F5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</w:rPr>
      </w:pPr>
      <w:r w:rsidRPr="00E312F5">
        <w:rPr>
          <w:rFonts w:ascii="Arial Narrow" w:hAnsi="Arial Narrow"/>
        </w:rPr>
        <w:t>izvještaj o danim državnim jamstvima i izdacima po državnim jamstvima,</w:t>
      </w:r>
    </w:p>
    <w:p w:rsidR="000917F5" w:rsidRPr="00E312F5" w:rsidRDefault="000917F5" w:rsidP="000917F5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</w:rPr>
      </w:pPr>
      <w:r w:rsidRPr="00E312F5">
        <w:rPr>
          <w:rFonts w:ascii="Arial Narrow" w:hAnsi="Arial Narrow"/>
        </w:rPr>
        <w:t>obrazloženje ostvarenja prihoda i primitaka, rashoda i izdataka.</w:t>
      </w:r>
    </w:p>
    <w:p w:rsidR="000917F5" w:rsidRPr="00E312F5" w:rsidRDefault="000917F5" w:rsidP="000917F5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</w:rPr>
      </w:pPr>
      <w:r w:rsidRPr="00E312F5">
        <w:rPr>
          <w:rFonts w:ascii="Arial Narrow" w:hAnsi="Arial Narrow"/>
        </w:rPr>
        <w:t>stanje nenaplaćenih potraživanja za prihode državnog proračuna i proračunskih korisnika državnog proračuna odnosno za prihode jedinica lokalne i područne (regionalne) samouprave i njihovih proračunskih korisnika,</w:t>
      </w:r>
    </w:p>
    <w:p w:rsidR="000917F5" w:rsidRPr="00575AAC" w:rsidRDefault="000917F5" w:rsidP="000917F5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</w:rPr>
      </w:pPr>
      <w:r w:rsidRPr="00575AAC">
        <w:rPr>
          <w:rFonts w:ascii="Arial Narrow" w:hAnsi="Arial Narrow"/>
        </w:rPr>
        <w:t>stanje nepodmirenih dospjelih obveza državnog proračuna i proračunskih korisnika državnog proračuna odnosno jedinica lokalne i područne (regionalne) samouprave i njihovih proračunskih korisnika,</w:t>
      </w:r>
    </w:p>
    <w:p w:rsidR="000917F5" w:rsidRPr="00575AAC" w:rsidRDefault="000917F5" w:rsidP="000917F5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</w:rPr>
      </w:pPr>
      <w:r w:rsidRPr="00575AAC">
        <w:rPr>
          <w:rFonts w:ascii="Arial Narrow" w:hAnsi="Arial Narrow"/>
        </w:rPr>
        <w:t>stanje potencijalnih obveza po osnovi sudskih postupaka državnog proračuna i proračunskih korisnika državnog proračuna odnosno jedinica lokalne i područne (regionalne) samouprave i njihovih proračunskih korisnika.</w:t>
      </w:r>
    </w:p>
    <w:p w:rsidR="000917F5" w:rsidRPr="00575AAC" w:rsidRDefault="000917F5" w:rsidP="000917F5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</w:rPr>
      </w:pPr>
      <w:r w:rsidRPr="00575AAC">
        <w:rPr>
          <w:rFonts w:ascii="Arial Narrow" w:hAnsi="Arial Narrow"/>
        </w:rPr>
        <w:t xml:space="preserve"> izvještaj o provedbi plana razvojnih programa.</w:t>
      </w:r>
    </w:p>
    <w:p w:rsidR="000917F5" w:rsidRPr="004F297C" w:rsidRDefault="000917F5" w:rsidP="000917F5">
      <w:pPr>
        <w:spacing w:after="0" w:line="240" w:lineRule="auto"/>
        <w:ind w:left="360"/>
        <w:jc w:val="both"/>
        <w:rPr>
          <w:rFonts w:ascii="Arial Narrow" w:hAnsi="Arial Narrow"/>
          <w:color w:val="FF0000"/>
        </w:rPr>
      </w:pPr>
    </w:p>
    <w:p w:rsidR="000917F5" w:rsidRPr="00947D7D" w:rsidRDefault="000917F5" w:rsidP="000917F5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</w:rPr>
      </w:pPr>
      <w:r w:rsidRPr="00947D7D">
        <w:rPr>
          <w:rFonts w:ascii="Arial Narrow" w:hAnsi="Arial Narrow"/>
        </w:rPr>
        <w:t>Proračun Općine Đulovac  za 2018. godinu i projekcija proračuna za 2019. i 2020. godinu donesen je na  4. sjednici  VII. Saziva Općinskog vijeća Općine Đulovac , održanoj  14. prosinca 2017. godine i objavljen je u Službenom glasniku Općine br.13/2017.</w:t>
      </w:r>
      <w:r w:rsidRPr="00947D7D">
        <w:t xml:space="preserve"> </w:t>
      </w:r>
      <w:hyperlink r:id="rId12" w:history="1">
        <w:r w:rsidRPr="00947D7D">
          <w:rPr>
            <w:rStyle w:val="Hiperveza"/>
            <w:rFonts w:ascii="Arial Narrow" w:hAnsi="Arial Narrow"/>
          </w:rPr>
          <w:t>https://djulovac.hr/download/sluzbeni-glasnik-br-13-2017/?wpdmdl=2771</w:t>
        </w:r>
      </w:hyperlink>
    </w:p>
    <w:p w:rsidR="000917F5" w:rsidRPr="00947D7D" w:rsidRDefault="000917F5" w:rsidP="000917F5">
      <w:pPr>
        <w:numPr>
          <w:ilvl w:val="0"/>
          <w:numId w:val="4"/>
        </w:numPr>
        <w:spacing w:after="0" w:line="240" w:lineRule="auto"/>
        <w:jc w:val="both"/>
        <w:rPr>
          <w:rStyle w:val="Hiperveza"/>
          <w:rFonts w:ascii="Arial Narrow" w:hAnsi="Arial Narrow"/>
          <w:color w:val="auto"/>
        </w:rPr>
      </w:pPr>
      <w:r w:rsidRPr="00947D7D">
        <w:rPr>
          <w:rFonts w:ascii="Arial Narrow" w:hAnsi="Arial Narrow"/>
        </w:rPr>
        <w:t>Odluka o izvršavanju Proračuna Opć</w:t>
      </w:r>
      <w:r>
        <w:rPr>
          <w:rFonts w:ascii="Arial Narrow" w:hAnsi="Arial Narrow"/>
        </w:rPr>
        <w:t>ine Đulovac za 2018</w:t>
      </w:r>
      <w:r w:rsidRPr="00947D7D">
        <w:rPr>
          <w:rFonts w:ascii="Arial Narrow" w:hAnsi="Arial Narrow"/>
        </w:rPr>
        <w:t xml:space="preserve">. godinu donesena na   4. sjednici  VII. Saziva Općinskog vijeća Općine Đulovac , održanoj  14. prosinca 2017. godine i objavljen je u Službenom glasniku Općine br.13/2017 </w:t>
      </w:r>
      <w:hyperlink r:id="rId13" w:history="1">
        <w:r w:rsidRPr="00947D7D">
          <w:rPr>
            <w:rStyle w:val="Hiperveza"/>
            <w:rFonts w:ascii="Arial Narrow" w:hAnsi="Arial Narrow"/>
          </w:rPr>
          <w:t>https://djulovac.hr/download/sluzbeni-glasnik-br-13-2017/?wpdmdl=2771</w:t>
        </w:r>
      </w:hyperlink>
      <w:r w:rsidRPr="00947D7D">
        <w:rPr>
          <w:rStyle w:val="Hiperveza"/>
          <w:rFonts w:ascii="Arial Narrow" w:hAnsi="Arial Narrow"/>
        </w:rPr>
        <w:t xml:space="preserve"> i 3/2018  </w:t>
      </w:r>
      <w:r w:rsidRPr="00E62829">
        <w:rPr>
          <w:rStyle w:val="Hiperveza"/>
          <w:rFonts w:ascii="Arial Narrow" w:hAnsi="Arial Narrow"/>
          <w:color w:val="auto"/>
        </w:rPr>
        <w:t xml:space="preserve">i 3/2018 </w:t>
      </w:r>
      <w:r w:rsidRPr="00947D7D">
        <w:rPr>
          <w:rStyle w:val="Hiperveza"/>
          <w:rFonts w:ascii="Arial Narrow" w:hAnsi="Arial Narrow"/>
          <w:color w:val="auto"/>
        </w:rPr>
        <w:t xml:space="preserve">– Ispravak Odluke </w:t>
      </w:r>
      <w:hyperlink r:id="rId14" w:history="1">
        <w:r w:rsidRPr="00947D7D">
          <w:rPr>
            <w:rStyle w:val="Hiperveza"/>
            <w:rFonts w:ascii="Arial Narrow" w:hAnsi="Arial Narrow"/>
          </w:rPr>
          <w:t>https://djulovac.hr/download/sluzbeni-glasnik-br-3-2018/?wpdmdl=2916</w:t>
        </w:r>
      </w:hyperlink>
      <w:r w:rsidRPr="00947D7D">
        <w:rPr>
          <w:rStyle w:val="Hiperveza"/>
          <w:rFonts w:ascii="Arial Narrow" w:hAnsi="Arial Narrow"/>
          <w:color w:val="auto"/>
        </w:rPr>
        <w:t xml:space="preserve"> </w:t>
      </w:r>
    </w:p>
    <w:p w:rsidR="000917F5" w:rsidRPr="00947D7D" w:rsidRDefault="000917F5" w:rsidP="000917F5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</w:rPr>
      </w:pPr>
      <w:r w:rsidRPr="00947D7D">
        <w:rPr>
          <w:rFonts w:ascii="Arial Narrow" w:hAnsi="Arial Narrow"/>
        </w:rPr>
        <w:t xml:space="preserve">I. Izmjene i dopune Proračun Općine Đulovac  za 2018. godinu i projekcija proračuna za 2019. i 2020. godinu usvojene su na   2. sjednici Općinskog vijeća održanoj   13. ožujka  2018. godine i objavljene su u Službenom glasniku Općine Đulovac broj 2/2018. </w:t>
      </w:r>
      <w:hyperlink r:id="rId15" w:history="1">
        <w:r w:rsidRPr="00947D7D">
          <w:rPr>
            <w:rStyle w:val="Hiperveza"/>
            <w:rFonts w:ascii="Arial Narrow" w:hAnsi="Arial Narrow"/>
          </w:rPr>
          <w:t>https://djulovac.hr/download/sluzbeni-glasnik-br-2-2018/?wpdmdl=2906</w:t>
        </w:r>
      </w:hyperlink>
      <w:r w:rsidRPr="00947D7D">
        <w:rPr>
          <w:rFonts w:ascii="Arial Narrow" w:hAnsi="Arial Narrow"/>
        </w:rPr>
        <w:t xml:space="preserve"> </w:t>
      </w:r>
    </w:p>
    <w:p w:rsidR="000917F5" w:rsidRDefault="000917F5" w:rsidP="000917F5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</w:rPr>
      </w:pPr>
      <w:r w:rsidRPr="00947D7D">
        <w:rPr>
          <w:rFonts w:ascii="Arial Narrow" w:hAnsi="Arial Narrow"/>
        </w:rPr>
        <w:t xml:space="preserve">II. Izmjene i dopune Proračun Općine Đulovac  za 2018. godinu i projekcija proračuna za 2019. i 2020. godinu usvojene su na   6. sjednici Općinskog vijeća održanoj 04.0lipnja   2018. godine i objavljene su u Službenom glasniku Općine Đulovac broj 6/2018. </w:t>
      </w:r>
      <w:hyperlink r:id="rId16" w:history="1">
        <w:r w:rsidRPr="00947D7D">
          <w:rPr>
            <w:rStyle w:val="Hiperveza"/>
            <w:rFonts w:ascii="Arial Narrow" w:hAnsi="Arial Narrow"/>
          </w:rPr>
          <w:t>https://djulovac.hr/download/sluzbeni-glasnik-br-6-2018/?wpdmdl=3061</w:t>
        </w:r>
      </w:hyperlink>
      <w:r w:rsidRPr="00947D7D">
        <w:rPr>
          <w:rFonts w:ascii="Arial Narrow" w:hAnsi="Arial Narrow"/>
        </w:rPr>
        <w:t xml:space="preserve"> </w:t>
      </w:r>
    </w:p>
    <w:p w:rsidR="000917F5" w:rsidRPr="0025743B" w:rsidRDefault="000917F5" w:rsidP="000917F5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25743B">
        <w:rPr>
          <w:rFonts w:ascii="Arial Narrow" w:hAnsi="Arial Narrow"/>
        </w:rPr>
        <w:t>I</w:t>
      </w:r>
      <w:r>
        <w:rPr>
          <w:rFonts w:ascii="Arial Narrow" w:hAnsi="Arial Narrow"/>
        </w:rPr>
        <w:t>I</w:t>
      </w:r>
      <w:r w:rsidRPr="0025743B">
        <w:rPr>
          <w:rFonts w:ascii="Arial Narrow" w:hAnsi="Arial Narrow"/>
        </w:rPr>
        <w:t xml:space="preserve">I. Izmjene i dopune Proračun Općine Đulovac  za 2018. godinu i projekcija proračuna za 2019. i 2020. godinu usvojene su na   </w:t>
      </w:r>
      <w:r>
        <w:rPr>
          <w:rFonts w:ascii="Arial Narrow" w:hAnsi="Arial Narrow"/>
        </w:rPr>
        <w:t>8</w:t>
      </w:r>
      <w:r w:rsidRPr="0025743B">
        <w:rPr>
          <w:rFonts w:ascii="Arial Narrow" w:hAnsi="Arial Narrow"/>
        </w:rPr>
        <w:t>. sjednici Opći</w:t>
      </w:r>
      <w:r>
        <w:rPr>
          <w:rFonts w:ascii="Arial Narrow" w:hAnsi="Arial Narrow"/>
        </w:rPr>
        <w:t>nskog vijeća održanoj 20. srpnja</w:t>
      </w:r>
      <w:r w:rsidRPr="0025743B">
        <w:rPr>
          <w:rFonts w:ascii="Arial Narrow" w:hAnsi="Arial Narrow"/>
        </w:rPr>
        <w:t xml:space="preserve">   2018. godine i objavljene su u Službeno</w:t>
      </w:r>
      <w:r>
        <w:rPr>
          <w:rFonts w:ascii="Arial Narrow" w:hAnsi="Arial Narrow"/>
        </w:rPr>
        <w:t>m glasniku Općine Đulovac broj 8</w:t>
      </w:r>
      <w:r w:rsidRPr="0025743B">
        <w:rPr>
          <w:rFonts w:ascii="Arial Narrow" w:hAnsi="Arial Narrow"/>
        </w:rPr>
        <w:t xml:space="preserve">/2018. </w:t>
      </w:r>
      <w:hyperlink r:id="rId17" w:history="1">
        <w:r w:rsidRPr="0025743B">
          <w:rPr>
            <w:rStyle w:val="Hiperveza"/>
            <w:rFonts w:ascii="Arial Narrow" w:hAnsi="Arial Narrow"/>
            <w:sz w:val="20"/>
          </w:rPr>
          <w:t>file:///D:/Downloads/9bbd70cc-8dd3-48a7-84ee-f6b2051746a6_III.%20IZMJENE%20I%20DOPUNE%20PRORA%C4%8CUNA%20OP%C4%86INE%20%C4%90ULOVAC%20ZA%202018.%20GODINU.pdf</w:t>
        </w:r>
      </w:hyperlink>
    </w:p>
    <w:p w:rsidR="000917F5" w:rsidRPr="006D2049" w:rsidRDefault="000917F5" w:rsidP="000917F5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25743B">
        <w:rPr>
          <w:rFonts w:ascii="Arial Narrow" w:hAnsi="Arial Narrow"/>
        </w:rPr>
        <w:t>IV. Izmjene i dopune Proračun Općine Đulovac  za 2018. godinu i projekcija proračuna za 2019. i</w:t>
      </w:r>
      <w:r>
        <w:rPr>
          <w:rFonts w:ascii="Arial Narrow" w:hAnsi="Arial Narrow"/>
        </w:rPr>
        <w:t xml:space="preserve"> 2020. godinu usvojene su na   10</w:t>
      </w:r>
      <w:r w:rsidRPr="0025743B">
        <w:rPr>
          <w:rFonts w:ascii="Arial Narrow" w:hAnsi="Arial Narrow"/>
        </w:rPr>
        <w:t>. sjednic</w:t>
      </w:r>
      <w:r>
        <w:rPr>
          <w:rFonts w:ascii="Arial Narrow" w:hAnsi="Arial Narrow"/>
        </w:rPr>
        <w:t xml:space="preserve">i Općinskog vijeća održanoj 28. rujna </w:t>
      </w:r>
      <w:r w:rsidRPr="0025743B">
        <w:rPr>
          <w:rFonts w:ascii="Arial Narrow" w:hAnsi="Arial Narrow"/>
        </w:rPr>
        <w:t xml:space="preserve">   2018. godine i objavljene su u Službenom glasniku Općine Đulovac broj 10/2018. </w:t>
      </w:r>
      <w:hyperlink r:id="rId18" w:history="1">
        <w:r w:rsidRPr="006D2049">
          <w:rPr>
            <w:rStyle w:val="Hiperveza"/>
            <w:rFonts w:ascii="Arial Narrow" w:hAnsi="Arial Narrow"/>
            <w:sz w:val="20"/>
          </w:rPr>
          <w:t>file:///D:/Downloads/c7966621-dafd-480d-8476-20c6271d767d_4.%20rebalans%20PRORA%C4%8CUNA%20OP%C4%86INE%20%C4%90ULOVAC%202018.%20godinu%20(1).pdf</w:t>
        </w:r>
      </w:hyperlink>
    </w:p>
    <w:p w:rsidR="000917F5" w:rsidRPr="00A2766D" w:rsidRDefault="000917F5" w:rsidP="000917F5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A2766D">
        <w:rPr>
          <w:rFonts w:ascii="Arial Narrow" w:hAnsi="Arial Narrow"/>
        </w:rPr>
        <w:t xml:space="preserve">V. Izmjene i dopune Proračun Općine Đulovac  za 2018. godinu i projekcija proračuna za 2019. i 2020. godinu usvojene su na   12. sjednici Općinskog vijeća održanoj 28. prosinca   2018. godine i objavljene su u Službenom glasniku Općine Đulovac broj </w:t>
      </w:r>
      <w:r>
        <w:rPr>
          <w:rFonts w:ascii="Arial Narrow" w:hAnsi="Arial Narrow"/>
        </w:rPr>
        <w:t>13</w:t>
      </w:r>
      <w:r w:rsidRPr="00A2766D">
        <w:rPr>
          <w:rFonts w:ascii="Arial Narrow" w:hAnsi="Arial Narrow"/>
        </w:rPr>
        <w:t xml:space="preserve">/2018. </w:t>
      </w:r>
      <w:hyperlink r:id="rId19" w:history="1">
        <w:r w:rsidRPr="00A2766D">
          <w:rPr>
            <w:rStyle w:val="Hiperveza"/>
            <w:rFonts w:ascii="Arial Narrow" w:hAnsi="Arial Narrow"/>
            <w:sz w:val="20"/>
          </w:rPr>
          <w:t>file:///D:/Downloads/cff8788b-b378-4b7c-ac2f-b9b274bb3601_5.%20rebalans%20PRORA%C4%8CUNA%20OP%C4%86INE%20%C4%90ULOVAC%202018.-OBJAVA.pdf</w:t>
        </w:r>
      </w:hyperlink>
    </w:p>
    <w:p w:rsidR="000917F5" w:rsidRPr="00947D7D" w:rsidRDefault="000917F5" w:rsidP="000917F5">
      <w:pPr>
        <w:spacing w:after="0" w:line="240" w:lineRule="auto"/>
        <w:jc w:val="both"/>
        <w:rPr>
          <w:rFonts w:ascii="Arial Narrow" w:hAnsi="Arial Narrow"/>
        </w:rPr>
      </w:pPr>
    </w:p>
    <w:p w:rsidR="000917F5" w:rsidRDefault="000917F5" w:rsidP="000917F5">
      <w:pPr>
        <w:spacing w:after="0" w:line="240" w:lineRule="auto"/>
        <w:ind w:left="360"/>
        <w:jc w:val="both"/>
        <w:rPr>
          <w:rFonts w:ascii="Arial Narrow" w:hAnsi="Arial Narrow"/>
        </w:rPr>
      </w:pPr>
    </w:p>
    <w:p w:rsidR="005335E3" w:rsidRDefault="005335E3" w:rsidP="000917F5">
      <w:pPr>
        <w:spacing w:after="0" w:line="240" w:lineRule="auto"/>
        <w:ind w:left="360"/>
        <w:jc w:val="both"/>
        <w:rPr>
          <w:rFonts w:ascii="Arial Narrow" w:hAnsi="Arial Narrow"/>
        </w:rPr>
      </w:pPr>
    </w:p>
    <w:p w:rsidR="000917F5" w:rsidRPr="00947D7D" w:rsidRDefault="000917F5" w:rsidP="000917F5">
      <w:pPr>
        <w:spacing w:after="0" w:line="240" w:lineRule="auto"/>
        <w:ind w:left="360"/>
        <w:jc w:val="both"/>
        <w:rPr>
          <w:rFonts w:ascii="Arial Narrow" w:hAnsi="Arial Narrow"/>
        </w:rPr>
      </w:pPr>
    </w:p>
    <w:p w:rsidR="000917F5" w:rsidRPr="00AB608D" w:rsidRDefault="000917F5" w:rsidP="000917F5">
      <w:pPr>
        <w:pStyle w:val="Odlomakpopisa"/>
        <w:suppressAutoHyphens w:val="0"/>
        <w:autoSpaceDE w:val="0"/>
        <w:adjustRightInd w:val="0"/>
        <w:spacing w:after="0" w:line="240" w:lineRule="auto"/>
        <w:ind w:left="360"/>
        <w:jc w:val="both"/>
        <w:textAlignment w:val="auto"/>
        <w:rPr>
          <w:rFonts w:ascii="Arial Narrow" w:eastAsiaTheme="minorHAnsi" w:hAnsi="Arial Narrow"/>
        </w:rPr>
      </w:pPr>
      <w:r w:rsidRPr="00AB608D">
        <w:rPr>
          <w:rFonts w:ascii="Arial Narrow" w:hAnsi="Arial Narrow"/>
          <w:b/>
          <w:bCs/>
        </w:rPr>
        <w:lastRenderedPageBreak/>
        <w:t>II. O</w:t>
      </w:r>
      <w:r w:rsidRPr="00AB608D">
        <w:rPr>
          <w:rFonts w:ascii="Arial Narrow" w:hAnsi="Arial Narrow"/>
          <w:b/>
          <w:bCs/>
          <w:spacing w:val="1"/>
        </w:rPr>
        <w:t>B</w:t>
      </w:r>
      <w:r w:rsidRPr="00AB608D">
        <w:rPr>
          <w:rFonts w:ascii="Arial Narrow" w:hAnsi="Arial Narrow"/>
          <w:b/>
          <w:bCs/>
          <w:w w:val="99"/>
        </w:rPr>
        <w:t>RA</w:t>
      </w:r>
      <w:r w:rsidRPr="00AB608D">
        <w:rPr>
          <w:rFonts w:ascii="Arial Narrow" w:hAnsi="Arial Narrow"/>
          <w:b/>
          <w:bCs/>
          <w:spacing w:val="-1"/>
        </w:rPr>
        <w:t>Ž</w:t>
      </w:r>
      <w:r w:rsidRPr="00AB608D">
        <w:rPr>
          <w:rFonts w:ascii="Arial Narrow" w:hAnsi="Arial Narrow"/>
          <w:b/>
          <w:bCs/>
        </w:rPr>
        <w:t>LO</w:t>
      </w:r>
      <w:r w:rsidRPr="00AB608D">
        <w:rPr>
          <w:rFonts w:ascii="Arial Narrow" w:hAnsi="Arial Narrow"/>
          <w:b/>
          <w:bCs/>
          <w:spacing w:val="-1"/>
        </w:rPr>
        <w:t>Ž</w:t>
      </w:r>
      <w:r w:rsidRPr="00AB608D">
        <w:rPr>
          <w:rFonts w:ascii="Arial Narrow" w:hAnsi="Arial Narrow"/>
          <w:b/>
          <w:bCs/>
        </w:rPr>
        <w:t>E</w:t>
      </w:r>
      <w:r w:rsidRPr="00AB608D">
        <w:rPr>
          <w:rFonts w:ascii="Arial Narrow" w:hAnsi="Arial Narrow"/>
          <w:b/>
          <w:bCs/>
          <w:w w:val="99"/>
        </w:rPr>
        <w:t>N</w:t>
      </w:r>
      <w:r w:rsidRPr="00AB608D">
        <w:rPr>
          <w:rFonts w:ascii="Arial Narrow" w:hAnsi="Arial Narrow"/>
          <w:b/>
          <w:bCs/>
        </w:rPr>
        <w:t>JE</w:t>
      </w:r>
      <w:r w:rsidRPr="00AB608D">
        <w:rPr>
          <w:rFonts w:ascii="Arial Narrow" w:hAnsi="Arial Narrow"/>
        </w:rPr>
        <w:t xml:space="preserve"> </w:t>
      </w:r>
      <w:r w:rsidRPr="00AB608D">
        <w:rPr>
          <w:rFonts w:ascii="Arial Narrow" w:hAnsi="Arial Narrow"/>
          <w:b/>
          <w:bCs/>
        </w:rPr>
        <w:t>O</w:t>
      </w:r>
      <w:r w:rsidRPr="00AB608D">
        <w:rPr>
          <w:rFonts w:ascii="Arial Narrow" w:hAnsi="Arial Narrow"/>
          <w:b/>
          <w:bCs/>
          <w:spacing w:val="1"/>
          <w:w w:val="99"/>
        </w:rPr>
        <w:t>S</w:t>
      </w:r>
      <w:r w:rsidRPr="00AB608D">
        <w:rPr>
          <w:rFonts w:ascii="Arial Narrow" w:hAnsi="Arial Narrow"/>
          <w:b/>
          <w:bCs/>
        </w:rPr>
        <w:t>T</w:t>
      </w:r>
      <w:r w:rsidRPr="00AB608D">
        <w:rPr>
          <w:rFonts w:ascii="Arial Narrow" w:hAnsi="Arial Narrow"/>
          <w:b/>
          <w:bCs/>
          <w:w w:val="99"/>
        </w:rPr>
        <w:t>V</w:t>
      </w:r>
      <w:r w:rsidRPr="00AB608D">
        <w:rPr>
          <w:rFonts w:ascii="Arial Narrow" w:hAnsi="Arial Narrow"/>
          <w:b/>
          <w:bCs/>
          <w:spacing w:val="2"/>
          <w:w w:val="99"/>
        </w:rPr>
        <w:t>A</w:t>
      </w:r>
      <w:r w:rsidRPr="00AB608D">
        <w:rPr>
          <w:rFonts w:ascii="Arial Narrow" w:hAnsi="Arial Narrow"/>
          <w:b/>
          <w:bCs/>
          <w:w w:val="99"/>
        </w:rPr>
        <w:t>R</w:t>
      </w:r>
      <w:r w:rsidRPr="00AB608D">
        <w:rPr>
          <w:rFonts w:ascii="Arial Narrow" w:hAnsi="Arial Narrow"/>
          <w:b/>
          <w:bCs/>
        </w:rPr>
        <w:t>E</w:t>
      </w:r>
      <w:r w:rsidRPr="00AB608D">
        <w:rPr>
          <w:rFonts w:ascii="Arial Narrow" w:hAnsi="Arial Narrow"/>
          <w:b/>
          <w:bCs/>
          <w:w w:val="99"/>
        </w:rPr>
        <w:t>NI</w:t>
      </w:r>
      <w:r w:rsidRPr="00AB608D">
        <w:rPr>
          <w:rFonts w:ascii="Arial Narrow" w:hAnsi="Arial Narrow"/>
          <w:b/>
          <w:bCs/>
        </w:rPr>
        <w:t>H</w:t>
      </w:r>
      <w:r w:rsidRPr="00AB608D">
        <w:rPr>
          <w:rFonts w:ascii="Arial Narrow" w:hAnsi="Arial Narrow"/>
        </w:rPr>
        <w:t xml:space="preserve"> </w:t>
      </w:r>
      <w:r w:rsidRPr="00AB608D">
        <w:rPr>
          <w:rFonts w:ascii="Arial Narrow" w:hAnsi="Arial Narrow"/>
          <w:b/>
          <w:bCs/>
          <w:spacing w:val="-2"/>
        </w:rPr>
        <w:t>P</w:t>
      </w:r>
      <w:r w:rsidRPr="00AB608D">
        <w:rPr>
          <w:rFonts w:ascii="Arial Narrow" w:hAnsi="Arial Narrow"/>
          <w:b/>
          <w:bCs/>
          <w:w w:val="99"/>
        </w:rPr>
        <w:t>RI</w:t>
      </w:r>
      <w:r w:rsidRPr="00AB608D">
        <w:rPr>
          <w:rFonts w:ascii="Arial Narrow" w:hAnsi="Arial Narrow"/>
          <w:b/>
          <w:bCs/>
        </w:rPr>
        <w:t>HO</w:t>
      </w:r>
      <w:r w:rsidRPr="00AB608D">
        <w:rPr>
          <w:rFonts w:ascii="Arial Narrow" w:hAnsi="Arial Narrow"/>
          <w:b/>
          <w:bCs/>
          <w:spacing w:val="2"/>
          <w:w w:val="99"/>
        </w:rPr>
        <w:t>D</w:t>
      </w:r>
      <w:r w:rsidRPr="00AB608D">
        <w:rPr>
          <w:rFonts w:ascii="Arial Narrow" w:hAnsi="Arial Narrow"/>
          <w:b/>
          <w:bCs/>
          <w:w w:val="99"/>
        </w:rPr>
        <w:t>A</w:t>
      </w:r>
      <w:r w:rsidRPr="00AB608D">
        <w:rPr>
          <w:rFonts w:ascii="Arial Narrow" w:hAnsi="Arial Narrow"/>
        </w:rPr>
        <w:t xml:space="preserve"> </w:t>
      </w:r>
      <w:r w:rsidRPr="00AB608D">
        <w:rPr>
          <w:rFonts w:ascii="Arial Narrow" w:hAnsi="Arial Narrow"/>
          <w:b/>
          <w:bCs/>
          <w:w w:val="99"/>
        </w:rPr>
        <w:t>I</w:t>
      </w:r>
      <w:r w:rsidRPr="00AB608D">
        <w:rPr>
          <w:rFonts w:ascii="Arial Narrow" w:hAnsi="Arial Narrow"/>
        </w:rPr>
        <w:t xml:space="preserve"> </w:t>
      </w:r>
      <w:r w:rsidRPr="00AB608D">
        <w:rPr>
          <w:rFonts w:ascii="Arial Narrow" w:hAnsi="Arial Narrow"/>
          <w:b/>
          <w:bCs/>
          <w:spacing w:val="-2"/>
        </w:rPr>
        <w:t>P</w:t>
      </w:r>
      <w:r w:rsidRPr="00AB608D">
        <w:rPr>
          <w:rFonts w:ascii="Arial Narrow" w:hAnsi="Arial Narrow"/>
          <w:b/>
          <w:bCs/>
          <w:w w:val="99"/>
        </w:rPr>
        <w:t>R</w:t>
      </w:r>
      <w:r w:rsidRPr="00AB608D">
        <w:rPr>
          <w:rFonts w:ascii="Arial Narrow" w:hAnsi="Arial Narrow"/>
          <w:b/>
          <w:bCs/>
          <w:spacing w:val="1"/>
          <w:w w:val="99"/>
        </w:rPr>
        <w:t>I</w:t>
      </w:r>
      <w:r w:rsidRPr="00AB608D">
        <w:rPr>
          <w:rFonts w:ascii="Arial Narrow" w:hAnsi="Arial Narrow"/>
          <w:b/>
          <w:bCs/>
        </w:rPr>
        <w:t>M</w:t>
      </w:r>
      <w:r w:rsidRPr="00AB608D">
        <w:rPr>
          <w:rFonts w:ascii="Arial Narrow" w:hAnsi="Arial Narrow"/>
          <w:b/>
          <w:bCs/>
          <w:w w:val="99"/>
        </w:rPr>
        <w:t>I</w:t>
      </w:r>
      <w:r w:rsidRPr="00AB608D">
        <w:rPr>
          <w:rFonts w:ascii="Arial Narrow" w:hAnsi="Arial Narrow"/>
          <w:b/>
          <w:bCs/>
        </w:rPr>
        <w:t>T</w:t>
      </w:r>
      <w:r w:rsidRPr="00AB608D">
        <w:rPr>
          <w:rFonts w:ascii="Arial Narrow" w:hAnsi="Arial Narrow"/>
          <w:b/>
          <w:bCs/>
          <w:spacing w:val="-2"/>
        </w:rPr>
        <w:t>K</w:t>
      </w:r>
      <w:r w:rsidRPr="00AB608D">
        <w:rPr>
          <w:rFonts w:ascii="Arial Narrow" w:hAnsi="Arial Narrow"/>
          <w:b/>
          <w:bCs/>
          <w:w w:val="99"/>
        </w:rPr>
        <w:t>A</w:t>
      </w:r>
      <w:r w:rsidRPr="00AB608D">
        <w:rPr>
          <w:rFonts w:ascii="Arial Narrow" w:hAnsi="Arial Narrow"/>
          <w:b/>
          <w:bCs/>
        </w:rPr>
        <w:t>,</w:t>
      </w:r>
      <w:r w:rsidRPr="00AB608D">
        <w:rPr>
          <w:rFonts w:ascii="Arial Narrow" w:hAnsi="Arial Narrow"/>
          <w:spacing w:val="1"/>
        </w:rPr>
        <w:t xml:space="preserve"> </w:t>
      </w:r>
      <w:r w:rsidRPr="00AB608D">
        <w:rPr>
          <w:rFonts w:ascii="Arial Narrow" w:hAnsi="Arial Narrow"/>
          <w:b/>
          <w:bCs/>
          <w:w w:val="99"/>
        </w:rPr>
        <w:t>RAS</w:t>
      </w:r>
      <w:r w:rsidRPr="00AB608D">
        <w:rPr>
          <w:rFonts w:ascii="Arial Narrow" w:hAnsi="Arial Narrow"/>
          <w:b/>
          <w:bCs/>
        </w:rPr>
        <w:t>H</w:t>
      </w:r>
      <w:r w:rsidRPr="00AB608D">
        <w:rPr>
          <w:rFonts w:ascii="Arial Narrow" w:hAnsi="Arial Narrow"/>
          <w:b/>
          <w:bCs/>
          <w:spacing w:val="1"/>
        </w:rPr>
        <w:t>O</w:t>
      </w:r>
      <w:r w:rsidRPr="00AB608D">
        <w:rPr>
          <w:rFonts w:ascii="Arial Narrow" w:hAnsi="Arial Narrow"/>
          <w:b/>
          <w:bCs/>
          <w:w w:val="99"/>
        </w:rPr>
        <w:t>DA</w:t>
      </w:r>
      <w:r w:rsidRPr="00AB608D">
        <w:rPr>
          <w:rFonts w:ascii="Arial Narrow" w:hAnsi="Arial Narrow"/>
        </w:rPr>
        <w:t xml:space="preserve"> </w:t>
      </w:r>
      <w:r w:rsidRPr="00AB608D">
        <w:rPr>
          <w:rFonts w:ascii="Arial Narrow" w:hAnsi="Arial Narrow"/>
          <w:b/>
          <w:bCs/>
          <w:w w:val="99"/>
        </w:rPr>
        <w:t>I</w:t>
      </w:r>
      <w:r w:rsidRPr="00AB608D">
        <w:rPr>
          <w:rFonts w:ascii="Arial Narrow" w:hAnsi="Arial Narrow"/>
        </w:rPr>
        <w:t xml:space="preserve"> </w:t>
      </w:r>
      <w:r w:rsidRPr="00AB608D">
        <w:rPr>
          <w:rFonts w:ascii="Arial Narrow" w:hAnsi="Arial Narrow"/>
          <w:b/>
          <w:bCs/>
          <w:w w:val="99"/>
        </w:rPr>
        <w:t>I</w:t>
      </w:r>
      <w:r w:rsidRPr="00AB608D">
        <w:rPr>
          <w:rFonts w:ascii="Arial Narrow" w:hAnsi="Arial Narrow"/>
          <w:b/>
          <w:bCs/>
          <w:spacing w:val="-2"/>
        </w:rPr>
        <w:t>Z</w:t>
      </w:r>
      <w:r w:rsidRPr="00AB608D">
        <w:rPr>
          <w:rFonts w:ascii="Arial Narrow" w:hAnsi="Arial Narrow"/>
          <w:b/>
          <w:bCs/>
          <w:w w:val="99"/>
        </w:rPr>
        <w:t>D</w:t>
      </w:r>
      <w:r w:rsidRPr="00AB608D">
        <w:rPr>
          <w:rFonts w:ascii="Arial Narrow" w:hAnsi="Arial Narrow"/>
          <w:b/>
          <w:bCs/>
          <w:spacing w:val="-1"/>
          <w:w w:val="99"/>
        </w:rPr>
        <w:t>A</w:t>
      </w:r>
      <w:r w:rsidRPr="00AB608D">
        <w:rPr>
          <w:rFonts w:ascii="Arial Narrow" w:hAnsi="Arial Narrow"/>
          <w:b/>
          <w:bCs/>
        </w:rPr>
        <w:t>T</w:t>
      </w:r>
      <w:r w:rsidRPr="00AB608D">
        <w:rPr>
          <w:rFonts w:ascii="Arial Narrow" w:hAnsi="Arial Narrow"/>
          <w:b/>
          <w:bCs/>
          <w:spacing w:val="2"/>
          <w:w w:val="99"/>
        </w:rPr>
        <w:t>A</w:t>
      </w:r>
      <w:r w:rsidRPr="00AB608D">
        <w:rPr>
          <w:rFonts w:ascii="Arial Narrow" w:hAnsi="Arial Narrow"/>
          <w:b/>
          <w:bCs/>
          <w:spacing w:val="-1"/>
        </w:rPr>
        <w:t>K</w:t>
      </w:r>
      <w:r w:rsidRPr="00AB608D">
        <w:rPr>
          <w:rFonts w:ascii="Arial Narrow" w:hAnsi="Arial Narrow"/>
          <w:b/>
          <w:bCs/>
          <w:w w:val="99"/>
        </w:rPr>
        <w:t>A</w:t>
      </w:r>
    </w:p>
    <w:p w:rsidR="000917F5" w:rsidRDefault="000917F5" w:rsidP="000917F5">
      <w:pPr>
        <w:pStyle w:val="Odlomakpopisa"/>
        <w:tabs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"/>
        <w:jc w:val="both"/>
        <w:rPr>
          <w:rFonts w:ascii="Arial Narrow" w:hAnsi="Arial Narrow"/>
          <w:b/>
          <w:u w:val="single"/>
        </w:rPr>
      </w:pPr>
    </w:p>
    <w:p w:rsidR="004648B5" w:rsidRDefault="004648B5" w:rsidP="000917F5">
      <w:pPr>
        <w:pStyle w:val="Odlomakpopisa"/>
        <w:tabs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"/>
        <w:jc w:val="both"/>
        <w:rPr>
          <w:rFonts w:ascii="Arial Narrow" w:hAnsi="Arial Narrow"/>
          <w:b/>
          <w:u w:val="single"/>
        </w:rPr>
      </w:pPr>
    </w:p>
    <w:p w:rsidR="000917F5" w:rsidRPr="004000A9" w:rsidRDefault="000917F5" w:rsidP="000917F5">
      <w:pPr>
        <w:pStyle w:val="Odlomakpopisa"/>
        <w:tabs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"/>
        <w:jc w:val="both"/>
        <w:rPr>
          <w:rFonts w:ascii="Arial Narrow" w:hAnsi="Arial Narrow"/>
          <w:b/>
          <w:u w:val="single"/>
        </w:rPr>
      </w:pPr>
      <w:r>
        <w:rPr>
          <w:rFonts w:ascii="Arial Narrow" w:hAnsi="Arial Narrow"/>
          <w:b/>
          <w:u w:val="single"/>
        </w:rPr>
        <w:t>1</w:t>
      </w:r>
      <w:r w:rsidRPr="004000A9">
        <w:rPr>
          <w:rFonts w:ascii="Arial Narrow" w:hAnsi="Arial Narrow"/>
          <w:b/>
          <w:u w:val="single"/>
        </w:rPr>
        <w:t xml:space="preserve">. Prihodi i primici </w:t>
      </w:r>
    </w:p>
    <w:p w:rsidR="000917F5" w:rsidRPr="004000A9" w:rsidRDefault="000917F5" w:rsidP="000917F5">
      <w:pPr>
        <w:pStyle w:val="Odlomakpopisa"/>
        <w:autoSpaceDE w:val="0"/>
        <w:adjustRightInd w:val="0"/>
        <w:ind w:left="360"/>
        <w:jc w:val="both"/>
        <w:rPr>
          <w:rFonts w:ascii="Arial Narrow" w:hAnsi="Arial Narrow"/>
        </w:rPr>
      </w:pPr>
      <w:r w:rsidRPr="004000A9">
        <w:rPr>
          <w:rFonts w:ascii="Arial Narrow" w:hAnsi="Arial Narrow"/>
        </w:rPr>
        <w:tab/>
        <w:t>Prihod je pove</w:t>
      </w:r>
      <w:r w:rsidRPr="004000A9">
        <w:rPr>
          <w:rFonts w:ascii="Arial Narrow" w:eastAsia="TimesNewRoman" w:hAnsi="Arial Narrow" w:cs="TimesNewRoman"/>
        </w:rPr>
        <w:t>ć</w:t>
      </w:r>
      <w:r w:rsidRPr="004000A9">
        <w:rPr>
          <w:rFonts w:ascii="Arial Narrow" w:hAnsi="Arial Narrow"/>
        </w:rPr>
        <w:t>anje ekonomskih koristi tijekom izvještajnog razdoblja u obliku priljeva novca i nov</w:t>
      </w:r>
      <w:r w:rsidRPr="004000A9">
        <w:rPr>
          <w:rFonts w:ascii="Arial Narrow" w:eastAsia="TimesNewRoman" w:hAnsi="Arial Narrow" w:cs="TimesNewRoman"/>
        </w:rPr>
        <w:t>č</w:t>
      </w:r>
      <w:r w:rsidRPr="004000A9">
        <w:rPr>
          <w:rFonts w:ascii="Arial Narrow" w:hAnsi="Arial Narrow"/>
        </w:rPr>
        <w:t>anih ekvivalenata.  Evidentira se na temelju nastanka događaja, priznaje se prema kriteriju mjerljivosti i raspoloživosti – u trenutku priljeva novčanih sredstava na račun u razdoblju na koje se odnose. Temeljno se klasificiraju na prihode od poslovanja (tekući prihodi) i prihode od prodaje nefinancijske imovine (kapitalni prihodi). Prihodi poslovanja klasificiraju se na prihode od poreza, prihode od doprinosa, potpore, prihode od imovine, prihode od administrativnih pristojbi i po posebnim propisima i ostale prihode. Prihodi od prodaje nefinancijske imovine klasificiraju se prema vrstama prodane nefinancijske imovine. Primici su priljevi novca i nov</w:t>
      </w:r>
      <w:r w:rsidRPr="004000A9">
        <w:rPr>
          <w:rFonts w:ascii="Arial Narrow" w:eastAsia="TimesNewRoman" w:hAnsi="Arial Narrow" w:cs="TimesNewRoman"/>
        </w:rPr>
        <w:t>č</w:t>
      </w:r>
      <w:r w:rsidRPr="004000A9">
        <w:rPr>
          <w:rFonts w:ascii="Arial Narrow" w:hAnsi="Arial Narrow"/>
        </w:rPr>
        <w:t>anih ekvivalenata po svim osnovama.</w:t>
      </w:r>
    </w:p>
    <w:p w:rsidR="000917F5" w:rsidRDefault="000917F5" w:rsidP="000917F5">
      <w:pPr>
        <w:pStyle w:val="Odlomakpopisa"/>
        <w:numPr>
          <w:ilvl w:val="0"/>
          <w:numId w:val="4"/>
        </w:numPr>
        <w:jc w:val="both"/>
        <w:rPr>
          <w:rFonts w:ascii="Arial Narrow" w:hAnsi="Arial Narrow"/>
        </w:rPr>
      </w:pPr>
      <w:r w:rsidRPr="004000A9">
        <w:rPr>
          <w:rFonts w:ascii="Arial Narrow" w:hAnsi="Arial Narrow"/>
        </w:rPr>
        <w:t>Planirani prihodi i primici Proračuna Općine Đulovac za 201</w:t>
      </w:r>
      <w:r>
        <w:rPr>
          <w:rFonts w:ascii="Arial Narrow" w:hAnsi="Arial Narrow"/>
        </w:rPr>
        <w:t>8. godinu iznosili su  12.784.225,00 kuna</w:t>
      </w:r>
      <w:r w:rsidRPr="004000A9">
        <w:rPr>
          <w:rFonts w:ascii="Arial Narrow" w:hAnsi="Arial Narrow"/>
        </w:rPr>
        <w:t>, a</w:t>
      </w:r>
      <w:r>
        <w:rPr>
          <w:rFonts w:ascii="Arial Narrow" w:hAnsi="Arial Narrow"/>
        </w:rPr>
        <w:t xml:space="preserve"> za razdoblje od 01.1.2018. do 31.12. 2018. </w:t>
      </w:r>
      <w:r w:rsidRPr="004000A9">
        <w:rPr>
          <w:rFonts w:ascii="Arial Narrow" w:hAnsi="Arial Narrow"/>
        </w:rPr>
        <w:t xml:space="preserve"> ostva</w:t>
      </w:r>
      <w:r>
        <w:rPr>
          <w:rFonts w:ascii="Arial Narrow" w:hAnsi="Arial Narrow"/>
        </w:rPr>
        <w:t>reni su u iznosu od 11.315.356,50</w:t>
      </w:r>
      <w:r>
        <w:rPr>
          <w:rFonts w:ascii="Arial Narrow" w:eastAsia="Times New Roman" w:hAnsi="Arial Narrow"/>
          <w:bCs/>
          <w:color w:val="000000"/>
          <w:lang w:eastAsia="hr-HR"/>
        </w:rPr>
        <w:t xml:space="preserve"> </w:t>
      </w:r>
      <w:r w:rsidRPr="009B4174">
        <w:rPr>
          <w:rFonts w:ascii="Arial Narrow" w:hAnsi="Arial Narrow"/>
        </w:rPr>
        <w:t>kuna</w:t>
      </w:r>
      <w:r>
        <w:rPr>
          <w:rFonts w:ascii="Arial Narrow" w:hAnsi="Arial Narrow"/>
        </w:rPr>
        <w:t xml:space="preserve">, što je 88,51 </w:t>
      </w:r>
      <w:r w:rsidRPr="004000A9">
        <w:rPr>
          <w:rFonts w:ascii="Arial Narrow" w:hAnsi="Arial Narrow"/>
        </w:rPr>
        <w:t xml:space="preserve">% izvršenje u odnosu na ukupno planirane prihode i primitke </w:t>
      </w:r>
      <w:r>
        <w:rPr>
          <w:rFonts w:ascii="Arial Narrow" w:hAnsi="Arial Narrow"/>
        </w:rPr>
        <w:t>Proračuna za 2018.godinu, a 55,39 % više</w:t>
      </w:r>
      <w:r w:rsidRPr="004000A9">
        <w:rPr>
          <w:rFonts w:ascii="Arial Narrow" w:hAnsi="Arial Narrow"/>
        </w:rPr>
        <w:t xml:space="preserve"> u odnosu na  izvršene prihode i</w:t>
      </w:r>
      <w:r>
        <w:rPr>
          <w:rFonts w:ascii="Arial Narrow" w:hAnsi="Arial Narrow"/>
        </w:rPr>
        <w:t xml:space="preserve"> primitke u istom razdoblju 2017</w:t>
      </w:r>
      <w:r w:rsidRPr="004000A9">
        <w:rPr>
          <w:rFonts w:ascii="Arial Narrow" w:hAnsi="Arial Narrow"/>
        </w:rPr>
        <w:t>. godine.</w:t>
      </w:r>
    </w:p>
    <w:p w:rsidR="004648B5" w:rsidRPr="004000A9" w:rsidRDefault="004648B5" w:rsidP="004648B5">
      <w:pPr>
        <w:pStyle w:val="Odlomakpopisa"/>
        <w:ind w:left="360"/>
        <w:jc w:val="both"/>
        <w:rPr>
          <w:rFonts w:ascii="Arial Narrow" w:hAnsi="Arial Narrow"/>
        </w:rPr>
      </w:pPr>
    </w:p>
    <w:p w:rsidR="000917F5" w:rsidRPr="00642F0B" w:rsidRDefault="000917F5" w:rsidP="000917F5">
      <w:pPr>
        <w:pStyle w:val="Odlomakpopisa"/>
        <w:ind w:left="360"/>
        <w:jc w:val="both"/>
        <w:rPr>
          <w:rFonts w:ascii="Arial Narrow" w:hAnsi="Arial Narrow"/>
          <w:i/>
          <w:color w:val="00B0F0"/>
          <w:sz w:val="18"/>
          <w:szCs w:val="18"/>
        </w:rPr>
      </w:pPr>
      <w:r w:rsidRPr="00642F0B">
        <w:rPr>
          <w:rFonts w:ascii="Arial Narrow" w:hAnsi="Arial Narrow"/>
          <w:i/>
          <w:color w:val="00B0F0"/>
          <w:sz w:val="18"/>
          <w:szCs w:val="18"/>
        </w:rPr>
        <w:t>Tablica 1) Ukupni prihodi i primici Proračuna Općine Đulovac u 2018. godini u odnosu na plan i izvršenje 2017. godine</w:t>
      </w:r>
    </w:p>
    <w:tbl>
      <w:tblPr>
        <w:tblStyle w:val="Obinatablica2"/>
        <w:tblW w:w="9491" w:type="dxa"/>
        <w:tblLook w:val="04A0" w:firstRow="1" w:lastRow="0" w:firstColumn="1" w:lastColumn="0" w:noHBand="0" w:noVBand="1"/>
      </w:tblPr>
      <w:tblGrid>
        <w:gridCol w:w="791"/>
        <w:gridCol w:w="2473"/>
        <w:gridCol w:w="1174"/>
        <w:gridCol w:w="1265"/>
        <w:gridCol w:w="1265"/>
        <w:gridCol w:w="1265"/>
        <w:gridCol w:w="727"/>
        <w:gridCol w:w="727"/>
      </w:tblGrid>
      <w:tr w:rsidR="000917F5" w:rsidRPr="007728B9" w:rsidTr="00150D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vMerge w:val="restart"/>
            <w:hideMark/>
          </w:tcPr>
          <w:p w:rsidR="000917F5" w:rsidRPr="007728B9" w:rsidRDefault="000917F5" w:rsidP="00150D53">
            <w:pPr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Razred/ Skupina</w:t>
            </w:r>
          </w:p>
        </w:tc>
        <w:tc>
          <w:tcPr>
            <w:tcW w:w="2473" w:type="dxa"/>
            <w:vMerge w:val="restart"/>
            <w:hideMark/>
          </w:tcPr>
          <w:p w:rsidR="000917F5" w:rsidRPr="007728B9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Vrsta  prihoda/primitka</w:t>
            </w:r>
          </w:p>
        </w:tc>
        <w:tc>
          <w:tcPr>
            <w:tcW w:w="1134" w:type="dxa"/>
            <w:noWrap/>
            <w:hideMark/>
          </w:tcPr>
          <w:p w:rsidR="000917F5" w:rsidRPr="007728B9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Ostvareno</w:t>
            </w:r>
          </w:p>
        </w:tc>
        <w:tc>
          <w:tcPr>
            <w:tcW w:w="1222" w:type="dxa"/>
            <w:noWrap/>
            <w:hideMark/>
          </w:tcPr>
          <w:p w:rsidR="000917F5" w:rsidRPr="007728B9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Izvorni plan</w:t>
            </w:r>
          </w:p>
        </w:tc>
        <w:tc>
          <w:tcPr>
            <w:tcW w:w="1222" w:type="dxa"/>
            <w:noWrap/>
            <w:hideMark/>
          </w:tcPr>
          <w:p w:rsidR="000917F5" w:rsidRPr="007728B9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Tekući plan </w:t>
            </w:r>
          </w:p>
        </w:tc>
        <w:tc>
          <w:tcPr>
            <w:tcW w:w="1222" w:type="dxa"/>
            <w:noWrap/>
            <w:hideMark/>
          </w:tcPr>
          <w:p w:rsidR="000917F5" w:rsidRPr="007728B9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Ostvareno</w:t>
            </w:r>
          </w:p>
        </w:tc>
        <w:tc>
          <w:tcPr>
            <w:tcW w:w="727" w:type="dxa"/>
            <w:noWrap/>
            <w:hideMark/>
          </w:tcPr>
          <w:p w:rsidR="000917F5" w:rsidRPr="007728B9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Indeks</w:t>
            </w:r>
          </w:p>
        </w:tc>
        <w:tc>
          <w:tcPr>
            <w:tcW w:w="727" w:type="dxa"/>
            <w:noWrap/>
            <w:hideMark/>
          </w:tcPr>
          <w:p w:rsidR="000917F5" w:rsidRPr="007728B9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Indeks</w:t>
            </w:r>
          </w:p>
        </w:tc>
      </w:tr>
      <w:tr w:rsidR="000917F5" w:rsidRPr="007728B9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vMerge/>
            <w:hideMark/>
          </w:tcPr>
          <w:p w:rsidR="000917F5" w:rsidRPr="007728B9" w:rsidRDefault="000917F5" w:rsidP="00150D53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</w:p>
        </w:tc>
        <w:tc>
          <w:tcPr>
            <w:tcW w:w="2473" w:type="dxa"/>
            <w:vMerge/>
            <w:hideMark/>
          </w:tcPr>
          <w:p w:rsidR="000917F5" w:rsidRPr="007728B9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:rsidR="000917F5" w:rsidRPr="007728B9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31.12.2017.g.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Plan Proračuna 2018.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2018.g.V Rebalans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31.12.2018.</w:t>
            </w:r>
          </w:p>
        </w:tc>
        <w:tc>
          <w:tcPr>
            <w:tcW w:w="727" w:type="dxa"/>
            <w:noWrap/>
            <w:hideMark/>
          </w:tcPr>
          <w:p w:rsidR="000917F5" w:rsidRPr="007728B9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6./3</w:t>
            </w:r>
          </w:p>
        </w:tc>
        <w:tc>
          <w:tcPr>
            <w:tcW w:w="727" w:type="dxa"/>
            <w:noWrap/>
            <w:hideMark/>
          </w:tcPr>
          <w:p w:rsidR="000917F5" w:rsidRPr="007728B9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6./5</w:t>
            </w:r>
          </w:p>
        </w:tc>
      </w:tr>
      <w:tr w:rsidR="000917F5" w:rsidRPr="007728B9" w:rsidTr="00150D53">
        <w:trPr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noWrap/>
            <w:hideMark/>
          </w:tcPr>
          <w:p w:rsidR="000917F5" w:rsidRPr="007728B9" w:rsidRDefault="000917F5" w:rsidP="00150D53">
            <w:pPr>
              <w:jc w:val="center"/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73" w:type="dxa"/>
            <w:noWrap/>
            <w:hideMark/>
          </w:tcPr>
          <w:p w:rsidR="000917F5" w:rsidRPr="007728B9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noWrap/>
            <w:hideMark/>
          </w:tcPr>
          <w:p w:rsidR="000917F5" w:rsidRPr="007728B9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22" w:type="dxa"/>
            <w:noWrap/>
            <w:hideMark/>
          </w:tcPr>
          <w:p w:rsidR="000917F5" w:rsidRPr="007728B9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22" w:type="dxa"/>
            <w:noWrap/>
            <w:hideMark/>
          </w:tcPr>
          <w:p w:rsidR="000917F5" w:rsidRPr="007728B9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22" w:type="dxa"/>
            <w:noWrap/>
            <w:hideMark/>
          </w:tcPr>
          <w:p w:rsidR="000917F5" w:rsidRPr="007728B9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7" w:type="dxa"/>
            <w:noWrap/>
            <w:hideMark/>
          </w:tcPr>
          <w:p w:rsidR="000917F5" w:rsidRPr="007728B9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7" w:type="dxa"/>
            <w:noWrap/>
            <w:hideMark/>
          </w:tcPr>
          <w:p w:rsidR="000917F5" w:rsidRPr="007728B9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8</w:t>
            </w:r>
          </w:p>
        </w:tc>
      </w:tr>
      <w:tr w:rsidR="000917F5" w:rsidRPr="007728B9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hideMark/>
          </w:tcPr>
          <w:p w:rsidR="000917F5" w:rsidRPr="007728B9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73" w:type="dxa"/>
            <w:hideMark/>
          </w:tcPr>
          <w:p w:rsidR="000917F5" w:rsidRPr="007728B9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Prihodi poslovanja</w:t>
            </w:r>
          </w:p>
        </w:tc>
        <w:tc>
          <w:tcPr>
            <w:tcW w:w="1134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7.173.364,64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15.057.125,00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12.651.225,00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11.194.636,65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156,06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88,49</w:t>
            </w:r>
          </w:p>
        </w:tc>
      </w:tr>
      <w:tr w:rsidR="000917F5" w:rsidRPr="007728B9" w:rsidTr="00150D5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473" w:type="dxa"/>
            <w:hideMark/>
          </w:tcPr>
          <w:p w:rsidR="000917F5" w:rsidRPr="007728B9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Prihodi od poreza</w:t>
            </w:r>
          </w:p>
        </w:tc>
        <w:tc>
          <w:tcPr>
            <w:tcW w:w="1134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1.362.430,65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2.201.000,00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5.894.000,00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5.925.879,85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434,95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100,54</w:t>
            </w:r>
          </w:p>
        </w:tc>
      </w:tr>
      <w:tr w:rsidR="000917F5" w:rsidRPr="007728B9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473" w:type="dxa"/>
            <w:hideMark/>
          </w:tcPr>
          <w:p w:rsidR="000917F5" w:rsidRPr="007728B9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Pomoći iz inozemstva (darovnice) i od subjekata unutar opće države</w:t>
            </w:r>
          </w:p>
        </w:tc>
        <w:tc>
          <w:tcPr>
            <w:tcW w:w="1134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4.716.339,19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11.466.125,00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5.612.225,00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4.186.631,29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88,77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74,60</w:t>
            </w:r>
          </w:p>
        </w:tc>
      </w:tr>
      <w:tr w:rsidR="000917F5" w:rsidRPr="007728B9" w:rsidTr="00150D5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473" w:type="dxa"/>
            <w:hideMark/>
          </w:tcPr>
          <w:p w:rsidR="000917F5" w:rsidRPr="007728B9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Prihodi od imovine</w:t>
            </w:r>
          </w:p>
        </w:tc>
        <w:tc>
          <w:tcPr>
            <w:tcW w:w="1134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463.726,45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687.000,00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412.000,00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412.018,25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88,85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100,00</w:t>
            </w:r>
          </w:p>
        </w:tc>
      </w:tr>
      <w:tr w:rsidR="000917F5" w:rsidRPr="007728B9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  <w:t>65</w:t>
            </w:r>
          </w:p>
        </w:tc>
        <w:tc>
          <w:tcPr>
            <w:tcW w:w="2473" w:type="dxa"/>
            <w:hideMark/>
          </w:tcPr>
          <w:p w:rsidR="000917F5" w:rsidRPr="007728B9" w:rsidRDefault="000917F5" w:rsidP="00150D5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Prihodi od administrativnih pristojbi i po posebnim propisima</w:t>
            </w:r>
          </w:p>
        </w:tc>
        <w:tc>
          <w:tcPr>
            <w:tcW w:w="1134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630.868,35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703.000,00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733.000,00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670.107,26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106,22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91,42</w:t>
            </w:r>
          </w:p>
        </w:tc>
      </w:tr>
      <w:tr w:rsidR="000917F5" w:rsidRPr="007728B9" w:rsidTr="00150D5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  <w:t>66</w:t>
            </w:r>
          </w:p>
        </w:tc>
        <w:tc>
          <w:tcPr>
            <w:tcW w:w="2473" w:type="dxa"/>
            <w:hideMark/>
          </w:tcPr>
          <w:p w:rsidR="000917F5" w:rsidRPr="007728B9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Ostali prihodi</w:t>
            </w:r>
          </w:p>
        </w:tc>
        <w:tc>
          <w:tcPr>
            <w:tcW w:w="1134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</w:tr>
      <w:tr w:rsidR="000917F5" w:rsidRPr="007728B9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473" w:type="dxa"/>
            <w:hideMark/>
          </w:tcPr>
          <w:p w:rsidR="000917F5" w:rsidRPr="007728B9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Prihodi iz proračuna</w:t>
            </w:r>
          </w:p>
        </w:tc>
        <w:tc>
          <w:tcPr>
            <w:tcW w:w="1134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</w:tr>
      <w:tr w:rsidR="000917F5" w:rsidRPr="007728B9" w:rsidTr="00150D5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hideMark/>
          </w:tcPr>
          <w:p w:rsidR="000917F5" w:rsidRPr="007728B9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7</w:t>
            </w:r>
          </w:p>
        </w:tc>
        <w:tc>
          <w:tcPr>
            <w:tcW w:w="2473" w:type="dxa"/>
            <w:hideMark/>
          </w:tcPr>
          <w:p w:rsidR="000917F5" w:rsidRPr="007728B9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Prihodi od prodaje nefinancijske imovine</w:t>
            </w:r>
          </w:p>
        </w:tc>
        <w:tc>
          <w:tcPr>
            <w:tcW w:w="1134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108.631,85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226.000,00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133.000,00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120.719,85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111,13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90,77</w:t>
            </w:r>
          </w:p>
        </w:tc>
      </w:tr>
      <w:tr w:rsidR="000917F5" w:rsidRPr="007728B9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  <w:t>71</w:t>
            </w:r>
          </w:p>
        </w:tc>
        <w:tc>
          <w:tcPr>
            <w:tcW w:w="2473" w:type="dxa"/>
            <w:hideMark/>
          </w:tcPr>
          <w:p w:rsidR="000917F5" w:rsidRPr="007728B9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Prihodi od prodaje ne proizvedene imovine</w:t>
            </w:r>
          </w:p>
        </w:tc>
        <w:tc>
          <w:tcPr>
            <w:tcW w:w="1134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</w:tr>
      <w:tr w:rsidR="000917F5" w:rsidRPr="007728B9" w:rsidTr="00150D5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  <w:t>72</w:t>
            </w:r>
          </w:p>
        </w:tc>
        <w:tc>
          <w:tcPr>
            <w:tcW w:w="2473" w:type="dxa"/>
            <w:hideMark/>
          </w:tcPr>
          <w:p w:rsidR="000917F5" w:rsidRPr="007728B9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1134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108.631,85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226.000,00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133.000,00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120.719,85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111,13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53,42</w:t>
            </w:r>
          </w:p>
        </w:tc>
      </w:tr>
      <w:tr w:rsidR="000917F5" w:rsidRPr="007728B9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hideMark/>
          </w:tcPr>
          <w:p w:rsidR="000917F5" w:rsidRPr="007728B9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73" w:type="dxa"/>
            <w:hideMark/>
          </w:tcPr>
          <w:p w:rsidR="000917F5" w:rsidRPr="007728B9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Primici od financijske imovine i zaduživanja</w:t>
            </w:r>
          </w:p>
        </w:tc>
        <w:tc>
          <w:tcPr>
            <w:tcW w:w="1134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2000000,00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0917F5" w:rsidRPr="007728B9" w:rsidTr="00150D5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  <w:t>84</w:t>
            </w:r>
          </w:p>
        </w:tc>
        <w:tc>
          <w:tcPr>
            <w:tcW w:w="2473" w:type="dxa"/>
            <w:hideMark/>
          </w:tcPr>
          <w:p w:rsidR="000917F5" w:rsidRPr="007728B9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Primici od zaduživanja</w:t>
            </w:r>
          </w:p>
        </w:tc>
        <w:tc>
          <w:tcPr>
            <w:tcW w:w="1134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2000000,00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0917F5" w:rsidRPr="007728B9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  <w:t>844</w:t>
            </w:r>
          </w:p>
        </w:tc>
        <w:tc>
          <w:tcPr>
            <w:tcW w:w="2473" w:type="dxa"/>
            <w:hideMark/>
          </w:tcPr>
          <w:p w:rsidR="000917F5" w:rsidRPr="007728B9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Primjeni</w:t>
            </w: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zajmovi od banaka i ostalih financijskih institucija izvan javnog sektora</w:t>
            </w:r>
          </w:p>
        </w:tc>
        <w:tc>
          <w:tcPr>
            <w:tcW w:w="1134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2000000,00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</w:tr>
      <w:tr w:rsidR="000917F5" w:rsidRPr="007728B9" w:rsidTr="00150D5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noWrap/>
            <w:hideMark/>
          </w:tcPr>
          <w:p w:rsidR="000917F5" w:rsidRPr="007728B9" w:rsidRDefault="000917F5" w:rsidP="00150D53">
            <w:pPr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3" w:type="dxa"/>
            <w:hideMark/>
          </w:tcPr>
          <w:p w:rsidR="000917F5" w:rsidRPr="007728B9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Ukupni prihodi i primici</w:t>
            </w:r>
          </w:p>
        </w:tc>
        <w:tc>
          <w:tcPr>
            <w:tcW w:w="1134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7.281.996,49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17.283.125,00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12.784.225,00</w:t>
            </w:r>
          </w:p>
        </w:tc>
        <w:tc>
          <w:tcPr>
            <w:tcW w:w="1222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11.315.356,50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155,39</w:t>
            </w:r>
          </w:p>
        </w:tc>
        <w:tc>
          <w:tcPr>
            <w:tcW w:w="727" w:type="dxa"/>
            <w:hideMark/>
          </w:tcPr>
          <w:p w:rsidR="000917F5" w:rsidRPr="007728B9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728B9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88,51</w:t>
            </w:r>
          </w:p>
        </w:tc>
      </w:tr>
    </w:tbl>
    <w:p w:rsidR="000917F5" w:rsidRPr="00642F0B" w:rsidRDefault="000917F5" w:rsidP="000917F5">
      <w:pPr>
        <w:pStyle w:val="Bezproreda"/>
        <w:rPr>
          <w:rFonts w:ascii="Arial Narrow" w:hAnsi="Arial Narrow"/>
          <w:color w:val="00B0F0"/>
        </w:rPr>
      </w:pPr>
    </w:p>
    <w:p w:rsidR="000917F5" w:rsidRDefault="000917F5" w:rsidP="000917F5">
      <w:pPr>
        <w:ind w:firstLine="708"/>
        <w:jc w:val="both"/>
        <w:rPr>
          <w:rFonts w:ascii="Arial Narrow" w:hAnsi="Arial Narrow"/>
        </w:rPr>
      </w:pPr>
      <w:r w:rsidRPr="00BB47C7">
        <w:rPr>
          <w:rFonts w:ascii="Arial Narrow" w:hAnsi="Arial Narrow"/>
        </w:rPr>
        <w:t>Iz tabli</w:t>
      </w:r>
      <w:r>
        <w:rPr>
          <w:rFonts w:ascii="Arial Narrow" w:hAnsi="Arial Narrow"/>
        </w:rPr>
        <w:t>ce broj 1. vidljivo je da u 2018</w:t>
      </w:r>
      <w:r w:rsidRPr="00BB47C7">
        <w:rPr>
          <w:rFonts w:ascii="Arial Narrow" w:hAnsi="Arial Narrow"/>
        </w:rPr>
        <w:t xml:space="preserve">. godine  najveći udio u ukupnim prihodima imaju prihodi  poslovanja, koji su ostvareni u iznosu od </w:t>
      </w:r>
      <w:r w:rsidRPr="00811334">
        <w:rPr>
          <w:rFonts w:ascii="Arial Narrow" w:eastAsia="Times New Roman" w:hAnsi="Arial Narrow" w:cs="Tahoma"/>
          <w:bCs/>
          <w:color w:val="000000"/>
        </w:rPr>
        <w:t xml:space="preserve"> </w:t>
      </w:r>
      <w:r>
        <w:rPr>
          <w:rFonts w:ascii="Arial Narrow" w:eastAsia="Times New Roman" w:hAnsi="Arial Narrow" w:cs="Tahoma"/>
          <w:bCs/>
          <w:color w:val="000000"/>
        </w:rPr>
        <w:t xml:space="preserve">11.194.636,65 kn </w:t>
      </w:r>
      <w:r>
        <w:rPr>
          <w:rFonts w:ascii="Arial Narrow" w:hAnsi="Arial Narrow"/>
        </w:rPr>
        <w:t>te imaju udio od 98,93</w:t>
      </w:r>
      <w:r w:rsidRPr="00811334">
        <w:rPr>
          <w:rFonts w:ascii="Arial Narrow" w:hAnsi="Arial Narrow"/>
        </w:rPr>
        <w:t xml:space="preserve"> %, , te prihodi od prodaje  nefinancijske imovine koji su ostvareni  u iznosu od</w:t>
      </w:r>
      <w:r>
        <w:rPr>
          <w:rFonts w:ascii="Arial Narrow" w:hAnsi="Arial Narrow"/>
        </w:rPr>
        <w:t xml:space="preserve"> 120.719,85</w:t>
      </w:r>
      <w:r w:rsidRPr="00BB47C7">
        <w:rPr>
          <w:rFonts w:ascii="Arial Narrow" w:hAnsi="Arial Narrow"/>
        </w:rPr>
        <w:t xml:space="preserve"> te imaju udio od </w:t>
      </w:r>
      <w:r>
        <w:rPr>
          <w:rFonts w:ascii="Arial Narrow" w:hAnsi="Arial Narrow"/>
        </w:rPr>
        <w:t>1,07 %. u</w:t>
      </w:r>
      <w:r w:rsidRPr="00BB47C7">
        <w:rPr>
          <w:rFonts w:ascii="Arial Narrow" w:hAnsi="Arial Narrow"/>
        </w:rPr>
        <w:t>kupnih prihoda poslovanja.</w:t>
      </w:r>
    </w:p>
    <w:p w:rsidR="000917F5" w:rsidRDefault="000917F5" w:rsidP="000917F5">
      <w:pPr>
        <w:pStyle w:val="Bezproreda"/>
        <w:rPr>
          <w:rFonts w:ascii="Arial Narrow" w:hAnsi="Arial Narrow"/>
        </w:rPr>
      </w:pPr>
    </w:p>
    <w:p w:rsidR="004648B5" w:rsidRDefault="004648B5" w:rsidP="000917F5">
      <w:pPr>
        <w:pStyle w:val="Bezproreda"/>
        <w:rPr>
          <w:rFonts w:ascii="Arial Narrow" w:hAnsi="Arial Narrow"/>
        </w:rPr>
      </w:pPr>
    </w:p>
    <w:p w:rsidR="004648B5" w:rsidRDefault="004648B5" w:rsidP="000917F5">
      <w:pPr>
        <w:pStyle w:val="Bezproreda"/>
        <w:rPr>
          <w:rFonts w:ascii="Arial Narrow" w:hAnsi="Arial Narrow"/>
        </w:rPr>
      </w:pPr>
    </w:p>
    <w:p w:rsidR="004648B5" w:rsidRDefault="004648B5" w:rsidP="000917F5">
      <w:pPr>
        <w:pStyle w:val="Bezproreda"/>
        <w:rPr>
          <w:rFonts w:ascii="Arial Narrow" w:hAnsi="Arial Narrow"/>
        </w:rPr>
      </w:pPr>
    </w:p>
    <w:p w:rsidR="004648B5" w:rsidRDefault="004648B5" w:rsidP="000917F5">
      <w:pPr>
        <w:pStyle w:val="Bezproreda"/>
        <w:rPr>
          <w:rFonts w:ascii="Arial Narrow" w:hAnsi="Arial Narrow"/>
        </w:rPr>
      </w:pPr>
    </w:p>
    <w:p w:rsidR="004648B5" w:rsidRDefault="004648B5" w:rsidP="000917F5">
      <w:pPr>
        <w:pStyle w:val="Bezproreda"/>
        <w:rPr>
          <w:rFonts w:ascii="Arial Narrow" w:hAnsi="Arial Narrow"/>
        </w:rPr>
      </w:pPr>
    </w:p>
    <w:p w:rsidR="004648B5" w:rsidRDefault="004648B5" w:rsidP="000917F5">
      <w:pPr>
        <w:pStyle w:val="Bezproreda"/>
        <w:rPr>
          <w:rFonts w:ascii="Arial Narrow" w:hAnsi="Arial Narrow"/>
        </w:rPr>
      </w:pPr>
    </w:p>
    <w:p w:rsidR="004648B5" w:rsidRDefault="004648B5" w:rsidP="000917F5">
      <w:pPr>
        <w:pStyle w:val="Bezproreda"/>
        <w:rPr>
          <w:rFonts w:ascii="Arial Narrow" w:hAnsi="Arial Narrow"/>
        </w:rPr>
      </w:pPr>
    </w:p>
    <w:p w:rsidR="004648B5" w:rsidRDefault="004648B5" w:rsidP="000917F5">
      <w:pPr>
        <w:pStyle w:val="Bezproreda"/>
        <w:rPr>
          <w:rFonts w:ascii="Arial Narrow" w:hAnsi="Arial Narrow"/>
        </w:rPr>
      </w:pPr>
    </w:p>
    <w:p w:rsidR="004648B5" w:rsidRDefault="004648B5" w:rsidP="000917F5">
      <w:pPr>
        <w:pStyle w:val="Bezproreda"/>
        <w:rPr>
          <w:rFonts w:ascii="Arial Narrow" w:hAnsi="Arial Narrow"/>
        </w:rPr>
      </w:pPr>
    </w:p>
    <w:p w:rsidR="000917F5" w:rsidRPr="0004573F" w:rsidRDefault="000917F5" w:rsidP="000917F5">
      <w:pPr>
        <w:jc w:val="both"/>
        <w:rPr>
          <w:rFonts w:ascii="Arial Narrow" w:hAnsi="Arial Narrow"/>
          <w:b/>
        </w:rPr>
      </w:pPr>
      <w:r w:rsidRPr="0004573F">
        <w:rPr>
          <w:rFonts w:ascii="Arial Narrow" w:hAnsi="Arial Narrow"/>
          <w:b/>
        </w:rPr>
        <w:t>1.1. PRIHODI POSLOVANJA</w:t>
      </w:r>
    </w:p>
    <w:p w:rsidR="000917F5" w:rsidRPr="00423688" w:rsidRDefault="000917F5" w:rsidP="000917F5">
      <w:pPr>
        <w:jc w:val="both"/>
        <w:rPr>
          <w:rFonts w:ascii="Arial Narrow" w:hAnsi="Arial Narrow"/>
        </w:rPr>
      </w:pPr>
      <w:r w:rsidRPr="00423688">
        <w:rPr>
          <w:rFonts w:ascii="Arial Narrow" w:hAnsi="Arial Narrow"/>
        </w:rPr>
        <w:t>Prihodi poslovanja plani</w:t>
      </w:r>
      <w:r>
        <w:rPr>
          <w:rFonts w:ascii="Arial Narrow" w:hAnsi="Arial Narrow"/>
        </w:rPr>
        <w:t xml:space="preserve">rani su u visini od 12.651.225,00 </w:t>
      </w:r>
      <w:r w:rsidRPr="00423688">
        <w:rPr>
          <w:rFonts w:ascii="Arial Narrow" w:hAnsi="Arial Narrow"/>
        </w:rPr>
        <w:t xml:space="preserve">kuna, a </w:t>
      </w:r>
      <w:r>
        <w:rPr>
          <w:rFonts w:ascii="Arial Narrow" w:hAnsi="Arial Narrow"/>
        </w:rPr>
        <w:t>do 31.12. 2018</w:t>
      </w:r>
      <w:r w:rsidRPr="00423688">
        <w:rPr>
          <w:rFonts w:ascii="Arial Narrow" w:hAnsi="Arial Narrow"/>
        </w:rPr>
        <w:t xml:space="preserve">. ostvareni su u visini od </w:t>
      </w:r>
      <w:r>
        <w:rPr>
          <w:rFonts w:ascii="Arial Narrow" w:hAnsi="Arial Narrow"/>
        </w:rPr>
        <w:t xml:space="preserve">11.194.636,65 </w:t>
      </w:r>
      <w:r w:rsidRPr="0042368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kuna ili  88,49</w:t>
      </w:r>
      <w:r w:rsidRPr="00423688">
        <w:rPr>
          <w:rFonts w:ascii="Arial Narrow" w:hAnsi="Arial Narrow"/>
        </w:rPr>
        <w:t xml:space="preserve"> % god</w:t>
      </w:r>
      <w:r>
        <w:rPr>
          <w:rFonts w:ascii="Arial Narrow" w:hAnsi="Arial Narrow"/>
        </w:rPr>
        <w:t>išnjeg plana. Ostvareni su 56,06</w:t>
      </w:r>
      <w:r w:rsidRPr="00423688">
        <w:rPr>
          <w:rFonts w:ascii="Arial Narrow" w:hAnsi="Arial Narrow"/>
        </w:rPr>
        <w:t xml:space="preserve"> % više u odnosu na </w:t>
      </w:r>
      <w:r>
        <w:rPr>
          <w:rFonts w:ascii="Arial Narrow" w:hAnsi="Arial Narrow"/>
        </w:rPr>
        <w:t xml:space="preserve"> isto razdoblje u 2017</w:t>
      </w:r>
      <w:r w:rsidRPr="00423688">
        <w:rPr>
          <w:rFonts w:ascii="Arial Narrow" w:hAnsi="Arial Narrow"/>
        </w:rPr>
        <w:t xml:space="preserve">. godini. </w:t>
      </w:r>
    </w:p>
    <w:p w:rsidR="000917F5" w:rsidRPr="00642F0B" w:rsidRDefault="000917F5" w:rsidP="000917F5">
      <w:pPr>
        <w:ind w:firstLine="360"/>
        <w:jc w:val="both"/>
        <w:rPr>
          <w:rFonts w:ascii="Arial Narrow" w:hAnsi="Arial Narrow"/>
          <w:color w:val="00B0F0"/>
          <w:sz w:val="20"/>
          <w:szCs w:val="20"/>
        </w:rPr>
      </w:pPr>
      <w:r w:rsidRPr="00642F0B">
        <w:rPr>
          <w:rFonts w:ascii="Arial Narrow" w:hAnsi="Arial Narrow"/>
          <w:color w:val="00B0F0"/>
          <w:sz w:val="20"/>
          <w:szCs w:val="20"/>
        </w:rPr>
        <w:t>Tablica 2. Struktura prihoda poslovanja</w:t>
      </w:r>
    </w:p>
    <w:tbl>
      <w:tblPr>
        <w:tblStyle w:val="Obinatablica2"/>
        <w:tblW w:w="9767" w:type="dxa"/>
        <w:tblLook w:val="04A0" w:firstRow="1" w:lastRow="0" w:firstColumn="1" w:lastColumn="0" w:noHBand="0" w:noVBand="1"/>
      </w:tblPr>
      <w:tblGrid>
        <w:gridCol w:w="927"/>
        <w:gridCol w:w="2386"/>
        <w:gridCol w:w="1229"/>
        <w:gridCol w:w="1265"/>
        <w:gridCol w:w="1265"/>
        <w:gridCol w:w="1265"/>
        <w:gridCol w:w="736"/>
        <w:gridCol w:w="754"/>
      </w:tblGrid>
      <w:tr w:rsidR="000917F5" w:rsidRPr="00C61EBD" w:rsidTr="00150D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vMerge w:val="restart"/>
            <w:hideMark/>
          </w:tcPr>
          <w:p w:rsidR="000917F5" w:rsidRPr="00C61EBD" w:rsidRDefault="000917F5" w:rsidP="00150D53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Razred/ Skupina</w:t>
            </w:r>
          </w:p>
        </w:tc>
        <w:tc>
          <w:tcPr>
            <w:tcW w:w="2386" w:type="dxa"/>
            <w:vMerge w:val="restart"/>
            <w:hideMark/>
          </w:tcPr>
          <w:p w:rsidR="000917F5" w:rsidRPr="00C61EBD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Vrsta  prihoda/primitka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Ostvareno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Izvorni plan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Tekući plan 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Ostvareno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Indeks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Indeks</w:t>
            </w:r>
          </w:p>
        </w:tc>
      </w:tr>
      <w:tr w:rsidR="000917F5" w:rsidRPr="00C61EBD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vMerge/>
            <w:hideMark/>
          </w:tcPr>
          <w:p w:rsidR="000917F5" w:rsidRPr="00C61EBD" w:rsidRDefault="000917F5" w:rsidP="00150D53">
            <w:pPr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</w:p>
        </w:tc>
        <w:tc>
          <w:tcPr>
            <w:tcW w:w="2386" w:type="dxa"/>
            <w:vMerge/>
            <w:hideMark/>
          </w:tcPr>
          <w:p w:rsidR="000917F5" w:rsidRPr="00C61EBD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31.12.2017.g.</w:t>
            </w:r>
          </w:p>
        </w:tc>
        <w:tc>
          <w:tcPr>
            <w:tcW w:w="1255" w:type="dxa"/>
            <w:hideMark/>
          </w:tcPr>
          <w:p w:rsidR="000917F5" w:rsidRPr="00C61EBD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Proračun 2018.</w:t>
            </w:r>
          </w:p>
        </w:tc>
        <w:tc>
          <w:tcPr>
            <w:tcW w:w="1255" w:type="dxa"/>
            <w:hideMark/>
          </w:tcPr>
          <w:p w:rsidR="000917F5" w:rsidRPr="00C61EBD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2018.g.V Rebalans</w:t>
            </w:r>
          </w:p>
        </w:tc>
        <w:tc>
          <w:tcPr>
            <w:tcW w:w="1255" w:type="dxa"/>
            <w:hideMark/>
          </w:tcPr>
          <w:p w:rsidR="000917F5" w:rsidRPr="00C61EBD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31.12.2018.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6/5.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6/3.</w:t>
            </w:r>
          </w:p>
        </w:tc>
      </w:tr>
      <w:tr w:rsidR="000917F5" w:rsidRPr="00C61EBD" w:rsidTr="00150D5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hideMark/>
          </w:tcPr>
          <w:p w:rsidR="000917F5" w:rsidRPr="00C61EBD" w:rsidRDefault="000917F5" w:rsidP="00150D53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2386" w:type="dxa"/>
            <w:hideMark/>
          </w:tcPr>
          <w:p w:rsidR="000917F5" w:rsidRPr="00C61EBD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55" w:type="dxa"/>
            <w:hideMark/>
          </w:tcPr>
          <w:p w:rsidR="000917F5" w:rsidRPr="00C61EBD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55" w:type="dxa"/>
            <w:hideMark/>
          </w:tcPr>
          <w:p w:rsidR="000917F5" w:rsidRPr="00C61EBD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55" w:type="dxa"/>
            <w:hideMark/>
          </w:tcPr>
          <w:p w:rsidR="000917F5" w:rsidRPr="00C61EBD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30" w:type="dxa"/>
            <w:hideMark/>
          </w:tcPr>
          <w:p w:rsidR="000917F5" w:rsidRPr="00C61EBD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48" w:type="dxa"/>
            <w:hideMark/>
          </w:tcPr>
          <w:p w:rsidR="000917F5" w:rsidRPr="00C61EBD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0917F5" w:rsidRPr="00C61EBD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C61EBD" w:rsidRDefault="000917F5" w:rsidP="00150D53">
            <w:pPr>
              <w:jc w:val="right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Prihodi poslovanja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7.173.364,64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15.057.125,00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12.651.225,00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11.194.636,65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88,49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156,06</w:t>
            </w:r>
          </w:p>
        </w:tc>
      </w:tr>
      <w:tr w:rsidR="000917F5" w:rsidRPr="00C61EBD" w:rsidTr="00150D5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C61EBD" w:rsidRDefault="000917F5" w:rsidP="00150D53">
            <w:pPr>
              <w:jc w:val="right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Prihodi od poreza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1.362.430,65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2.201.000,00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5.894.000,00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5.925.879,85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100,54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434,95</w:t>
            </w:r>
          </w:p>
        </w:tc>
      </w:tr>
      <w:tr w:rsidR="000917F5" w:rsidRPr="00C61EBD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Porez i prirez na dohodak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824.894,01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2.060.000,00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5.610.000,00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5.638.567,41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100,51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683,55</w:t>
            </w:r>
          </w:p>
        </w:tc>
      </w:tr>
      <w:tr w:rsidR="000917F5" w:rsidRPr="00C61EBD" w:rsidTr="00150D5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6111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 xml:space="preserve">Porez i prirez na dohodak od nesamostalnog rada 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824.894,01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2.060.000,00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5.610.000,00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5.638.567,41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100,51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683,55</w:t>
            </w:r>
          </w:p>
        </w:tc>
      </w:tr>
      <w:tr w:rsidR="000917F5" w:rsidRPr="00C61EBD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613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Porezi na imovinu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523.028,78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101.000,00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271.000,00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274.779,01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101,39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52,54</w:t>
            </w:r>
          </w:p>
        </w:tc>
      </w:tr>
      <w:tr w:rsidR="000917F5" w:rsidRPr="00C61EBD" w:rsidTr="00150D53">
        <w:trPr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6131</w:t>
            </w:r>
          </w:p>
        </w:tc>
        <w:tc>
          <w:tcPr>
            <w:tcW w:w="2386" w:type="dxa"/>
            <w:hideMark/>
          </w:tcPr>
          <w:p w:rsidR="000917F5" w:rsidRPr="00C61EBD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Stalni porezi na nepokretnu imovinu (zemlju, zgrade, kuće i ostalo)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523.028,78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101.000,00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271.000,00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274.779,01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101,39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52,54</w:t>
            </w:r>
          </w:p>
        </w:tc>
      </w:tr>
      <w:tr w:rsidR="000917F5" w:rsidRPr="00C61EBD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614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Porezi na robu i usluge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14.507,86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40.000,00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13.000,00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12.533,43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96,41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86,39</w:t>
            </w:r>
          </w:p>
        </w:tc>
      </w:tr>
      <w:tr w:rsidR="000917F5" w:rsidRPr="00C61EBD" w:rsidTr="00150D5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6142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Porez na promet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14.213,26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15.000,00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13.000,00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12.533,43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96,41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88,18</w:t>
            </w:r>
          </w:p>
        </w:tc>
      </w:tr>
      <w:tr w:rsidR="000917F5" w:rsidRPr="00C61EBD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6145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Porezi na korištenje dobara ili izvođenje aktivnosti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294,60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25.000,00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0917F5" w:rsidRPr="00C61EBD" w:rsidTr="00150D53">
        <w:trPr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C61EBD" w:rsidRDefault="000917F5" w:rsidP="00150D53">
            <w:pPr>
              <w:jc w:val="right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386" w:type="dxa"/>
            <w:hideMark/>
          </w:tcPr>
          <w:p w:rsidR="000917F5" w:rsidRPr="00C61EBD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Pomoći iz inozemstva (darovnice) i od subjekata unutar opće države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4.716.339,19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11.466.125,00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5.612.225,00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4.186.631,29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74,60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88,77</w:t>
            </w:r>
          </w:p>
        </w:tc>
      </w:tr>
      <w:tr w:rsidR="000917F5" w:rsidRPr="00C61EBD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Pomoći od međunarodnih organizacija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5878125,00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2931225,00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2431357,31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82,95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#DIJ/0!</w:t>
            </w:r>
          </w:p>
        </w:tc>
      </w:tr>
      <w:tr w:rsidR="000917F5" w:rsidRPr="00C61EBD" w:rsidTr="00150D5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6324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Kapitalne pomoći od institucija i tijela EU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5878125,00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2931225,00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2431357,31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82,95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#DIJ/0!</w:t>
            </w:r>
          </w:p>
        </w:tc>
      </w:tr>
      <w:tr w:rsidR="000917F5" w:rsidRPr="00C61EBD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 xml:space="preserve">Pomoći iz proračuna 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3.961.819,95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4.766.000,00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1.571.000,00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691.200,00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44,00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17,45</w:t>
            </w:r>
          </w:p>
        </w:tc>
      </w:tr>
      <w:tr w:rsidR="000917F5" w:rsidRPr="00C61EBD" w:rsidTr="00150D5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6331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Tekuće pomoći iz proračuna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3.261.819,95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3.200.000,00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205.000,00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141.200,00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68,88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4,33</w:t>
            </w:r>
          </w:p>
        </w:tc>
      </w:tr>
      <w:tr w:rsidR="000917F5" w:rsidRPr="00C61EBD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6332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 xml:space="preserve">Kapitalne pomoći iz proračuna 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700.000,00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1.566.000,00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1.366.000,00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550.000,00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40,26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78,57</w:t>
            </w:r>
          </w:p>
        </w:tc>
      </w:tr>
      <w:tr w:rsidR="000917F5" w:rsidRPr="00C61EBD" w:rsidTr="00150D5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Pomoći od ostalih subjekata unutar opće države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754.519,24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822.000,00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1.110.000,00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1.064.073,98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95,86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141,03</w:t>
            </w:r>
          </w:p>
        </w:tc>
      </w:tr>
      <w:tr w:rsidR="000917F5" w:rsidRPr="00C61EBD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6341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Tekuće pomoći od ostalih subjekata unutar opće države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754.519,24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822.000,00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1.110.000,00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1.064.073,98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95,86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141,03</w:t>
            </w:r>
          </w:p>
        </w:tc>
      </w:tr>
      <w:tr w:rsidR="000917F5" w:rsidRPr="00C61EBD" w:rsidTr="00150D5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C61EBD" w:rsidRDefault="000917F5" w:rsidP="00150D53">
            <w:pPr>
              <w:jc w:val="right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Prihodi od imovine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463.726,45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687.000,00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412.000,00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412.018,25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88,85</w:t>
            </w:r>
          </w:p>
        </w:tc>
      </w:tr>
      <w:tr w:rsidR="000917F5" w:rsidRPr="00C61EBD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641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Prihodi od financijske imovine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2.587,64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12.000,00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1.066,18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53,31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41,20</w:t>
            </w:r>
          </w:p>
        </w:tc>
      </w:tr>
      <w:tr w:rsidR="000917F5" w:rsidRPr="00C61EBD" w:rsidTr="00150D5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6413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Kamate na oročena sredstva i depozite po viđenju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2.587,64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12.000,00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1.066,18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53,31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41,20</w:t>
            </w:r>
          </w:p>
        </w:tc>
      </w:tr>
      <w:tr w:rsidR="000917F5" w:rsidRPr="00C61EBD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C61EBD" w:rsidRDefault="000917F5" w:rsidP="00150D53">
            <w:pPr>
              <w:jc w:val="right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Prihodi od nefinancijske imovine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461.138,81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675.000,00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410.000,00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410.952,07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100,23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89,12</w:t>
            </w:r>
          </w:p>
        </w:tc>
      </w:tr>
      <w:tr w:rsidR="000917F5" w:rsidRPr="00C61EBD" w:rsidTr="00150D5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6421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Naknade za koncesije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34.430,52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105.000,00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13.440,52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134,41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39,04</w:t>
            </w:r>
          </w:p>
        </w:tc>
      </w:tr>
      <w:tr w:rsidR="000917F5" w:rsidRPr="00C61EBD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6422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Prihodi od zakupa i iznajmljivanja imovine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286.261,45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150.000,00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235.000,00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271.291,36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115,44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94,77</w:t>
            </w:r>
          </w:p>
        </w:tc>
      </w:tr>
      <w:tr w:rsidR="000917F5" w:rsidRPr="00C61EBD" w:rsidTr="00150D5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6423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Ostali prihodi od nefinancijske imovine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82.404,26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150.000,00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120.000,00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91.161,48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75,97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110,63</w:t>
            </w:r>
          </w:p>
        </w:tc>
      </w:tr>
      <w:tr w:rsidR="000917F5" w:rsidRPr="00C61EBD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6429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Ostali prihodi od nefinancijske imovine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58.042,58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270.000,00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45.000,00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35.058,71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77,91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60,40</w:t>
            </w:r>
          </w:p>
        </w:tc>
      </w:tr>
      <w:tr w:rsidR="000917F5" w:rsidRPr="00C61EBD" w:rsidTr="00150D53">
        <w:trPr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C61EBD" w:rsidRDefault="000917F5" w:rsidP="00150D53">
            <w:pPr>
              <w:jc w:val="right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65</w:t>
            </w:r>
          </w:p>
        </w:tc>
        <w:tc>
          <w:tcPr>
            <w:tcW w:w="2386" w:type="dxa"/>
            <w:hideMark/>
          </w:tcPr>
          <w:p w:rsidR="000917F5" w:rsidRPr="00C61EBD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Prihodi od administrativnih pristojbi i po posebnim propisima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630.868,35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703.000,00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733.000,00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670.107,26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91,42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106,22</w:t>
            </w:r>
          </w:p>
        </w:tc>
      </w:tr>
      <w:tr w:rsidR="000917F5" w:rsidRPr="00C61EBD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C61EBD" w:rsidRDefault="000917F5" w:rsidP="00150D53">
            <w:pPr>
              <w:jc w:val="right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652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Prihodi po posebnim propisima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616.721,64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633.000,00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711.000,00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656.999,76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92,41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106,53</w:t>
            </w:r>
          </w:p>
        </w:tc>
      </w:tr>
      <w:tr w:rsidR="000917F5" w:rsidRPr="00C61EBD" w:rsidTr="00150D53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6522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Prihodi vodoprivrede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4.679,93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3.000,00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3.000,00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3.724,73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124,16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79,59</w:t>
            </w:r>
          </w:p>
        </w:tc>
      </w:tr>
      <w:tr w:rsidR="000917F5" w:rsidRPr="00C61EBD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6524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Doprinosi za šume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584.751,59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600.000,00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700.000,00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649.400,24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92,77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111,06</w:t>
            </w:r>
          </w:p>
        </w:tc>
      </w:tr>
      <w:tr w:rsidR="000917F5" w:rsidRPr="00C61EBD" w:rsidTr="00150D5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6525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Mjesni samodoprinos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22.221,60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3.000,00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0917F5" w:rsidRPr="00C61EBD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6526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 xml:space="preserve">Ostali nespomenuti prihodi 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5.068,52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5.000,00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3.874,79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77,50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76,45</w:t>
            </w:r>
          </w:p>
        </w:tc>
      </w:tr>
      <w:tr w:rsidR="000917F5" w:rsidRPr="00C61EBD" w:rsidTr="00150D5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653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Komunalni doprinosi i naknade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14.146,71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70.000,00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22.000,00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13.107,50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59,58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92,65</w:t>
            </w:r>
          </w:p>
        </w:tc>
      </w:tr>
      <w:tr w:rsidR="000917F5" w:rsidRPr="00C61EBD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6531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Komunalni doprinosi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3.340,44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50.000,00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11.472,33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57,36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343,44</w:t>
            </w:r>
          </w:p>
        </w:tc>
      </w:tr>
      <w:tr w:rsidR="000917F5" w:rsidRPr="00C61EBD" w:rsidTr="00150D5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lastRenderedPageBreak/>
              <w:t>6532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Komunalne naknade</w:t>
            </w: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10.806,27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20.000,00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2.000,00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1.635,17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81,76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15,13</w:t>
            </w:r>
          </w:p>
        </w:tc>
      </w:tr>
      <w:tr w:rsidR="000917F5" w:rsidRPr="00C61EBD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noWrap/>
            <w:hideMark/>
          </w:tcPr>
          <w:p w:rsidR="000917F5" w:rsidRPr="00C61EBD" w:rsidRDefault="000917F5" w:rsidP="00150D53">
            <w:pPr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2386" w:type="dxa"/>
            <w:noWrap/>
            <w:hideMark/>
          </w:tcPr>
          <w:p w:rsidR="000917F5" w:rsidRPr="00C61EBD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7.173.364,64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15.057.125,00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12.651.225,00</w:t>
            </w:r>
          </w:p>
        </w:tc>
        <w:tc>
          <w:tcPr>
            <w:tcW w:w="1255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11.194.636,65</w:t>
            </w:r>
          </w:p>
        </w:tc>
        <w:tc>
          <w:tcPr>
            <w:tcW w:w="730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88,49</w:t>
            </w:r>
          </w:p>
        </w:tc>
        <w:tc>
          <w:tcPr>
            <w:tcW w:w="748" w:type="dxa"/>
            <w:noWrap/>
            <w:hideMark/>
          </w:tcPr>
          <w:p w:rsidR="000917F5" w:rsidRPr="00C61EBD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C61EBD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156,06</w:t>
            </w:r>
          </w:p>
        </w:tc>
      </w:tr>
    </w:tbl>
    <w:p w:rsidR="000917F5" w:rsidRDefault="000917F5" w:rsidP="000917F5">
      <w:pPr>
        <w:ind w:firstLine="708"/>
        <w:jc w:val="both"/>
        <w:rPr>
          <w:rFonts w:ascii="Arial Narrow" w:hAnsi="Arial Narrow"/>
        </w:rPr>
      </w:pPr>
    </w:p>
    <w:p w:rsidR="000917F5" w:rsidRPr="002F4FA3" w:rsidRDefault="000917F5" w:rsidP="000917F5">
      <w:pPr>
        <w:ind w:firstLine="708"/>
        <w:jc w:val="both"/>
        <w:rPr>
          <w:rFonts w:ascii="Arial Narrow" w:eastAsia="Times New Roman" w:hAnsi="Arial Narrow" w:cs="Tahoma"/>
          <w:bCs/>
          <w:color w:val="000000"/>
        </w:rPr>
      </w:pPr>
      <w:r w:rsidRPr="00E25B7E">
        <w:rPr>
          <w:rFonts w:ascii="Arial Narrow" w:hAnsi="Arial Narrow"/>
        </w:rPr>
        <w:t>Iz tablice broj 2. v</w:t>
      </w:r>
      <w:r>
        <w:rPr>
          <w:rFonts w:ascii="Arial Narrow" w:hAnsi="Arial Narrow"/>
        </w:rPr>
        <w:t>idljivo je da u 2018</w:t>
      </w:r>
      <w:r w:rsidRPr="00E25B7E">
        <w:rPr>
          <w:rFonts w:ascii="Arial Narrow" w:hAnsi="Arial Narrow"/>
        </w:rPr>
        <w:t xml:space="preserve">. godine  najveći udio u ukupnim prihodima poslovanja imaju prihodi </w:t>
      </w:r>
      <w:r>
        <w:rPr>
          <w:rFonts w:ascii="Arial Narrow" w:hAnsi="Arial Narrow"/>
        </w:rPr>
        <w:t>od poreza ostvareni u iznosu od 5.925.879,85 kn što predstavlja  52,93</w:t>
      </w:r>
      <w:r w:rsidRPr="00E25B7E">
        <w:rPr>
          <w:rFonts w:ascii="Arial Narrow" w:hAnsi="Arial Narrow"/>
        </w:rPr>
        <w:t xml:space="preserve"> %, ukupnih prihoda poslovanja,</w:t>
      </w:r>
      <w:r>
        <w:rPr>
          <w:rFonts w:ascii="Arial Narrow" w:hAnsi="Arial Narrow"/>
        </w:rPr>
        <w:t xml:space="preserve"> ili 334,95  % više u odnosu  na isto razdoblje 2017. godine što je i razumljivo s obzirom na novi Zakon o financiranju </w:t>
      </w:r>
      <w:proofErr w:type="spellStart"/>
      <w:r>
        <w:rPr>
          <w:rFonts w:ascii="Arial Narrow" w:hAnsi="Arial Narrow"/>
        </w:rPr>
        <w:t>JLiRS</w:t>
      </w:r>
      <w:proofErr w:type="spellEnd"/>
      <w:r>
        <w:rPr>
          <w:rFonts w:ascii="Arial Narrow" w:hAnsi="Arial Narrow"/>
        </w:rPr>
        <w:t xml:space="preserve"> (NN 127/17)  koji se primjenjuje od 01.01.2018.  godine, zatim prihodi od </w:t>
      </w:r>
      <w:r w:rsidRPr="00AF3608">
        <w:rPr>
          <w:rFonts w:ascii="Arial Narrow" w:hAnsi="Arial Narrow"/>
        </w:rPr>
        <w:t xml:space="preserve">Pomoći iz inozemstva (darovnice) i od subjekata unutar opće države </w:t>
      </w:r>
      <w:r>
        <w:rPr>
          <w:rFonts w:ascii="Arial Narrow" w:hAnsi="Arial Narrow"/>
        </w:rPr>
        <w:t xml:space="preserve">koji su </w:t>
      </w:r>
      <w:r w:rsidRPr="00E25B7E">
        <w:rPr>
          <w:rFonts w:ascii="Arial Narrow" w:hAnsi="Arial Narrow"/>
        </w:rPr>
        <w:t xml:space="preserve">ostvareni u iznosu od </w:t>
      </w:r>
      <w:r>
        <w:rPr>
          <w:rFonts w:ascii="Arial Narrow" w:eastAsia="Times New Roman" w:hAnsi="Arial Narrow" w:cs="Tahoma"/>
          <w:bCs/>
          <w:color w:val="000000"/>
        </w:rPr>
        <w:t>4.186.631,29</w:t>
      </w:r>
      <w:r w:rsidRPr="00E25B7E">
        <w:rPr>
          <w:rFonts w:ascii="Arial Narrow" w:eastAsia="Times New Roman" w:hAnsi="Arial Narrow" w:cs="Tahoma"/>
          <w:bCs/>
          <w:color w:val="000000"/>
        </w:rPr>
        <w:t xml:space="preserve"> kn </w:t>
      </w:r>
      <w:r>
        <w:rPr>
          <w:rFonts w:ascii="Arial Narrow" w:hAnsi="Arial Narrow"/>
        </w:rPr>
        <w:t>što predstavlja od 37,40</w:t>
      </w:r>
      <w:r w:rsidRPr="00E25B7E">
        <w:rPr>
          <w:rFonts w:ascii="Arial Narrow" w:hAnsi="Arial Narrow"/>
        </w:rPr>
        <w:t xml:space="preserve"> % ukupnih prihoda poslovanja</w:t>
      </w:r>
      <w:r>
        <w:rPr>
          <w:rFonts w:ascii="Arial Narrow" w:hAnsi="Arial Narrow"/>
        </w:rPr>
        <w:t>,</w:t>
      </w:r>
      <w:r w:rsidRPr="00C169A0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ili 11,33 % manje u odnosu  na isto razdoblje 2017. godine, te p</w:t>
      </w:r>
      <w:r w:rsidRPr="00E25B7E">
        <w:rPr>
          <w:rFonts w:ascii="Arial Narrow" w:hAnsi="Arial Narrow"/>
        </w:rPr>
        <w:t xml:space="preserve">rihodi od administrativnih pristojbi i po posebnim propisima ostvareni u iznosu od </w:t>
      </w:r>
      <w:r>
        <w:rPr>
          <w:rFonts w:ascii="Arial Narrow" w:eastAsia="Times New Roman" w:hAnsi="Arial Narrow" w:cs="Tahoma"/>
          <w:bCs/>
          <w:color w:val="000000"/>
        </w:rPr>
        <w:t>670.107,26</w:t>
      </w:r>
      <w:r w:rsidRPr="00E25B7E">
        <w:rPr>
          <w:rFonts w:ascii="Arial Narrow" w:eastAsia="Times New Roman" w:hAnsi="Arial Narrow" w:cs="Tahoma"/>
          <w:bCs/>
          <w:color w:val="000000"/>
        </w:rPr>
        <w:t xml:space="preserve"> kn </w:t>
      </w:r>
      <w:r>
        <w:rPr>
          <w:rFonts w:ascii="Arial Narrow" w:hAnsi="Arial Narrow"/>
        </w:rPr>
        <w:t>što predstavlja od 5,99</w:t>
      </w:r>
      <w:r w:rsidRPr="00E25B7E">
        <w:rPr>
          <w:rFonts w:ascii="Arial Narrow" w:hAnsi="Arial Narrow"/>
        </w:rPr>
        <w:t xml:space="preserve"> % ukupnih prihoda poslovanja</w:t>
      </w:r>
      <w:r>
        <w:rPr>
          <w:rFonts w:ascii="Arial Narrow" w:hAnsi="Arial Narrow"/>
        </w:rPr>
        <w:t>,</w:t>
      </w:r>
      <w:r w:rsidRPr="00C169A0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ili 6,22 % više u odnosu  na isto razdoblje 2017. godine, </w:t>
      </w:r>
      <w:r w:rsidRPr="00E25B7E">
        <w:rPr>
          <w:rFonts w:ascii="Arial Narrow" w:hAnsi="Arial Narrow"/>
        </w:rPr>
        <w:t>te prihodi od imovin</w:t>
      </w:r>
      <w:r>
        <w:rPr>
          <w:rFonts w:ascii="Arial Narrow" w:hAnsi="Arial Narrow"/>
        </w:rPr>
        <w:t>e koji su ostvareni u iznosu od 412.018,25</w:t>
      </w:r>
      <w:r w:rsidRPr="00E25B7E">
        <w:rPr>
          <w:rFonts w:ascii="Arial Narrow" w:eastAsia="Times New Roman" w:hAnsi="Arial Narrow" w:cs="Tahoma"/>
          <w:bCs/>
          <w:color w:val="000000"/>
        </w:rPr>
        <w:t xml:space="preserve"> kn </w:t>
      </w:r>
      <w:r>
        <w:rPr>
          <w:rFonts w:ascii="Arial Narrow" w:hAnsi="Arial Narrow"/>
        </w:rPr>
        <w:t>što predstavlja od 3,68</w:t>
      </w:r>
      <w:r w:rsidRPr="00E25B7E">
        <w:rPr>
          <w:rFonts w:ascii="Arial Narrow" w:hAnsi="Arial Narrow"/>
        </w:rPr>
        <w:t xml:space="preserve"> % ukupnih prihoda poslovanja</w:t>
      </w:r>
      <w:r>
        <w:rPr>
          <w:rFonts w:ascii="Arial Narrow" w:hAnsi="Arial Narrow"/>
        </w:rPr>
        <w:t xml:space="preserve"> ili 11,15  % manje u odnosu  na isto razdoblje 2017. godine.</w:t>
      </w:r>
      <w:r w:rsidRPr="003749CA">
        <w:rPr>
          <w:rFonts w:ascii="Arial Narrow" w:eastAsia="Times New Roman" w:hAnsi="Arial Narrow" w:cs="Tahoma"/>
          <w:bCs/>
          <w:color w:val="000000"/>
        </w:rPr>
        <w:t xml:space="preserve"> </w:t>
      </w:r>
    </w:p>
    <w:p w:rsidR="000917F5" w:rsidRDefault="000917F5" w:rsidP="000917F5">
      <w:pPr>
        <w:ind w:firstLine="360"/>
        <w:jc w:val="both"/>
        <w:rPr>
          <w:rFonts w:ascii="Arial Narrow" w:eastAsia="Times New Roman" w:hAnsi="Arial Narrow"/>
          <w:b/>
          <w:bCs/>
          <w:color w:val="000000"/>
        </w:rPr>
      </w:pPr>
      <w:r>
        <w:rPr>
          <w:rFonts w:ascii="Arial Narrow" w:hAnsi="Arial Narrow"/>
          <w:b/>
        </w:rPr>
        <w:t>1.2.</w:t>
      </w:r>
      <w:r w:rsidRPr="0000511E">
        <w:rPr>
          <w:rFonts w:ascii="Arial Narrow" w:hAnsi="Arial Narrow"/>
          <w:b/>
        </w:rPr>
        <w:t xml:space="preserve"> </w:t>
      </w:r>
      <w:r w:rsidRPr="0000511E">
        <w:rPr>
          <w:rFonts w:ascii="Arial Narrow" w:eastAsia="Times New Roman" w:hAnsi="Arial Narrow"/>
          <w:b/>
          <w:bCs/>
          <w:color w:val="000000"/>
        </w:rPr>
        <w:t>Prihodi od prodaje nefinancijske imovine</w:t>
      </w:r>
      <w:r>
        <w:rPr>
          <w:rFonts w:ascii="Arial Narrow" w:eastAsia="Times New Roman" w:hAnsi="Arial Narrow"/>
          <w:b/>
          <w:bCs/>
          <w:color w:val="000000"/>
        </w:rPr>
        <w:t xml:space="preserve"> i Primici od financijske imovine i zaduživanja</w:t>
      </w:r>
    </w:p>
    <w:p w:rsidR="000917F5" w:rsidRPr="00423688" w:rsidRDefault="000917F5" w:rsidP="000917F5">
      <w:pPr>
        <w:jc w:val="both"/>
        <w:rPr>
          <w:rFonts w:ascii="Arial Narrow" w:hAnsi="Arial Narrow"/>
        </w:rPr>
      </w:pPr>
      <w:r w:rsidRPr="0000511E">
        <w:rPr>
          <w:rFonts w:ascii="Arial Narrow" w:hAnsi="Arial Narrow"/>
        </w:rPr>
        <w:t>Prihodi od prodaje nefinancijske i</w:t>
      </w:r>
      <w:r>
        <w:rPr>
          <w:rFonts w:ascii="Arial Narrow" w:hAnsi="Arial Narrow"/>
        </w:rPr>
        <w:t xml:space="preserve">movine planirani su u iznosu od 133.000,00  kn , a ostvareni su u visini od  120.719,85 kn ili 90,77 %  </w:t>
      </w:r>
      <w:r w:rsidRPr="00423688">
        <w:rPr>
          <w:rFonts w:ascii="Arial Narrow" w:hAnsi="Arial Narrow"/>
        </w:rPr>
        <w:t>god</w:t>
      </w:r>
      <w:r>
        <w:rPr>
          <w:rFonts w:ascii="Arial Narrow" w:hAnsi="Arial Narrow"/>
        </w:rPr>
        <w:t>išnjeg plana. Ostvareni su 11,13 % više</w:t>
      </w:r>
      <w:r w:rsidRPr="00423688">
        <w:rPr>
          <w:rFonts w:ascii="Arial Narrow" w:hAnsi="Arial Narrow"/>
        </w:rPr>
        <w:t xml:space="preserve"> u odnosu na  isto razdoblje u 201</w:t>
      </w:r>
      <w:r>
        <w:rPr>
          <w:rFonts w:ascii="Arial Narrow" w:hAnsi="Arial Narrow"/>
        </w:rPr>
        <w:t>7</w:t>
      </w:r>
      <w:r w:rsidRPr="00423688">
        <w:rPr>
          <w:rFonts w:ascii="Arial Narrow" w:hAnsi="Arial Narrow"/>
        </w:rPr>
        <w:t xml:space="preserve">. godini. </w:t>
      </w:r>
    </w:p>
    <w:p w:rsidR="000917F5" w:rsidRPr="00D56E4D" w:rsidRDefault="000917F5" w:rsidP="000917F5">
      <w:pPr>
        <w:ind w:firstLine="360"/>
        <w:jc w:val="both"/>
        <w:rPr>
          <w:rFonts w:ascii="Arial Narrow" w:eastAsia="Times New Roman" w:hAnsi="Arial Narrow"/>
          <w:bCs/>
          <w:i/>
          <w:color w:val="00B0F0"/>
          <w:sz w:val="18"/>
          <w:szCs w:val="18"/>
        </w:rPr>
      </w:pPr>
      <w:r w:rsidRPr="00D56E4D">
        <w:rPr>
          <w:rFonts w:ascii="Arial Narrow" w:eastAsia="Times New Roman" w:hAnsi="Arial Narrow"/>
          <w:bCs/>
          <w:i/>
          <w:color w:val="00B0F0"/>
          <w:sz w:val="18"/>
          <w:szCs w:val="18"/>
        </w:rPr>
        <w:t>Tablica 3. Struktura Prihodi od prodaje nefinancijske i financijske  imovine</w:t>
      </w:r>
    </w:p>
    <w:tbl>
      <w:tblPr>
        <w:tblStyle w:val="Obinatablica2"/>
        <w:tblW w:w="9940" w:type="dxa"/>
        <w:tblLook w:val="04A0" w:firstRow="1" w:lastRow="0" w:firstColumn="1" w:lastColumn="0" w:noHBand="0" w:noVBand="1"/>
      </w:tblPr>
      <w:tblGrid>
        <w:gridCol w:w="941"/>
        <w:gridCol w:w="3021"/>
        <w:gridCol w:w="1098"/>
        <w:gridCol w:w="1188"/>
        <w:gridCol w:w="1052"/>
        <w:gridCol w:w="1098"/>
        <w:gridCol w:w="771"/>
        <w:gridCol w:w="771"/>
      </w:tblGrid>
      <w:tr w:rsidR="000917F5" w:rsidRPr="002F4FA3" w:rsidTr="00150D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vMerge w:val="restart"/>
            <w:hideMark/>
          </w:tcPr>
          <w:p w:rsidR="000917F5" w:rsidRPr="00DE05AE" w:rsidRDefault="000917F5" w:rsidP="00150D53">
            <w:pPr>
              <w:jc w:val="center"/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  <w:t>Razred/ Skupina</w:t>
            </w:r>
          </w:p>
        </w:tc>
        <w:tc>
          <w:tcPr>
            <w:tcW w:w="3021" w:type="dxa"/>
            <w:vMerge w:val="restart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  <w:t>Vrsta  prihoda/primitka</w:t>
            </w:r>
          </w:p>
        </w:tc>
        <w:tc>
          <w:tcPr>
            <w:tcW w:w="1098" w:type="dxa"/>
            <w:noWrap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  <w:t>Ostvareno</w:t>
            </w:r>
          </w:p>
        </w:tc>
        <w:tc>
          <w:tcPr>
            <w:tcW w:w="1188" w:type="dxa"/>
            <w:noWrap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  <w:t>Izvorni plan</w:t>
            </w:r>
          </w:p>
        </w:tc>
        <w:tc>
          <w:tcPr>
            <w:tcW w:w="1052" w:type="dxa"/>
            <w:noWrap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  <w:t xml:space="preserve">Tekući plan </w:t>
            </w:r>
          </w:p>
        </w:tc>
        <w:tc>
          <w:tcPr>
            <w:tcW w:w="1098" w:type="dxa"/>
            <w:noWrap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  <w:t>Ostvareno</w:t>
            </w:r>
          </w:p>
        </w:tc>
        <w:tc>
          <w:tcPr>
            <w:tcW w:w="771" w:type="dxa"/>
            <w:noWrap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  <w:t>Indeks</w:t>
            </w:r>
          </w:p>
        </w:tc>
        <w:tc>
          <w:tcPr>
            <w:tcW w:w="771" w:type="dxa"/>
            <w:noWrap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  <w:t>Indeks</w:t>
            </w:r>
          </w:p>
        </w:tc>
      </w:tr>
      <w:tr w:rsidR="000917F5" w:rsidRPr="002F4FA3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vMerge/>
            <w:hideMark/>
          </w:tcPr>
          <w:p w:rsidR="000917F5" w:rsidRPr="00DE05AE" w:rsidRDefault="000917F5" w:rsidP="00150D53">
            <w:pPr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3021" w:type="dxa"/>
            <w:vMerge/>
            <w:hideMark/>
          </w:tcPr>
          <w:p w:rsidR="000917F5" w:rsidRPr="00DE05AE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8" w:type="dxa"/>
            <w:noWrap/>
            <w:hideMark/>
          </w:tcPr>
          <w:p w:rsidR="000917F5" w:rsidRPr="00DE05AE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  <w:t>31.12.2017.</w:t>
            </w:r>
          </w:p>
        </w:tc>
        <w:tc>
          <w:tcPr>
            <w:tcW w:w="1188" w:type="dxa"/>
            <w:hideMark/>
          </w:tcPr>
          <w:p w:rsidR="000917F5" w:rsidRPr="00DE05AE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  <w:t>Proračun 2018.</w:t>
            </w:r>
          </w:p>
        </w:tc>
        <w:tc>
          <w:tcPr>
            <w:tcW w:w="1052" w:type="dxa"/>
            <w:hideMark/>
          </w:tcPr>
          <w:p w:rsidR="000917F5" w:rsidRPr="00DE05AE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  <w:t>2018.g.V Rebalans</w:t>
            </w:r>
          </w:p>
        </w:tc>
        <w:tc>
          <w:tcPr>
            <w:tcW w:w="1098" w:type="dxa"/>
            <w:hideMark/>
          </w:tcPr>
          <w:p w:rsidR="000917F5" w:rsidRPr="00DE05AE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  <w:t>31.12.2018.</w:t>
            </w:r>
          </w:p>
        </w:tc>
        <w:tc>
          <w:tcPr>
            <w:tcW w:w="771" w:type="dxa"/>
            <w:noWrap/>
            <w:hideMark/>
          </w:tcPr>
          <w:p w:rsidR="000917F5" w:rsidRPr="00DE05AE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  <w:t>6/5.</w:t>
            </w:r>
          </w:p>
        </w:tc>
        <w:tc>
          <w:tcPr>
            <w:tcW w:w="771" w:type="dxa"/>
            <w:noWrap/>
            <w:hideMark/>
          </w:tcPr>
          <w:p w:rsidR="000917F5" w:rsidRPr="00DE05AE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  <w:t>6/3.</w:t>
            </w:r>
          </w:p>
        </w:tc>
      </w:tr>
      <w:tr w:rsidR="000917F5" w:rsidRPr="002F4FA3" w:rsidTr="00150D53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noWrap/>
          </w:tcPr>
          <w:p w:rsidR="000917F5" w:rsidRPr="00DE05AE" w:rsidRDefault="000917F5" w:rsidP="00150D53">
            <w:pPr>
              <w:jc w:val="center"/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21" w:type="dxa"/>
            <w:noWrap/>
          </w:tcPr>
          <w:p w:rsidR="000917F5" w:rsidRPr="00DE05AE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098" w:type="dxa"/>
            <w:noWrap/>
          </w:tcPr>
          <w:p w:rsidR="000917F5" w:rsidRPr="00DE05AE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88" w:type="dxa"/>
            <w:noWrap/>
          </w:tcPr>
          <w:p w:rsidR="000917F5" w:rsidRPr="00DE05AE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052" w:type="dxa"/>
            <w:noWrap/>
          </w:tcPr>
          <w:p w:rsidR="000917F5" w:rsidRPr="00DE05AE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098" w:type="dxa"/>
            <w:noWrap/>
          </w:tcPr>
          <w:p w:rsidR="000917F5" w:rsidRPr="00DE05AE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71" w:type="dxa"/>
            <w:noWrap/>
          </w:tcPr>
          <w:p w:rsidR="000917F5" w:rsidRPr="00DE05AE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71" w:type="dxa"/>
            <w:noWrap/>
          </w:tcPr>
          <w:p w:rsidR="000917F5" w:rsidRPr="00DE05AE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0917F5" w:rsidRPr="002F4FA3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noWrap/>
            <w:hideMark/>
          </w:tcPr>
          <w:p w:rsidR="000917F5" w:rsidRPr="002F4FA3" w:rsidRDefault="000917F5" w:rsidP="00150D53">
            <w:pPr>
              <w:jc w:val="right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7</w:t>
            </w:r>
          </w:p>
        </w:tc>
        <w:tc>
          <w:tcPr>
            <w:tcW w:w="3021" w:type="dxa"/>
            <w:noWrap/>
            <w:hideMark/>
          </w:tcPr>
          <w:p w:rsidR="000917F5" w:rsidRPr="002F4FA3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Prihodi od prodaje nefinancijske imovine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108.631,85</w:t>
            </w:r>
          </w:p>
        </w:tc>
        <w:tc>
          <w:tcPr>
            <w:tcW w:w="118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226.000,00</w:t>
            </w:r>
          </w:p>
        </w:tc>
        <w:tc>
          <w:tcPr>
            <w:tcW w:w="1052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133.000,00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120.719,85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90,77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111,13</w:t>
            </w:r>
          </w:p>
        </w:tc>
      </w:tr>
      <w:tr w:rsidR="000917F5" w:rsidRPr="002F4FA3" w:rsidTr="00150D53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noWrap/>
            <w:hideMark/>
          </w:tcPr>
          <w:p w:rsidR="000917F5" w:rsidRPr="002F4FA3" w:rsidRDefault="000917F5" w:rsidP="00150D53">
            <w:pPr>
              <w:jc w:val="right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71</w:t>
            </w:r>
          </w:p>
        </w:tc>
        <w:tc>
          <w:tcPr>
            <w:tcW w:w="3021" w:type="dxa"/>
            <w:noWrap/>
            <w:hideMark/>
          </w:tcPr>
          <w:p w:rsidR="000917F5" w:rsidRPr="002F4FA3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 xml:space="preserve">Prihodi od prodaje </w:t>
            </w:r>
            <w:proofErr w:type="spellStart"/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neproizvedene</w:t>
            </w:r>
            <w:proofErr w:type="spellEnd"/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 xml:space="preserve"> imovine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8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52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#DIJ/0!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#DIJ/0!</w:t>
            </w:r>
          </w:p>
        </w:tc>
      </w:tr>
      <w:tr w:rsidR="000917F5" w:rsidRPr="002F4FA3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711</w:t>
            </w:r>
          </w:p>
        </w:tc>
        <w:tc>
          <w:tcPr>
            <w:tcW w:w="3021" w:type="dxa"/>
            <w:noWrap/>
            <w:hideMark/>
          </w:tcPr>
          <w:p w:rsidR="000917F5" w:rsidRPr="002F4FA3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Prihodi od prodaje materijalne imovine - prirodnih bogatstava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8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52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#DIJ/0!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#DIJ/0!</w:t>
            </w:r>
          </w:p>
        </w:tc>
      </w:tr>
      <w:tr w:rsidR="000917F5" w:rsidRPr="002F4FA3" w:rsidTr="00150D53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7111</w:t>
            </w:r>
          </w:p>
        </w:tc>
        <w:tc>
          <w:tcPr>
            <w:tcW w:w="3021" w:type="dxa"/>
            <w:noWrap/>
            <w:hideMark/>
          </w:tcPr>
          <w:p w:rsidR="000917F5" w:rsidRPr="002F4FA3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Zemljište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</w:p>
        </w:tc>
        <w:tc>
          <w:tcPr>
            <w:tcW w:w="118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52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#DIJ/0!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#DIJ/0!</w:t>
            </w:r>
          </w:p>
        </w:tc>
      </w:tr>
      <w:tr w:rsidR="000917F5" w:rsidRPr="002F4FA3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noWrap/>
            <w:hideMark/>
          </w:tcPr>
          <w:p w:rsidR="000917F5" w:rsidRPr="002F4FA3" w:rsidRDefault="000917F5" w:rsidP="00150D53">
            <w:pPr>
              <w:jc w:val="right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021" w:type="dxa"/>
            <w:noWrap/>
            <w:hideMark/>
          </w:tcPr>
          <w:p w:rsidR="000917F5" w:rsidRPr="002F4FA3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108.631,85</w:t>
            </w:r>
          </w:p>
        </w:tc>
        <w:tc>
          <w:tcPr>
            <w:tcW w:w="118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226.000,00</w:t>
            </w:r>
          </w:p>
        </w:tc>
        <w:tc>
          <w:tcPr>
            <w:tcW w:w="1052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133.000,00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120.719,85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90,77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111,13</w:t>
            </w:r>
          </w:p>
        </w:tc>
      </w:tr>
      <w:tr w:rsidR="000917F5" w:rsidRPr="002F4FA3" w:rsidTr="00150D53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721</w:t>
            </w:r>
          </w:p>
        </w:tc>
        <w:tc>
          <w:tcPr>
            <w:tcW w:w="3021" w:type="dxa"/>
            <w:noWrap/>
            <w:hideMark/>
          </w:tcPr>
          <w:p w:rsidR="000917F5" w:rsidRPr="002F4FA3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Prihodi od prodaje građevinskih objekata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108.631,85</w:t>
            </w:r>
          </w:p>
        </w:tc>
        <w:tc>
          <w:tcPr>
            <w:tcW w:w="118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226.000,00</w:t>
            </w:r>
          </w:p>
        </w:tc>
        <w:tc>
          <w:tcPr>
            <w:tcW w:w="1052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133.000,00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120.719,85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90,77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111,13</w:t>
            </w:r>
          </w:p>
        </w:tc>
      </w:tr>
      <w:tr w:rsidR="000917F5" w:rsidRPr="002F4FA3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7211</w:t>
            </w:r>
          </w:p>
        </w:tc>
        <w:tc>
          <w:tcPr>
            <w:tcW w:w="3021" w:type="dxa"/>
            <w:noWrap/>
            <w:hideMark/>
          </w:tcPr>
          <w:p w:rsidR="000917F5" w:rsidRPr="002F4FA3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Stambeni objekti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105840,29</w:t>
            </w:r>
          </w:p>
        </w:tc>
        <w:tc>
          <w:tcPr>
            <w:tcW w:w="118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120.000,00</w:t>
            </w:r>
          </w:p>
        </w:tc>
        <w:tc>
          <w:tcPr>
            <w:tcW w:w="1052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120.000,00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120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.</w:t>
            </w:r>
            <w:r w:rsidRPr="002F4FA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719,85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100,60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114,06</w:t>
            </w:r>
          </w:p>
        </w:tc>
      </w:tr>
      <w:tr w:rsidR="000917F5" w:rsidRPr="002F4FA3" w:rsidTr="00150D53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7212</w:t>
            </w:r>
          </w:p>
        </w:tc>
        <w:tc>
          <w:tcPr>
            <w:tcW w:w="3021" w:type="dxa"/>
            <w:noWrap/>
            <w:hideMark/>
          </w:tcPr>
          <w:p w:rsidR="000917F5" w:rsidRPr="002F4FA3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Poslovni objekti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2791,56</w:t>
            </w:r>
          </w:p>
        </w:tc>
        <w:tc>
          <w:tcPr>
            <w:tcW w:w="118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6.000,00</w:t>
            </w:r>
          </w:p>
        </w:tc>
        <w:tc>
          <w:tcPr>
            <w:tcW w:w="1052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3.000,00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0917F5" w:rsidRPr="002F4FA3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72129</w:t>
            </w:r>
          </w:p>
        </w:tc>
        <w:tc>
          <w:tcPr>
            <w:tcW w:w="3021" w:type="dxa"/>
            <w:noWrap/>
            <w:hideMark/>
          </w:tcPr>
          <w:p w:rsidR="000917F5" w:rsidRPr="002F4FA3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ostali poslovni građevinski objekti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</w:p>
        </w:tc>
        <w:tc>
          <w:tcPr>
            <w:tcW w:w="118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100.000,00</w:t>
            </w:r>
          </w:p>
        </w:tc>
        <w:tc>
          <w:tcPr>
            <w:tcW w:w="1052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10.000,00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#DIJ/0!</w:t>
            </w:r>
          </w:p>
        </w:tc>
      </w:tr>
      <w:tr w:rsidR="000917F5" w:rsidRPr="002F4FA3" w:rsidTr="00150D53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noWrap/>
            <w:hideMark/>
          </w:tcPr>
          <w:p w:rsidR="000917F5" w:rsidRPr="002F4FA3" w:rsidRDefault="000917F5" w:rsidP="00150D53">
            <w:pPr>
              <w:jc w:val="right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3021" w:type="dxa"/>
            <w:noWrap/>
            <w:hideMark/>
          </w:tcPr>
          <w:p w:rsidR="000917F5" w:rsidRPr="002F4FA3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Primici od financijske imovine i zaduživanja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2000000,00</w:t>
            </w:r>
          </w:p>
        </w:tc>
        <w:tc>
          <w:tcPr>
            <w:tcW w:w="1052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#DIJ/0!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#DIJ/0!</w:t>
            </w:r>
          </w:p>
        </w:tc>
      </w:tr>
      <w:tr w:rsidR="000917F5" w:rsidRPr="002F4FA3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noWrap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Tahoma"/>
                <w:b w:val="0"/>
                <w:color w:val="000000"/>
                <w:sz w:val="20"/>
                <w:szCs w:val="20"/>
              </w:rPr>
              <w:t>83</w:t>
            </w:r>
          </w:p>
        </w:tc>
        <w:tc>
          <w:tcPr>
            <w:tcW w:w="3021" w:type="dxa"/>
            <w:noWrap/>
            <w:hideMark/>
          </w:tcPr>
          <w:p w:rsidR="000917F5" w:rsidRPr="002F4FA3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Primici od prodaje dionica i udjela u glavnici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108.631,85</w:t>
            </w:r>
          </w:p>
        </w:tc>
        <w:tc>
          <w:tcPr>
            <w:tcW w:w="118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2000000,00</w:t>
            </w:r>
          </w:p>
        </w:tc>
        <w:tc>
          <w:tcPr>
            <w:tcW w:w="1052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#DIJ/0!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0917F5" w:rsidRPr="002F4FA3" w:rsidTr="00150D53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noWrap/>
            <w:hideMark/>
          </w:tcPr>
          <w:p w:rsidR="000917F5" w:rsidRPr="002F4FA3" w:rsidRDefault="000917F5" w:rsidP="00150D53">
            <w:pPr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3021" w:type="dxa"/>
            <w:noWrap/>
            <w:hideMark/>
          </w:tcPr>
          <w:p w:rsidR="000917F5" w:rsidRPr="002F4FA3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108.631,85</w:t>
            </w:r>
          </w:p>
        </w:tc>
        <w:tc>
          <w:tcPr>
            <w:tcW w:w="118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2.226.000,00</w:t>
            </w:r>
          </w:p>
        </w:tc>
        <w:tc>
          <w:tcPr>
            <w:tcW w:w="1052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133.000,00</w:t>
            </w:r>
          </w:p>
        </w:tc>
        <w:tc>
          <w:tcPr>
            <w:tcW w:w="1098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120.719,85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90,77</w:t>
            </w:r>
          </w:p>
        </w:tc>
        <w:tc>
          <w:tcPr>
            <w:tcW w:w="771" w:type="dxa"/>
            <w:noWrap/>
            <w:hideMark/>
          </w:tcPr>
          <w:p w:rsidR="000917F5" w:rsidRPr="002F4FA3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</w:pPr>
            <w:r w:rsidRPr="002F4FA3"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</w:rPr>
              <w:t>111,13</w:t>
            </w:r>
          </w:p>
        </w:tc>
      </w:tr>
    </w:tbl>
    <w:p w:rsidR="004648B5" w:rsidRDefault="004648B5" w:rsidP="000917F5">
      <w:pPr>
        <w:spacing w:after="0" w:line="240" w:lineRule="auto"/>
        <w:jc w:val="both"/>
        <w:rPr>
          <w:rFonts w:ascii="Arial Narrow" w:hAnsi="Arial Narrow"/>
          <w:b/>
          <w:u w:val="single"/>
        </w:rPr>
      </w:pPr>
    </w:p>
    <w:p w:rsidR="004648B5" w:rsidRDefault="004648B5" w:rsidP="000917F5">
      <w:pPr>
        <w:spacing w:after="0" w:line="240" w:lineRule="auto"/>
        <w:jc w:val="both"/>
        <w:rPr>
          <w:rFonts w:ascii="Arial Narrow" w:hAnsi="Arial Narrow"/>
          <w:b/>
          <w:u w:val="single"/>
        </w:rPr>
      </w:pPr>
    </w:p>
    <w:p w:rsidR="004648B5" w:rsidRDefault="004648B5" w:rsidP="000917F5">
      <w:pPr>
        <w:spacing w:after="0" w:line="240" w:lineRule="auto"/>
        <w:jc w:val="both"/>
        <w:rPr>
          <w:rFonts w:ascii="Arial Narrow" w:hAnsi="Arial Narrow"/>
          <w:b/>
          <w:u w:val="single"/>
        </w:rPr>
      </w:pPr>
    </w:p>
    <w:p w:rsidR="000917F5" w:rsidRPr="00B4151C" w:rsidRDefault="000917F5" w:rsidP="000917F5">
      <w:pPr>
        <w:spacing w:after="0" w:line="240" w:lineRule="auto"/>
        <w:jc w:val="both"/>
        <w:rPr>
          <w:rFonts w:ascii="Arial Narrow" w:hAnsi="Arial Narrow"/>
          <w:b/>
          <w:u w:val="single"/>
        </w:rPr>
      </w:pPr>
      <w:r>
        <w:rPr>
          <w:rFonts w:ascii="Arial Narrow" w:hAnsi="Arial Narrow"/>
          <w:b/>
          <w:u w:val="single"/>
        </w:rPr>
        <w:t>2</w:t>
      </w:r>
      <w:r w:rsidRPr="00B4151C">
        <w:rPr>
          <w:rFonts w:ascii="Arial Narrow" w:hAnsi="Arial Narrow"/>
          <w:b/>
          <w:u w:val="single"/>
        </w:rPr>
        <w:t xml:space="preserve">. Rashodi i izdaci </w:t>
      </w:r>
    </w:p>
    <w:p w:rsidR="000917F5" w:rsidRPr="005F0644" w:rsidRDefault="000917F5" w:rsidP="000917F5">
      <w:pPr>
        <w:jc w:val="both"/>
        <w:rPr>
          <w:rFonts w:ascii="Arial Narrow" w:hAnsi="Arial Narrow"/>
        </w:rPr>
      </w:pPr>
      <w:r w:rsidRPr="00B4151C">
        <w:tab/>
      </w:r>
      <w:r w:rsidRPr="005F0644">
        <w:rPr>
          <w:rFonts w:ascii="Arial Narrow" w:hAnsi="Arial Narrow"/>
        </w:rPr>
        <w:t>Rashodi su smanjenja ekonomskih koristi u obliku smanjenja imovine ili povećanje obveza. Za razliku od prihoda koji se priznaju na novčanoj osnovi, rashodi se priznaju na temelju nastanka poslovnog događaja i u  izvještajnom razdoblju na koje se odnose neovisno o plaćanju. Rashodi se temeljno klasificiraju na rashode poslovanja (tekući rashodi) i rashode za nabavu nefinancijske imovine (kapitalni rashodi). Rashodi poslovanja klasificiraju se na rashode za zaposlene, materijalne rashode, financijske rashode, subvencije, potpore, naknade, donacije i ostale rashode. Rashodi za nabavu nefinancijske imovine klasificiraju se po vrstama nabavljene nefinancijske imovine. Izdaci za financijsku imovinu i otplate zajmova obuhvaćaju izdatke za: dane zajmove, vrijednosne papire, dionice i udjele u glavnici, otplate glavnice primljenih zajmova te otplatu glavnice za izdane vrijednosne papire.</w:t>
      </w:r>
    </w:p>
    <w:p w:rsidR="000917F5" w:rsidRPr="005F0644" w:rsidRDefault="000917F5" w:rsidP="000917F5">
      <w:pPr>
        <w:jc w:val="both"/>
        <w:rPr>
          <w:rFonts w:ascii="Arial Narrow" w:hAnsi="Arial Narrow"/>
        </w:rPr>
      </w:pPr>
      <w:r w:rsidRPr="005F0644">
        <w:rPr>
          <w:rFonts w:ascii="Arial Narrow" w:hAnsi="Arial Narrow"/>
        </w:rPr>
        <w:t xml:space="preserve">Rashodi i izdaci </w:t>
      </w:r>
      <w:r>
        <w:rPr>
          <w:rFonts w:ascii="Arial Narrow" w:hAnsi="Arial Narrow"/>
        </w:rPr>
        <w:t>Proračuna Općine Đulovac za 2018</w:t>
      </w:r>
      <w:r w:rsidRPr="005F0644">
        <w:rPr>
          <w:rFonts w:ascii="Arial Narrow" w:hAnsi="Arial Narrow"/>
        </w:rPr>
        <w:t>. godinu plan</w:t>
      </w:r>
      <w:r>
        <w:rPr>
          <w:rFonts w:ascii="Arial Narrow" w:hAnsi="Arial Narrow"/>
        </w:rPr>
        <w:t>irani u visini od  16.283.725,00</w:t>
      </w:r>
      <w:r w:rsidRPr="005F0644">
        <w:rPr>
          <w:rFonts w:ascii="Arial Narrow" w:hAnsi="Arial Narrow"/>
        </w:rPr>
        <w:t xml:space="preserve"> kuna, a izvršeni su u ukupnom iznosu od </w:t>
      </w:r>
      <w:r>
        <w:rPr>
          <w:rFonts w:ascii="Arial Narrow" w:hAnsi="Arial Narrow"/>
        </w:rPr>
        <w:t>11.677,69</w:t>
      </w:r>
      <w:r w:rsidRPr="005F0644">
        <w:rPr>
          <w:rFonts w:ascii="Arial Narrow" w:hAnsi="Arial Narrow"/>
        </w:rPr>
        <w:t xml:space="preserve">  kuna, ili</w:t>
      </w:r>
      <w:r>
        <w:rPr>
          <w:rFonts w:ascii="Arial Narrow" w:hAnsi="Arial Narrow"/>
        </w:rPr>
        <w:t xml:space="preserve"> 91,34</w:t>
      </w:r>
      <w:r w:rsidRPr="005F0644">
        <w:rPr>
          <w:rFonts w:ascii="Arial Narrow" w:hAnsi="Arial Narrow"/>
        </w:rPr>
        <w:t xml:space="preserve"> % godišnjeg plana.  </w:t>
      </w:r>
      <w:r>
        <w:rPr>
          <w:rFonts w:ascii="Arial Narrow" w:hAnsi="Arial Narrow"/>
        </w:rPr>
        <w:t>Ostvareni su 50,15 % više</w:t>
      </w:r>
      <w:r w:rsidRPr="005F0644">
        <w:rPr>
          <w:rFonts w:ascii="Arial Narrow" w:hAnsi="Arial Narrow"/>
        </w:rPr>
        <w:t xml:space="preserve"> u </w:t>
      </w:r>
      <w:r>
        <w:rPr>
          <w:rFonts w:ascii="Arial Narrow" w:hAnsi="Arial Narrow"/>
        </w:rPr>
        <w:t>odnosu na  isto razdoblje u 2017</w:t>
      </w:r>
      <w:r w:rsidRPr="005F0644">
        <w:rPr>
          <w:rFonts w:ascii="Arial Narrow" w:hAnsi="Arial Narrow"/>
        </w:rPr>
        <w:t>. godini. Rash</w:t>
      </w:r>
      <w:r>
        <w:rPr>
          <w:rFonts w:ascii="Arial Narrow" w:hAnsi="Arial Narrow"/>
        </w:rPr>
        <w:t>odi poslovanja ostvareni su 18,32 % više</w:t>
      </w:r>
      <w:r w:rsidRPr="005F0644">
        <w:rPr>
          <w:rFonts w:ascii="Arial Narrow" w:hAnsi="Arial Narrow"/>
        </w:rPr>
        <w:t xml:space="preserve"> u </w:t>
      </w:r>
      <w:r>
        <w:rPr>
          <w:rFonts w:ascii="Arial Narrow" w:hAnsi="Arial Narrow"/>
        </w:rPr>
        <w:t>odnosu na  isto razdoblje u 2017</w:t>
      </w:r>
      <w:r w:rsidRPr="005F0644">
        <w:rPr>
          <w:rFonts w:ascii="Arial Narrow" w:hAnsi="Arial Narrow"/>
        </w:rPr>
        <w:t>. godini, rashodi za nabavu nefinan</w:t>
      </w:r>
      <w:r>
        <w:rPr>
          <w:rFonts w:ascii="Arial Narrow" w:hAnsi="Arial Narrow"/>
        </w:rPr>
        <w:t>cijske imovine ostvareni su 109,43 % više , dok izdataka</w:t>
      </w:r>
      <w:r w:rsidRPr="005F0644">
        <w:rPr>
          <w:rFonts w:ascii="Arial Narrow" w:hAnsi="Arial Narrow"/>
        </w:rPr>
        <w:t xml:space="preserve"> za financijsku imovinu i otplatu zajmova </w:t>
      </w:r>
      <w:r>
        <w:rPr>
          <w:rFonts w:ascii="Arial Narrow" w:hAnsi="Arial Narrow"/>
        </w:rPr>
        <w:t>nije bilo.</w:t>
      </w:r>
    </w:p>
    <w:p w:rsidR="000917F5" w:rsidRDefault="000917F5" w:rsidP="000917F5">
      <w:pPr>
        <w:jc w:val="both"/>
        <w:rPr>
          <w:rFonts w:ascii="Arial Narrow" w:hAnsi="Arial Narrow"/>
          <w:i/>
          <w:color w:val="00B0F0"/>
          <w:sz w:val="18"/>
          <w:szCs w:val="18"/>
        </w:rPr>
      </w:pPr>
    </w:p>
    <w:p w:rsidR="000917F5" w:rsidRPr="00297853" w:rsidRDefault="000917F5" w:rsidP="000917F5">
      <w:pPr>
        <w:ind w:firstLine="360"/>
        <w:jc w:val="both"/>
        <w:rPr>
          <w:rFonts w:ascii="Arial Narrow" w:hAnsi="Arial Narrow"/>
          <w:i/>
          <w:color w:val="00B0F0"/>
          <w:sz w:val="18"/>
          <w:szCs w:val="18"/>
        </w:rPr>
      </w:pPr>
      <w:r w:rsidRPr="00297853">
        <w:rPr>
          <w:rFonts w:ascii="Arial Narrow" w:hAnsi="Arial Narrow"/>
          <w:i/>
          <w:color w:val="00B0F0"/>
          <w:sz w:val="18"/>
          <w:szCs w:val="18"/>
        </w:rPr>
        <w:lastRenderedPageBreak/>
        <w:t>Tablica 4) Ukupni rashodi i izdaci</w:t>
      </w:r>
      <w:r>
        <w:rPr>
          <w:rFonts w:ascii="Arial Narrow" w:hAnsi="Arial Narrow"/>
          <w:i/>
          <w:color w:val="00B0F0"/>
          <w:sz w:val="18"/>
          <w:szCs w:val="18"/>
        </w:rPr>
        <w:t xml:space="preserve"> Proračuna Općine Đulovac u 2018</w:t>
      </w:r>
      <w:r w:rsidRPr="00297853">
        <w:rPr>
          <w:rFonts w:ascii="Arial Narrow" w:hAnsi="Arial Narrow"/>
          <w:i/>
          <w:color w:val="00B0F0"/>
          <w:sz w:val="18"/>
          <w:szCs w:val="18"/>
        </w:rPr>
        <w:t>. godini u</w:t>
      </w:r>
      <w:r>
        <w:rPr>
          <w:rFonts w:ascii="Arial Narrow" w:hAnsi="Arial Narrow"/>
          <w:i/>
          <w:color w:val="00B0F0"/>
          <w:sz w:val="18"/>
          <w:szCs w:val="18"/>
        </w:rPr>
        <w:t xml:space="preserve"> odnosu na plan i izvršenje 2017.</w:t>
      </w:r>
      <w:r w:rsidRPr="00297853">
        <w:rPr>
          <w:rFonts w:ascii="Arial Narrow" w:hAnsi="Arial Narrow"/>
          <w:i/>
          <w:color w:val="00B0F0"/>
          <w:sz w:val="18"/>
          <w:szCs w:val="18"/>
        </w:rPr>
        <w:t xml:space="preserve"> godine</w:t>
      </w:r>
    </w:p>
    <w:tbl>
      <w:tblPr>
        <w:tblStyle w:val="Obinatablica2"/>
        <w:tblW w:w="9746" w:type="dxa"/>
        <w:tblLook w:val="04A0" w:firstRow="1" w:lastRow="0" w:firstColumn="1" w:lastColumn="0" w:noHBand="0" w:noVBand="1"/>
      </w:tblPr>
      <w:tblGrid>
        <w:gridCol w:w="857"/>
        <w:gridCol w:w="2391"/>
        <w:gridCol w:w="1174"/>
        <w:gridCol w:w="1267"/>
        <w:gridCol w:w="1320"/>
        <w:gridCol w:w="1265"/>
        <w:gridCol w:w="736"/>
        <w:gridCol w:w="736"/>
      </w:tblGrid>
      <w:tr w:rsidR="000917F5" w:rsidRPr="00783768" w:rsidTr="00150D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noWrap/>
            <w:hideMark/>
          </w:tcPr>
          <w:p w:rsidR="000917F5" w:rsidRPr="00DE05AE" w:rsidRDefault="000917F5" w:rsidP="00150D53">
            <w:pPr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  <w:t>Razred/</w:t>
            </w:r>
          </w:p>
        </w:tc>
        <w:tc>
          <w:tcPr>
            <w:tcW w:w="2391" w:type="dxa"/>
            <w:vMerge w:val="restart"/>
            <w:hideMark/>
          </w:tcPr>
          <w:p w:rsidR="000917F5" w:rsidRPr="00DE05AE" w:rsidRDefault="000917F5" w:rsidP="00150D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  <w:t>Vrsta rashoda/ izdatka</w:t>
            </w:r>
          </w:p>
        </w:tc>
        <w:tc>
          <w:tcPr>
            <w:tcW w:w="1174" w:type="dxa"/>
            <w:hideMark/>
          </w:tcPr>
          <w:p w:rsidR="000917F5" w:rsidRPr="00DE05AE" w:rsidRDefault="000917F5" w:rsidP="00150D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  <w:t xml:space="preserve">Ostvareno </w:t>
            </w:r>
          </w:p>
        </w:tc>
        <w:tc>
          <w:tcPr>
            <w:tcW w:w="1267" w:type="dxa"/>
            <w:noWrap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  <w:t>Izvorni plan</w:t>
            </w:r>
          </w:p>
        </w:tc>
        <w:tc>
          <w:tcPr>
            <w:tcW w:w="1320" w:type="dxa"/>
            <w:noWrap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  <w:t>Tekući plan 2018.</w:t>
            </w:r>
          </w:p>
        </w:tc>
        <w:tc>
          <w:tcPr>
            <w:tcW w:w="1265" w:type="dxa"/>
            <w:noWrap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  <w:t>Ostvareno</w:t>
            </w:r>
          </w:p>
        </w:tc>
        <w:tc>
          <w:tcPr>
            <w:tcW w:w="736" w:type="dxa"/>
            <w:hideMark/>
          </w:tcPr>
          <w:p w:rsidR="000917F5" w:rsidRPr="00DE05AE" w:rsidRDefault="000917F5" w:rsidP="00150D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  <w:t>Indeks</w:t>
            </w:r>
          </w:p>
        </w:tc>
        <w:tc>
          <w:tcPr>
            <w:tcW w:w="736" w:type="dxa"/>
            <w:hideMark/>
          </w:tcPr>
          <w:p w:rsidR="000917F5" w:rsidRPr="00DE05AE" w:rsidRDefault="000917F5" w:rsidP="00150D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  <w:t>Indeks</w:t>
            </w:r>
          </w:p>
        </w:tc>
      </w:tr>
      <w:tr w:rsidR="000917F5" w:rsidRPr="00783768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noWrap/>
            <w:hideMark/>
          </w:tcPr>
          <w:p w:rsidR="000917F5" w:rsidRPr="00DE05AE" w:rsidRDefault="000917F5" w:rsidP="00150D53">
            <w:pPr>
              <w:jc w:val="center"/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  <w:t>Skupina</w:t>
            </w:r>
          </w:p>
        </w:tc>
        <w:tc>
          <w:tcPr>
            <w:tcW w:w="2391" w:type="dxa"/>
            <w:vMerge/>
            <w:hideMark/>
          </w:tcPr>
          <w:p w:rsidR="000917F5" w:rsidRPr="00DE05AE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4" w:type="dxa"/>
            <w:hideMark/>
          </w:tcPr>
          <w:p w:rsidR="000917F5" w:rsidRPr="00DE05AE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</w:rPr>
              <w:t>31.12.2017.</w:t>
            </w:r>
          </w:p>
        </w:tc>
        <w:tc>
          <w:tcPr>
            <w:tcW w:w="1267" w:type="dxa"/>
            <w:noWrap/>
            <w:hideMark/>
          </w:tcPr>
          <w:p w:rsidR="000917F5" w:rsidRPr="00DE05AE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</w:rPr>
              <w:t>Proračun 2018.</w:t>
            </w:r>
          </w:p>
        </w:tc>
        <w:tc>
          <w:tcPr>
            <w:tcW w:w="1320" w:type="dxa"/>
            <w:noWrap/>
            <w:hideMark/>
          </w:tcPr>
          <w:p w:rsidR="000917F5" w:rsidRPr="00DE05AE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</w:rPr>
              <w:t>V. Rebalans</w:t>
            </w:r>
          </w:p>
        </w:tc>
        <w:tc>
          <w:tcPr>
            <w:tcW w:w="1265" w:type="dxa"/>
            <w:noWrap/>
            <w:hideMark/>
          </w:tcPr>
          <w:p w:rsidR="000917F5" w:rsidRPr="00DE05AE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</w:rPr>
              <w:t>31.12.2018.</w:t>
            </w:r>
          </w:p>
        </w:tc>
        <w:tc>
          <w:tcPr>
            <w:tcW w:w="736" w:type="dxa"/>
            <w:hideMark/>
          </w:tcPr>
          <w:p w:rsidR="000917F5" w:rsidRPr="00DE05AE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</w:rPr>
              <w:t>6/3</w:t>
            </w:r>
          </w:p>
        </w:tc>
        <w:tc>
          <w:tcPr>
            <w:tcW w:w="736" w:type="dxa"/>
            <w:hideMark/>
          </w:tcPr>
          <w:p w:rsidR="000917F5" w:rsidRPr="00DE05AE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</w:rPr>
              <w:t>6/5</w:t>
            </w:r>
          </w:p>
        </w:tc>
      </w:tr>
      <w:tr w:rsidR="000917F5" w:rsidRPr="00783768" w:rsidTr="00150D53">
        <w:trPr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noWrap/>
            <w:hideMark/>
          </w:tcPr>
          <w:p w:rsidR="000917F5" w:rsidRPr="00783768" w:rsidRDefault="000917F5" w:rsidP="00150D53">
            <w:pPr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391" w:type="dxa"/>
            <w:noWrap/>
            <w:hideMark/>
          </w:tcPr>
          <w:p w:rsidR="000917F5" w:rsidRPr="00783768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4" w:type="dxa"/>
            <w:hideMark/>
          </w:tcPr>
          <w:p w:rsidR="000917F5" w:rsidRPr="00783768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7" w:type="dxa"/>
            <w:noWrap/>
            <w:hideMark/>
          </w:tcPr>
          <w:p w:rsidR="000917F5" w:rsidRPr="00783768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20" w:type="dxa"/>
            <w:noWrap/>
            <w:hideMark/>
          </w:tcPr>
          <w:p w:rsidR="000917F5" w:rsidRPr="00783768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65" w:type="dxa"/>
            <w:noWrap/>
            <w:hideMark/>
          </w:tcPr>
          <w:p w:rsidR="000917F5" w:rsidRPr="00783768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8</w:t>
            </w:r>
          </w:p>
        </w:tc>
      </w:tr>
      <w:tr w:rsidR="000917F5" w:rsidRPr="00783768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hideMark/>
          </w:tcPr>
          <w:p w:rsidR="000917F5" w:rsidRPr="00783768" w:rsidRDefault="000917F5" w:rsidP="00150D53">
            <w:pPr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391" w:type="dxa"/>
            <w:hideMark/>
          </w:tcPr>
          <w:p w:rsidR="000917F5" w:rsidRPr="00783768" w:rsidRDefault="000917F5" w:rsidP="00150D53">
            <w:pPr>
              <w:ind w:firstLineChars="100" w:firstLine="2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Rashodi poslovanja</w:t>
            </w:r>
          </w:p>
        </w:tc>
        <w:tc>
          <w:tcPr>
            <w:tcW w:w="1174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5.060.122,57</w:t>
            </w:r>
          </w:p>
        </w:tc>
        <w:tc>
          <w:tcPr>
            <w:tcW w:w="1267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5.775.600,00</w:t>
            </w:r>
          </w:p>
        </w:tc>
        <w:tc>
          <w:tcPr>
            <w:tcW w:w="1320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6.555.600,00</w:t>
            </w:r>
          </w:p>
        </w:tc>
        <w:tc>
          <w:tcPr>
            <w:tcW w:w="1265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5.987.115,64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118,32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91,33</w:t>
            </w:r>
          </w:p>
        </w:tc>
      </w:tr>
      <w:tr w:rsidR="000917F5" w:rsidRPr="00783768" w:rsidTr="00150D5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hideMark/>
          </w:tcPr>
          <w:p w:rsidR="000917F5" w:rsidRPr="00783768" w:rsidRDefault="000917F5" w:rsidP="00150D53">
            <w:pPr>
              <w:jc w:val="right"/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391" w:type="dxa"/>
            <w:hideMark/>
          </w:tcPr>
          <w:p w:rsidR="000917F5" w:rsidRPr="00783768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Rashodi za zaposlene</w:t>
            </w:r>
          </w:p>
        </w:tc>
        <w:tc>
          <w:tcPr>
            <w:tcW w:w="1174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1.151.354,28</w:t>
            </w:r>
          </w:p>
        </w:tc>
        <w:tc>
          <w:tcPr>
            <w:tcW w:w="1267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1.558.600,00</w:t>
            </w:r>
          </w:p>
        </w:tc>
        <w:tc>
          <w:tcPr>
            <w:tcW w:w="1320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1.683.600,00</w:t>
            </w:r>
          </w:p>
        </w:tc>
        <w:tc>
          <w:tcPr>
            <w:tcW w:w="1265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1.618.045,19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140,53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96,11</w:t>
            </w:r>
          </w:p>
        </w:tc>
      </w:tr>
      <w:tr w:rsidR="000917F5" w:rsidRPr="00783768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hideMark/>
          </w:tcPr>
          <w:p w:rsidR="000917F5" w:rsidRPr="00783768" w:rsidRDefault="000917F5" w:rsidP="00150D53">
            <w:pPr>
              <w:jc w:val="right"/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391" w:type="dxa"/>
            <w:hideMark/>
          </w:tcPr>
          <w:p w:rsidR="000917F5" w:rsidRPr="00783768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Materijalni rashodi</w:t>
            </w:r>
          </w:p>
        </w:tc>
        <w:tc>
          <w:tcPr>
            <w:tcW w:w="1174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2.523.007,01</w:t>
            </w:r>
          </w:p>
        </w:tc>
        <w:tc>
          <w:tcPr>
            <w:tcW w:w="1267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2.590.500,00</w:t>
            </w:r>
          </w:p>
        </w:tc>
        <w:tc>
          <w:tcPr>
            <w:tcW w:w="1320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3.285.000,00</w:t>
            </w:r>
          </w:p>
        </w:tc>
        <w:tc>
          <w:tcPr>
            <w:tcW w:w="1265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2.909.435,07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115,32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88,57</w:t>
            </w:r>
          </w:p>
        </w:tc>
      </w:tr>
      <w:tr w:rsidR="000917F5" w:rsidRPr="00783768" w:rsidTr="00150D5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hideMark/>
          </w:tcPr>
          <w:p w:rsidR="000917F5" w:rsidRPr="00783768" w:rsidRDefault="000917F5" w:rsidP="00150D53">
            <w:pPr>
              <w:jc w:val="right"/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391" w:type="dxa"/>
            <w:hideMark/>
          </w:tcPr>
          <w:p w:rsidR="000917F5" w:rsidRPr="00783768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Financijski rashodi</w:t>
            </w:r>
          </w:p>
        </w:tc>
        <w:tc>
          <w:tcPr>
            <w:tcW w:w="1174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21.152,61</w:t>
            </w:r>
          </w:p>
        </w:tc>
        <w:tc>
          <w:tcPr>
            <w:tcW w:w="1267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37.000,00</w:t>
            </w:r>
          </w:p>
        </w:tc>
        <w:tc>
          <w:tcPr>
            <w:tcW w:w="1320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37.000,00</w:t>
            </w:r>
          </w:p>
        </w:tc>
        <w:tc>
          <w:tcPr>
            <w:tcW w:w="1265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32.581,06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154,03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88,06</w:t>
            </w:r>
          </w:p>
        </w:tc>
      </w:tr>
      <w:tr w:rsidR="000917F5" w:rsidRPr="00783768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hideMark/>
          </w:tcPr>
          <w:p w:rsidR="000917F5" w:rsidRPr="00783768" w:rsidRDefault="000917F5" w:rsidP="00150D53">
            <w:pPr>
              <w:jc w:val="right"/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391" w:type="dxa"/>
            <w:hideMark/>
          </w:tcPr>
          <w:p w:rsidR="000917F5" w:rsidRPr="00783768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Subvencije</w:t>
            </w:r>
          </w:p>
        </w:tc>
        <w:tc>
          <w:tcPr>
            <w:tcW w:w="1174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125.432,77</w:t>
            </w:r>
          </w:p>
        </w:tc>
        <w:tc>
          <w:tcPr>
            <w:tcW w:w="1267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308.000,00</w:t>
            </w:r>
          </w:p>
        </w:tc>
        <w:tc>
          <w:tcPr>
            <w:tcW w:w="1320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148.000,00</w:t>
            </w:r>
          </w:p>
        </w:tc>
        <w:tc>
          <w:tcPr>
            <w:tcW w:w="1265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114.918,83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91,62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77,65</w:t>
            </w:r>
          </w:p>
        </w:tc>
      </w:tr>
      <w:tr w:rsidR="000917F5" w:rsidRPr="00783768" w:rsidTr="00150D5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hideMark/>
          </w:tcPr>
          <w:p w:rsidR="000917F5" w:rsidRPr="00783768" w:rsidRDefault="000917F5" w:rsidP="00150D53">
            <w:pPr>
              <w:jc w:val="right"/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391" w:type="dxa"/>
            <w:hideMark/>
          </w:tcPr>
          <w:p w:rsidR="000917F5" w:rsidRPr="00783768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Pomoći dane u inozemstvo i unutar opće države</w:t>
            </w:r>
          </w:p>
        </w:tc>
        <w:tc>
          <w:tcPr>
            <w:tcW w:w="1174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153.323,02</w:t>
            </w:r>
          </w:p>
        </w:tc>
        <w:tc>
          <w:tcPr>
            <w:tcW w:w="1267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180.000,00</w:t>
            </w:r>
          </w:p>
        </w:tc>
        <w:tc>
          <w:tcPr>
            <w:tcW w:w="1320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205.000,00</w:t>
            </w:r>
          </w:p>
        </w:tc>
        <w:tc>
          <w:tcPr>
            <w:tcW w:w="1265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211.373,37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137,86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103,11</w:t>
            </w:r>
          </w:p>
        </w:tc>
      </w:tr>
      <w:tr w:rsidR="000917F5" w:rsidRPr="00783768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hideMark/>
          </w:tcPr>
          <w:p w:rsidR="000917F5" w:rsidRPr="00783768" w:rsidRDefault="000917F5" w:rsidP="00150D53">
            <w:pPr>
              <w:jc w:val="right"/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391" w:type="dxa"/>
            <w:hideMark/>
          </w:tcPr>
          <w:p w:rsidR="000917F5" w:rsidRPr="00783768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Naknade građanima i kućanstvima</w:t>
            </w:r>
          </w:p>
        </w:tc>
        <w:tc>
          <w:tcPr>
            <w:tcW w:w="1174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552.210,04</w:t>
            </w:r>
          </w:p>
        </w:tc>
        <w:tc>
          <w:tcPr>
            <w:tcW w:w="1267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666.500,00</w:t>
            </w:r>
          </w:p>
        </w:tc>
        <w:tc>
          <w:tcPr>
            <w:tcW w:w="1320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684.000,00</w:t>
            </w:r>
          </w:p>
        </w:tc>
        <w:tc>
          <w:tcPr>
            <w:tcW w:w="1265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612.867,89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110,98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89,60</w:t>
            </w:r>
          </w:p>
        </w:tc>
      </w:tr>
      <w:tr w:rsidR="000917F5" w:rsidRPr="00783768" w:rsidTr="00150D5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hideMark/>
          </w:tcPr>
          <w:p w:rsidR="000917F5" w:rsidRPr="00783768" w:rsidRDefault="000917F5" w:rsidP="00150D53">
            <w:pPr>
              <w:jc w:val="right"/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391" w:type="dxa"/>
            <w:hideMark/>
          </w:tcPr>
          <w:p w:rsidR="000917F5" w:rsidRPr="00783768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Ostali rashodi</w:t>
            </w:r>
          </w:p>
        </w:tc>
        <w:tc>
          <w:tcPr>
            <w:tcW w:w="1174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533.642,84</w:t>
            </w:r>
          </w:p>
        </w:tc>
        <w:tc>
          <w:tcPr>
            <w:tcW w:w="1267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435.000,00</w:t>
            </w:r>
          </w:p>
        </w:tc>
        <w:tc>
          <w:tcPr>
            <w:tcW w:w="1320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513.000,00</w:t>
            </w:r>
          </w:p>
        </w:tc>
        <w:tc>
          <w:tcPr>
            <w:tcW w:w="1265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487.894,23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91,43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95,11</w:t>
            </w:r>
          </w:p>
        </w:tc>
      </w:tr>
      <w:tr w:rsidR="000917F5" w:rsidRPr="00783768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hideMark/>
          </w:tcPr>
          <w:p w:rsidR="000917F5" w:rsidRPr="00783768" w:rsidRDefault="000917F5" w:rsidP="00150D53">
            <w:pPr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391" w:type="dxa"/>
            <w:hideMark/>
          </w:tcPr>
          <w:p w:rsidR="000917F5" w:rsidRPr="00783768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Rashodi za nabavu nefinancijske imovine</w:t>
            </w:r>
          </w:p>
        </w:tc>
        <w:tc>
          <w:tcPr>
            <w:tcW w:w="1174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2.717.114,08</w:t>
            </w:r>
          </w:p>
        </w:tc>
        <w:tc>
          <w:tcPr>
            <w:tcW w:w="1267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10.408.125,00</w:t>
            </w:r>
          </w:p>
        </w:tc>
        <w:tc>
          <w:tcPr>
            <w:tcW w:w="1320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6.228.625,00</w:t>
            </w:r>
          </w:p>
        </w:tc>
        <w:tc>
          <w:tcPr>
            <w:tcW w:w="1265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5.690.496,05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209,43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91,36</w:t>
            </w:r>
          </w:p>
        </w:tc>
      </w:tr>
      <w:tr w:rsidR="000917F5" w:rsidRPr="00783768" w:rsidTr="00150D5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hideMark/>
          </w:tcPr>
          <w:p w:rsidR="000917F5" w:rsidRPr="00783768" w:rsidRDefault="000917F5" w:rsidP="00150D53">
            <w:pPr>
              <w:jc w:val="right"/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391" w:type="dxa"/>
            <w:hideMark/>
          </w:tcPr>
          <w:p w:rsidR="000917F5" w:rsidRPr="00783768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Rashodi za nabavu ne proizvedene imovine</w:t>
            </w:r>
          </w:p>
        </w:tc>
        <w:tc>
          <w:tcPr>
            <w:tcW w:w="1174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67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95.000,00</w:t>
            </w:r>
          </w:p>
        </w:tc>
        <w:tc>
          <w:tcPr>
            <w:tcW w:w="1320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35.000,00</w:t>
            </w:r>
          </w:p>
        </w:tc>
        <w:tc>
          <w:tcPr>
            <w:tcW w:w="1265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30.137,24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#DIJ/0!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86,11</w:t>
            </w:r>
          </w:p>
        </w:tc>
      </w:tr>
      <w:tr w:rsidR="000917F5" w:rsidRPr="00783768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hideMark/>
          </w:tcPr>
          <w:p w:rsidR="000917F5" w:rsidRPr="00783768" w:rsidRDefault="000917F5" w:rsidP="00150D53">
            <w:pPr>
              <w:jc w:val="right"/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391" w:type="dxa"/>
            <w:hideMark/>
          </w:tcPr>
          <w:p w:rsidR="000917F5" w:rsidRPr="00783768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1174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2.673.364,08</w:t>
            </w:r>
          </w:p>
        </w:tc>
        <w:tc>
          <w:tcPr>
            <w:tcW w:w="1267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8.928.500,00</w:t>
            </w:r>
          </w:p>
        </w:tc>
        <w:tc>
          <w:tcPr>
            <w:tcW w:w="1320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5.959.000,00</w:t>
            </w:r>
          </w:p>
        </w:tc>
        <w:tc>
          <w:tcPr>
            <w:tcW w:w="1265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5.634.108,81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210,75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94,55</w:t>
            </w:r>
          </w:p>
        </w:tc>
      </w:tr>
      <w:tr w:rsidR="000917F5" w:rsidRPr="00783768" w:rsidTr="00150D5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hideMark/>
          </w:tcPr>
          <w:p w:rsidR="000917F5" w:rsidRPr="00783768" w:rsidRDefault="000917F5" w:rsidP="00150D53">
            <w:pPr>
              <w:jc w:val="right"/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391" w:type="dxa"/>
            <w:hideMark/>
          </w:tcPr>
          <w:p w:rsidR="000917F5" w:rsidRPr="00783768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1174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43.750,00</w:t>
            </w:r>
          </w:p>
        </w:tc>
        <w:tc>
          <w:tcPr>
            <w:tcW w:w="1267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1.384.625,00</w:t>
            </w:r>
          </w:p>
        </w:tc>
        <w:tc>
          <w:tcPr>
            <w:tcW w:w="1320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234.625,00</w:t>
            </w:r>
          </w:p>
        </w:tc>
        <w:tc>
          <w:tcPr>
            <w:tcW w:w="1265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26.250,00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11,19</w:t>
            </w:r>
          </w:p>
        </w:tc>
      </w:tr>
      <w:tr w:rsidR="000917F5" w:rsidRPr="00783768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hideMark/>
          </w:tcPr>
          <w:p w:rsidR="000917F5" w:rsidRPr="00783768" w:rsidRDefault="000917F5" w:rsidP="00150D53">
            <w:pPr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391" w:type="dxa"/>
            <w:hideMark/>
          </w:tcPr>
          <w:p w:rsidR="000917F5" w:rsidRPr="00783768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Izdaci za financijsku imovinu i otplate zajmova</w:t>
            </w:r>
          </w:p>
        </w:tc>
        <w:tc>
          <w:tcPr>
            <w:tcW w:w="1174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67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100.000,00</w:t>
            </w:r>
          </w:p>
        </w:tc>
        <w:tc>
          <w:tcPr>
            <w:tcW w:w="1320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65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#DIJ/0!</w:t>
            </w:r>
          </w:p>
        </w:tc>
      </w:tr>
      <w:tr w:rsidR="000917F5" w:rsidRPr="00783768" w:rsidTr="00150D5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noWrap/>
            <w:hideMark/>
          </w:tcPr>
          <w:p w:rsidR="000917F5" w:rsidRPr="00783768" w:rsidRDefault="000917F5" w:rsidP="00150D53">
            <w:pPr>
              <w:jc w:val="right"/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 w:val="0"/>
                <w:color w:val="000000"/>
                <w:sz w:val="20"/>
                <w:szCs w:val="20"/>
              </w:rPr>
              <w:t>54</w:t>
            </w:r>
          </w:p>
        </w:tc>
        <w:tc>
          <w:tcPr>
            <w:tcW w:w="2391" w:type="dxa"/>
            <w:hideMark/>
          </w:tcPr>
          <w:p w:rsidR="000917F5" w:rsidRPr="00783768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Izdaci za otplatu glavnice primljenih zajmova</w:t>
            </w:r>
          </w:p>
        </w:tc>
        <w:tc>
          <w:tcPr>
            <w:tcW w:w="1174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67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100.000,00</w:t>
            </w:r>
          </w:p>
        </w:tc>
        <w:tc>
          <w:tcPr>
            <w:tcW w:w="1320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65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#DIJ/0!</w:t>
            </w:r>
          </w:p>
        </w:tc>
      </w:tr>
      <w:tr w:rsidR="000917F5" w:rsidRPr="00783768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noWrap/>
            <w:hideMark/>
          </w:tcPr>
          <w:p w:rsidR="000917F5" w:rsidRPr="00783768" w:rsidRDefault="000917F5" w:rsidP="00150D53">
            <w:pP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1" w:type="dxa"/>
            <w:noWrap/>
            <w:hideMark/>
          </w:tcPr>
          <w:p w:rsidR="000917F5" w:rsidRPr="00783768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Ukupni rashodi i izdaci</w:t>
            </w:r>
          </w:p>
        </w:tc>
        <w:tc>
          <w:tcPr>
            <w:tcW w:w="1174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7.777.236,65</w:t>
            </w:r>
          </w:p>
        </w:tc>
        <w:tc>
          <w:tcPr>
            <w:tcW w:w="1267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16.283.725,00</w:t>
            </w:r>
          </w:p>
        </w:tc>
        <w:tc>
          <w:tcPr>
            <w:tcW w:w="1320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12.784.225,00</w:t>
            </w:r>
          </w:p>
        </w:tc>
        <w:tc>
          <w:tcPr>
            <w:tcW w:w="1265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11.677.611,69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150,15</w:t>
            </w:r>
          </w:p>
        </w:tc>
        <w:tc>
          <w:tcPr>
            <w:tcW w:w="736" w:type="dxa"/>
            <w:hideMark/>
          </w:tcPr>
          <w:p w:rsidR="000917F5" w:rsidRPr="00783768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783768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91,34</w:t>
            </w:r>
          </w:p>
        </w:tc>
      </w:tr>
    </w:tbl>
    <w:p w:rsidR="000917F5" w:rsidRDefault="000917F5" w:rsidP="000917F5">
      <w:pPr>
        <w:pStyle w:val="Bezproreda"/>
        <w:rPr>
          <w:rFonts w:ascii="Arial Narrow" w:hAnsi="Arial Narrow"/>
        </w:rPr>
      </w:pPr>
    </w:p>
    <w:p w:rsidR="000917F5" w:rsidRPr="0035029B" w:rsidRDefault="000917F5" w:rsidP="000917F5">
      <w:pPr>
        <w:jc w:val="both"/>
        <w:rPr>
          <w:rFonts w:ascii="Arial Narrow" w:hAnsi="Arial Narrow"/>
        </w:rPr>
      </w:pPr>
      <w:r w:rsidRPr="0035029B">
        <w:rPr>
          <w:rFonts w:ascii="Arial Narrow" w:hAnsi="Arial Narrow"/>
        </w:rPr>
        <w:t>Iz tabli</w:t>
      </w:r>
      <w:r>
        <w:rPr>
          <w:rFonts w:ascii="Arial Narrow" w:hAnsi="Arial Narrow"/>
        </w:rPr>
        <w:t>ce broj 4. vidljivo je da u 2018</w:t>
      </w:r>
      <w:r w:rsidRPr="0035029B">
        <w:rPr>
          <w:rFonts w:ascii="Arial Narrow" w:hAnsi="Arial Narrow"/>
        </w:rPr>
        <w:t xml:space="preserve">. godine  najveći udio u ukupnim rashodima i izdacima imaju rashodi poslovanja, koji su ostvareni u iznosu od </w:t>
      </w:r>
      <w:r>
        <w:rPr>
          <w:rFonts w:ascii="Arial Narrow" w:hAnsi="Arial Narrow"/>
        </w:rPr>
        <w:t>5.987.115,64 kn</w:t>
      </w:r>
      <w:r w:rsidRPr="0035029B">
        <w:rPr>
          <w:rFonts w:ascii="Arial Narrow" w:hAnsi="Arial Narrow"/>
        </w:rPr>
        <w:t xml:space="preserve"> te </w:t>
      </w:r>
      <w:r>
        <w:rPr>
          <w:rFonts w:ascii="Arial Narrow" w:hAnsi="Arial Narrow"/>
        </w:rPr>
        <w:t>imaju udio od 51,27</w:t>
      </w:r>
      <w:r w:rsidRPr="0035029B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% u ukupnim rashodima i izdacima.  R</w:t>
      </w:r>
      <w:r w:rsidRPr="0035029B">
        <w:rPr>
          <w:rFonts w:ascii="Arial Narrow" w:hAnsi="Arial Narrow"/>
        </w:rPr>
        <w:t>ashodi za nabavu nefinancijske imovine os</w:t>
      </w:r>
      <w:r>
        <w:rPr>
          <w:rFonts w:ascii="Arial Narrow" w:hAnsi="Arial Narrow"/>
        </w:rPr>
        <w:t>tvareni su u iznosu od 5.690.496,05 kn te imaju udio od 48,73</w:t>
      </w:r>
      <w:r w:rsidRPr="0035029B">
        <w:rPr>
          <w:rFonts w:ascii="Arial Narrow" w:hAnsi="Arial Narrow"/>
        </w:rPr>
        <w:t xml:space="preserve">  % </w:t>
      </w:r>
      <w:r>
        <w:rPr>
          <w:rFonts w:ascii="Arial Narrow" w:hAnsi="Arial Narrow"/>
        </w:rPr>
        <w:t>, dok izdataka</w:t>
      </w:r>
      <w:r w:rsidRPr="005F0644">
        <w:rPr>
          <w:rFonts w:ascii="Arial Narrow" w:hAnsi="Arial Narrow"/>
        </w:rPr>
        <w:t xml:space="preserve"> za financijsku imovinu i otplatu zajmova </w:t>
      </w:r>
      <w:r>
        <w:rPr>
          <w:rFonts w:ascii="Arial Narrow" w:hAnsi="Arial Narrow"/>
        </w:rPr>
        <w:t>nije bilo.</w:t>
      </w:r>
    </w:p>
    <w:p w:rsidR="004648B5" w:rsidRDefault="004648B5" w:rsidP="000917F5">
      <w:pPr>
        <w:tabs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</w:rPr>
      </w:pPr>
    </w:p>
    <w:p w:rsidR="000917F5" w:rsidRPr="00C41E6A" w:rsidRDefault="000917F5" w:rsidP="000917F5">
      <w:pPr>
        <w:tabs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2.1  Rashodi poslovanja</w:t>
      </w:r>
    </w:p>
    <w:p w:rsidR="000917F5" w:rsidRDefault="000917F5" w:rsidP="000917F5">
      <w:pPr>
        <w:tabs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>2</w:t>
      </w:r>
      <w:r w:rsidRPr="00037E9C">
        <w:rPr>
          <w:rFonts w:ascii="Arial Narrow" w:hAnsi="Arial Narrow"/>
        </w:rPr>
        <w:t>.1.1. Rashodi za zaposlene</w:t>
      </w:r>
    </w:p>
    <w:p w:rsidR="000917F5" w:rsidRPr="000D434F" w:rsidRDefault="000917F5" w:rsidP="000917F5">
      <w:pPr>
        <w:tabs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i/>
          <w:color w:val="00B0F0"/>
          <w:sz w:val="16"/>
          <w:szCs w:val="16"/>
        </w:rPr>
      </w:pPr>
      <w:r w:rsidRPr="000D434F">
        <w:rPr>
          <w:rFonts w:ascii="Arial Narrow" w:hAnsi="Arial Narrow"/>
          <w:i/>
          <w:color w:val="00B0F0"/>
          <w:sz w:val="16"/>
          <w:szCs w:val="16"/>
        </w:rPr>
        <w:t>Tablica 5) Struktura Rashoda za zaposlene:</w:t>
      </w:r>
    </w:p>
    <w:tbl>
      <w:tblPr>
        <w:tblStyle w:val="Obinatablica2"/>
        <w:tblW w:w="9590" w:type="dxa"/>
        <w:tblLook w:val="04A0" w:firstRow="1" w:lastRow="0" w:firstColumn="1" w:lastColumn="0" w:noHBand="0" w:noVBand="1"/>
      </w:tblPr>
      <w:tblGrid>
        <w:gridCol w:w="976"/>
        <w:gridCol w:w="2337"/>
        <w:gridCol w:w="1245"/>
        <w:gridCol w:w="1174"/>
        <w:gridCol w:w="1174"/>
        <w:gridCol w:w="1245"/>
        <w:gridCol w:w="731"/>
        <w:gridCol w:w="708"/>
      </w:tblGrid>
      <w:tr w:rsidR="000917F5" w:rsidRPr="009B06C1" w:rsidTr="00150D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hideMark/>
          </w:tcPr>
          <w:p w:rsidR="000917F5" w:rsidRPr="00DE05AE" w:rsidRDefault="000917F5" w:rsidP="00150D53">
            <w:pPr>
              <w:jc w:val="center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Račun/     pozicija</w:t>
            </w:r>
          </w:p>
        </w:tc>
        <w:tc>
          <w:tcPr>
            <w:tcW w:w="2350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Opis</w:t>
            </w:r>
          </w:p>
        </w:tc>
        <w:tc>
          <w:tcPr>
            <w:tcW w:w="1245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Ostvareno 31.12.2017.</w:t>
            </w:r>
          </w:p>
        </w:tc>
        <w:tc>
          <w:tcPr>
            <w:tcW w:w="1165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Izvorni Plan 2018. Proračun 2018.</w:t>
            </w:r>
          </w:p>
        </w:tc>
        <w:tc>
          <w:tcPr>
            <w:tcW w:w="1165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Tekući Plan 2018. V. Rebalans</w:t>
            </w:r>
          </w:p>
        </w:tc>
        <w:tc>
          <w:tcPr>
            <w:tcW w:w="1245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ostvareno 31.12.2018.</w:t>
            </w:r>
          </w:p>
        </w:tc>
        <w:tc>
          <w:tcPr>
            <w:tcW w:w="731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Indeks 6/3</w:t>
            </w:r>
          </w:p>
        </w:tc>
        <w:tc>
          <w:tcPr>
            <w:tcW w:w="706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Indeks 6/5</w:t>
            </w:r>
          </w:p>
        </w:tc>
      </w:tr>
      <w:tr w:rsidR="000917F5" w:rsidRPr="009B06C1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hideMark/>
          </w:tcPr>
          <w:p w:rsidR="000917F5" w:rsidRPr="009B06C1" w:rsidRDefault="000917F5" w:rsidP="00150D53">
            <w:pPr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0" w:type="dxa"/>
            <w:hideMark/>
          </w:tcPr>
          <w:p w:rsidR="000917F5" w:rsidRPr="009B06C1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5" w:type="dxa"/>
            <w:hideMark/>
          </w:tcPr>
          <w:p w:rsidR="000917F5" w:rsidRPr="009B06C1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65" w:type="dxa"/>
            <w:hideMark/>
          </w:tcPr>
          <w:p w:rsidR="000917F5" w:rsidRPr="009B06C1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65" w:type="dxa"/>
            <w:hideMark/>
          </w:tcPr>
          <w:p w:rsidR="000917F5" w:rsidRPr="009B06C1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5" w:type="dxa"/>
            <w:hideMark/>
          </w:tcPr>
          <w:p w:rsidR="000917F5" w:rsidRPr="009B06C1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</w:t>
            </w:r>
          </w:p>
        </w:tc>
        <w:tc>
          <w:tcPr>
            <w:tcW w:w="731" w:type="dxa"/>
            <w:hideMark/>
          </w:tcPr>
          <w:p w:rsidR="000917F5" w:rsidRPr="009B06C1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</w:t>
            </w:r>
          </w:p>
        </w:tc>
        <w:tc>
          <w:tcPr>
            <w:tcW w:w="706" w:type="dxa"/>
            <w:hideMark/>
          </w:tcPr>
          <w:p w:rsidR="000917F5" w:rsidRPr="009B06C1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</w:t>
            </w:r>
          </w:p>
        </w:tc>
      </w:tr>
      <w:tr w:rsidR="000917F5" w:rsidRPr="009B06C1" w:rsidTr="00150D5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2350" w:type="dxa"/>
            <w:hideMark/>
          </w:tcPr>
          <w:p w:rsidR="000917F5" w:rsidRPr="00DE05AE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Rashodi poslovanja</w:t>
            </w:r>
          </w:p>
        </w:tc>
        <w:tc>
          <w:tcPr>
            <w:tcW w:w="1245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5.060.127,57</w:t>
            </w:r>
          </w:p>
        </w:tc>
        <w:tc>
          <w:tcPr>
            <w:tcW w:w="1165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5.775.600,00</w:t>
            </w:r>
          </w:p>
        </w:tc>
        <w:tc>
          <w:tcPr>
            <w:tcW w:w="1165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6.555.600,00</w:t>
            </w:r>
          </w:p>
        </w:tc>
        <w:tc>
          <w:tcPr>
            <w:tcW w:w="1245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5.987.115,64</w:t>
            </w:r>
          </w:p>
        </w:tc>
        <w:tc>
          <w:tcPr>
            <w:tcW w:w="731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20"/>
                <w:szCs w:val="20"/>
              </w:rPr>
              <w:t>118,32</w:t>
            </w:r>
          </w:p>
        </w:tc>
        <w:tc>
          <w:tcPr>
            <w:tcW w:w="706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20"/>
                <w:szCs w:val="20"/>
              </w:rPr>
              <w:t>91,33</w:t>
            </w:r>
          </w:p>
        </w:tc>
      </w:tr>
      <w:tr w:rsidR="000917F5" w:rsidRPr="009B06C1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350" w:type="dxa"/>
            <w:hideMark/>
          </w:tcPr>
          <w:p w:rsidR="000917F5" w:rsidRPr="00DE05AE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Rashodi za zaposlene</w:t>
            </w:r>
          </w:p>
        </w:tc>
        <w:tc>
          <w:tcPr>
            <w:tcW w:w="1245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1151354,28</w:t>
            </w:r>
          </w:p>
        </w:tc>
        <w:tc>
          <w:tcPr>
            <w:tcW w:w="1165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1558600,00</w:t>
            </w:r>
          </w:p>
        </w:tc>
        <w:tc>
          <w:tcPr>
            <w:tcW w:w="1165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1683600,00</w:t>
            </w:r>
          </w:p>
        </w:tc>
        <w:tc>
          <w:tcPr>
            <w:tcW w:w="1245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1618045,19</w:t>
            </w:r>
          </w:p>
        </w:tc>
        <w:tc>
          <w:tcPr>
            <w:tcW w:w="731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20"/>
                <w:szCs w:val="20"/>
              </w:rPr>
              <w:t>140,53</w:t>
            </w:r>
          </w:p>
        </w:tc>
        <w:tc>
          <w:tcPr>
            <w:tcW w:w="706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20"/>
                <w:szCs w:val="20"/>
              </w:rPr>
              <w:t>96,11</w:t>
            </w:r>
          </w:p>
        </w:tc>
      </w:tr>
      <w:tr w:rsidR="000917F5" w:rsidRPr="009B06C1" w:rsidTr="00150D5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311</w:t>
            </w:r>
          </w:p>
        </w:tc>
        <w:tc>
          <w:tcPr>
            <w:tcW w:w="2350" w:type="dxa"/>
            <w:hideMark/>
          </w:tcPr>
          <w:p w:rsidR="000917F5" w:rsidRPr="009B06C1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Plaće</w:t>
            </w:r>
          </w:p>
        </w:tc>
        <w:tc>
          <w:tcPr>
            <w:tcW w:w="124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932551,35</w:t>
            </w:r>
          </w:p>
        </w:tc>
        <w:tc>
          <w:tcPr>
            <w:tcW w:w="116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1271000,00</w:t>
            </w:r>
          </w:p>
        </w:tc>
        <w:tc>
          <w:tcPr>
            <w:tcW w:w="116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1376000,00</w:t>
            </w:r>
          </w:p>
        </w:tc>
        <w:tc>
          <w:tcPr>
            <w:tcW w:w="124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1327314,71</w:t>
            </w:r>
          </w:p>
        </w:tc>
        <w:tc>
          <w:tcPr>
            <w:tcW w:w="731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142,33</w:t>
            </w:r>
          </w:p>
        </w:tc>
        <w:tc>
          <w:tcPr>
            <w:tcW w:w="706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96,46</w:t>
            </w:r>
          </w:p>
        </w:tc>
      </w:tr>
      <w:tr w:rsidR="000917F5" w:rsidRPr="009B06C1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3111</w:t>
            </w:r>
          </w:p>
        </w:tc>
        <w:tc>
          <w:tcPr>
            <w:tcW w:w="2350" w:type="dxa"/>
            <w:hideMark/>
          </w:tcPr>
          <w:p w:rsidR="000917F5" w:rsidRPr="009B06C1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Plaće za redovan rad</w:t>
            </w:r>
          </w:p>
        </w:tc>
        <w:tc>
          <w:tcPr>
            <w:tcW w:w="1245" w:type="dxa"/>
            <w:noWrap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932.551,35</w:t>
            </w:r>
          </w:p>
        </w:tc>
        <w:tc>
          <w:tcPr>
            <w:tcW w:w="1165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1271000,00</w:t>
            </w:r>
          </w:p>
        </w:tc>
        <w:tc>
          <w:tcPr>
            <w:tcW w:w="1165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1376000,00</w:t>
            </w:r>
          </w:p>
        </w:tc>
        <w:tc>
          <w:tcPr>
            <w:tcW w:w="1245" w:type="dxa"/>
            <w:noWrap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1.327.314,71</w:t>
            </w:r>
          </w:p>
        </w:tc>
        <w:tc>
          <w:tcPr>
            <w:tcW w:w="731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142,33</w:t>
            </w:r>
          </w:p>
        </w:tc>
        <w:tc>
          <w:tcPr>
            <w:tcW w:w="706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96,46</w:t>
            </w:r>
          </w:p>
        </w:tc>
      </w:tr>
      <w:tr w:rsidR="000917F5" w:rsidRPr="009B06C1" w:rsidTr="00150D5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2350" w:type="dxa"/>
            <w:hideMark/>
          </w:tcPr>
          <w:p w:rsidR="000917F5" w:rsidRPr="009B06C1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Ostali rashodi za zaposlene</w:t>
            </w:r>
          </w:p>
        </w:tc>
        <w:tc>
          <w:tcPr>
            <w:tcW w:w="124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62646,10</w:t>
            </w:r>
          </w:p>
        </w:tc>
        <w:tc>
          <w:tcPr>
            <w:tcW w:w="116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79600,00</w:t>
            </w:r>
          </w:p>
        </w:tc>
        <w:tc>
          <w:tcPr>
            <w:tcW w:w="116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89600,00</w:t>
            </w:r>
          </w:p>
        </w:tc>
        <w:tc>
          <w:tcPr>
            <w:tcW w:w="124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89112,84</w:t>
            </w:r>
          </w:p>
        </w:tc>
        <w:tc>
          <w:tcPr>
            <w:tcW w:w="731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142,25</w:t>
            </w:r>
          </w:p>
        </w:tc>
        <w:tc>
          <w:tcPr>
            <w:tcW w:w="706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99,46</w:t>
            </w:r>
          </w:p>
        </w:tc>
      </w:tr>
      <w:tr w:rsidR="000917F5" w:rsidRPr="009B06C1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3121</w:t>
            </w:r>
          </w:p>
        </w:tc>
        <w:tc>
          <w:tcPr>
            <w:tcW w:w="2350" w:type="dxa"/>
            <w:hideMark/>
          </w:tcPr>
          <w:p w:rsidR="000917F5" w:rsidRPr="009B06C1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Ostali rashodi za zaposlene</w:t>
            </w:r>
          </w:p>
        </w:tc>
        <w:tc>
          <w:tcPr>
            <w:tcW w:w="1245" w:type="dxa"/>
            <w:noWrap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62.646,10</w:t>
            </w:r>
          </w:p>
        </w:tc>
        <w:tc>
          <w:tcPr>
            <w:tcW w:w="1165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79600,00</w:t>
            </w:r>
          </w:p>
        </w:tc>
        <w:tc>
          <w:tcPr>
            <w:tcW w:w="1165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89600,00</w:t>
            </w:r>
          </w:p>
        </w:tc>
        <w:tc>
          <w:tcPr>
            <w:tcW w:w="1245" w:type="dxa"/>
            <w:noWrap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89.112,84</w:t>
            </w:r>
          </w:p>
        </w:tc>
        <w:tc>
          <w:tcPr>
            <w:tcW w:w="731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142,25</w:t>
            </w:r>
          </w:p>
        </w:tc>
        <w:tc>
          <w:tcPr>
            <w:tcW w:w="706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99,46</w:t>
            </w:r>
          </w:p>
        </w:tc>
      </w:tr>
      <w:tr w:rsidR="000917F5" w:rsidRPr="009B06C1" w:rsidTr="00150D5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313</w:t>
            </w:r>
          </w:p>
        </w:tc>
        <w:tc>
          <w:tcPr>
            <w:tcW w:w="2350" w:type="dxa"/>
            <w:hideMark/>
          </w:tcPr>
          <w:p w:rsidR="000917F5" w:rsidRPr="009B06C1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Doprinosi na plaće</w:t>
            </w:r>
          </w:p>
        </w:tc>
        <w:tc>
          <w:tcPr>
            <w:tcW w:w="124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156156,83</w:t>
            </w:r>
          </w:p>
        </w:tc>
        <w:tc>
          <w:tcPr>
            <w:tcW w:w="116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208000,00</w:t>
            </w:r>
          </w:p>
        </w:tc>
        <w:tc>
          <w:tcPr>
            <w:tcW w:w="116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218000,00</w:t>
            </w:r>
          </w:p>
        </w:tc>
        <w:tc>
          <w:tcPr>
            <w:tcW w:w="124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201617,64</w:t>
            </w:r>
          </w:p>
        </w:tc>
        <w:tc>
          <w:tcPr>
            <w:tcW w:w="731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129,11</w:t>
            </w:r>
          </w:p>
        </w:tc>
        <w:tc>
          <w:tcPr>
            <w:tcW w:w="706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92,49</w:t>
            </w:r>
          </w:p>
        </w:tc>
      </w:tr>
      <w:tr w:rsidR="000917F5" w:rsidRPr="009B06C1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3132</w:t>
            </w:r>
          </w:p>
        </w:tc>
        <w:tc>
          <w:tcPr>
            <w:tcW w:w="2350" w:type="dxa"/>
            <w:hideMark/>
          </w:tcPr>
          <w:p w:rsidR="000917F5" w:rsidRPr="009B06C1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Doprinosi za zdravstveno osiguranje</w:t>
            </w:r>
          </w:p>
        </w:tc>
        <w:tc>
          <w:tcPr>
            <w:tcW w:w="1245" w:type="dxa"/>
            <w:noWrap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141.663,42</w:t>
            </w:r>
          </w:p>
        </w:tc>
        <w:tc>
          <w:tcPr>
            <w:tcW w:w="1165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185500,00</w:t>
            </w:r>
          </w:p>
        </w:tc>
        <w:tc>
          <w:tcPr>
            <w:tcW w:w="1165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183500,00</w:t>
            </w:r>
          </w:p>
        </w:tc>
        <w:tc>
          <w:tcPr>
            <w:tcW w:w="1245" w:type="dxa"/>
            <w:noWrap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171.391,11</w:t>
            </w:r>
          </w:p>
        </w:tc>
        <w:tc>
          <w:tcPr>
            <w:tcW w:w="731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120,98</w:t>
            </w:r>
          </w:p>
        </w:tc>
        <w:tc>
          <w:tcPr>
            <w:tcW w:w="706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93,40</w:t>
            </w:r>
          </w:p>
        </w:tc>
      </w:tr>
      <w:tr w:rsidR="000917F5" w:rsidRPr="009B06C1" w:rsidTr="00150D5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3133</w:t>
            </w:r>
          </w:p>
        </w:tc>
        <w:tc>
          <w:tcPr>
            <w:tcW w:w="2350" w:type="dxa"/>
            <w:hideMark/>
          </w:tcPr>
          <w:p w:rsidR="000917F5" w:rsidRPr="009B06C1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Doprinosi za zapošljavanje</w:t>
            </w:r>
          </w:p>
        </w:tc>
        <w:tc>
          <w:tcPr>
            <w:tcW w:w="1245" w:type="dxa"/>
            <w:noWrap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14.493,41</w:t>
            </w:r>
          </w:p>
        </w:tc>
        <w:tc>
          <w:tcPr>
            <w:tcW w:w="116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22500,00</w:t>
            </w:r>
          </w:p>
        </w:tc>
        <w:tc>
          <w:tcPr>
            <w:tcW w:w="116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34500,00</w:t>
            </w:r>
          </w:p>
        </w:tc>
        <w:tc>
          <w:tcPr>
            <w:tcW w:w="1245" w:type="dxa"/>
            <w:noWrap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30.226,53</w:t>
            </w:r>
          </w:p>
        </w:tc>
        <w:tc>
          <w:tcPr>
            <w:tcW w:w="731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208,55</w:t>
            </w:r>
          </w:p>
        </w:tc>
        <w:tc>
          <w:tcPr>
            <w:tcW w:w="706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87,61</w:t>
            </w:r>
          </w:p>
        </w:tc>
      </w:tr>
      <w:tr w:rsidR="000917F5" w:rsidRPr="009B06C1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0" w:type="dxa"/>
            <w:gridSpan w:val="8"/>
            <w:hideMark/>
          </w:tcPr>
          <w:p w:rsidR="000917F5" w:rsidRPr="009B06C1" w:rsidRDefault="000917F5" w:rsidP="00150D53">
            <w:pPr>
              <w:rPr>
                <w:rFonts w:ascii="Arial Narrow" w:eastAsia="Times New Roman" w:hAnsi="Arial Narrow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Udio rashoda za zaposlene u </w:t>
            </w: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rashodima poslovanja  za razdoblje 01.01.2018.</w:t>
            </w:r>
            <w:r w:rsidR="004648B5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do </w:t>
            </w: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31.12.2018</w:t>
            </w:r>
            <w:r w:rsidRPr="004648B5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.</w:t>
            </w:r>
            <w:r w:rsidRPr="004648B5">
              <w:rPr>
                <w:rFonts w:ascii="Arial Narrow" w:eastAsia="Times New Roman" w:hAnsi="Arial Narrow"/>
                <w:b w:val="0"/>
                <w:bCs w:val="0"/>
                <w:color w:val="000000"/>
                <w:sz w:val="18"/>
                <w:szCs w:val="18"/>
              </w:rPr>
              <w:t xml:space="preserve">            </w:t>
            </w:r>
            <w:r w:rsidR="004648B5">
              <w:rPr>
                <w:rFonts w:ascii="Arial Narrow" w:eastAsia="Times New Roman" w:hAnsi="Arial Narrow"/>
                <w:b w:val="0"/>
                <w:bCs w:val="0"/>
                <w:color w:val="000000"/>
                <w:sz w:val="18"/>
                <w:szCs w:val="18"/>
              </w:rPr>
              <w:t xml:space="preserve">           </w:t>
            </w:r>
            <w:r w:rsidR="004648B5" w:rsidRPr="004648B5">
              <w:rPr>
                <w:rFonts w:ascii="Arial Narrow" w:eastAsia="Times New Roman" w:hAnsi="Arial Narrow"/>
                <w:bCs w:val="0"/>
                <w:color w:val="000000"/>
                <w:sz w:val="18"/>
                <w:szCs w:val="18"/>
              </w:rPr>
              <w:t>22,75</w:t>
            </w:r>
            <w:r w:rsidRPr="004648B5">
              <w:rPr>
                <w:rFonts w:ascii="Arial Narrow" w:eastAsia="Times New Roman" w:hAnsi="Arial Narrow"/>
                <w:bCs w:val="0"/>
                <w:color w:val="000000"/>
                <w:sz w:val="18"/>
                <w:szCs w:val="18"/>
              </w:rPr>
              <w:t xml:space="preserve"> </w:t>
            </w:r>
            <w:r w:rsidR="004648B5" w:rsidRPr="004648B5">
              <w:rPr>
                <w:rFonts w:ascii="Arial Narrow" w:eastAsia="Times New Roman" w:hAnsi="Arial Narrow"/>
                <w:bCs w:val="0"/>
                <w:color w:val="000000"/>
                <w:sz w:val="18"/>
                <w:szCs w:val="18"/>
              </w:rPr>
              <w:t xml:space="preserve">  27,03</w:t>
            </w:r>
            <w:r>
              <w:rPr>
                <w:rFonts w:ascii="Arial Narrow" w:eastAsia="Times New Roman" w:hAnsi="Arial Narrow"/>
                <w:b w:val="0"/>
                <w:bCs w:val="0"/>
                <w:color w:val="000000"/>
                <w:sz w:val="18"/>
                <w:szCs w:val="18"/>
              </w:rPr>
              <w:t xml:space="preserve">                 </w:t>
            </w:r>
          </w:p>
        </w:tc>
      </w:tr>
    </w:tbl>
    <w:p w:rsidR="000917F5" w:rsidRDefault="000917F5" w:rsidP="000917F5">
      <w:pPr>
        <w:tabs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0"/>
          <w:szCs w:val="20"/>
        </w:rPr>
      </w:pPr>
    </w:p>
    <w:p w:rsidR="004648B5" w:rsidRDefault="004648B5" w:rsidP="000917F5">
      <w:pPr>
        <w:tabs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0"/>
          <w:szCs w:val="20"/>
        </w:rPr>
      </w:pPr>
    </w:p>
    <w:p w:rsidR="004648B5" w:rsidRDefault="004648B5" w:rsidP="000917F5">
      <w:pPr>
        <w:tabs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0"/>
          <w:szCs w:val="20"/>
        </w:rPr>
      </w:pPr>
    </w:p>
    <w:p w:rsidR="004648B5" w:rsidRPr="00043AF9" w:rsidRDefault="004648B5" w:rsidP="000917F5">
      <w:pPr>
        <w:tabs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0"/>
          <w:szCs w:val="20"/>
        </w:rPr>
      </w:pPr>
    </w:p>
    <w:p w:rsidR="000917F5" w:rsidRDefault="000917F5" w:rsidP="000917F5">
      <w:pPr>
        <w:tabs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2</w:t>
      </w:r>
      <w:r w:rsidRPr="00037E9C">
        <w:rPr>
          <w:rFonts w:ascii="Arial Narrow" w:hAnsi="Arial Narrow"/>
        </w:rPr>
        <w:t>.1.2. Materijalni rashodi</w:t>
      </w:r>
    </w:p>
    <w:p w:rsidR="000917F5" w:rsidRPr="003E6BBF" w:rsidRDefault="000917F5" w:rsidP="000917F5">
      <w:pPr>
        <w:tabs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color w:val="9CC2E5" w:themeColor="accent1" w:themeTint="99"/>
          <w:sz w:val="20"/>
          <w:szCs w:val="20"/>
        </w:rPr>
      </w:pPr>
      <w:r w:rsidRPr="003E6BBF">
        <w:rPr>
          <w:rFonts w:ascii="Arial Narrow" w:hAnsi="Arial Narrow"/>
          <w:color w:val="9CC2E5" w:themeColor="accent1" w:themeTint="99"/>
          <w:sz w:val="20"/>
          <w:szCs w:val="20"/>
        </w:rPr>
        <w:t>Tablica 6) Struktura Materijalnih rashoda</w:t>
      </w:r>
    </w:p>
    <w:tbl>
      <w:tblPr>
        <w:tblStyle w:val="Obinatablica2"/>
        <w:tblW w:w="10118" w:type="dxa"/>
        <w:tblLook w:val="04A0" w:firstRow="1" w:lastRow="0" w:firstColumn="1" w:lastColumn="0" w:noHBand="0" w:noVBand="1"/>
      </w:tblPr>
      <w:tblGrid>
        <w:gridCol w:w="1056"/>
        <w:gridCol w:w="2018"/>
        <w:gridCol w:w="1339"/>
        <w:gridCol w:w="1339"/>
        <w:gridCol w:w="1339"/>
        <w:gridCol w:w="1339"/>
        <w:gridCol w:w="865"/>
        <w:gridCol w:w="823"/>
      </w:tblGrid>
      <w:tr w:rsidR="000917F5" w:rsidRPr="009B06C1" w:rsidTr="00150D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center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Račun/     pozicija</w:t>
            </w:r>
          </w:p>
        </w:tc>
        <w:tc>
          <w:tcPr>
            <w:tcW w:w="2018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Opis</w:t>
            </w:r>
          </w:p>
        </w:tc>
        <w:tc>
          <w:tcPr>
            <w:tcW w:w="1339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Ostvareno 31.12.2017.</w:t>
            </w:r>
          </w:p>
        </w:tc>
        <w:tc>
          <w:tcPr>
            <w:tcW w:w="1339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Izvorni Plan 2018. Proračun 2018.</w:t>
            </w:r>
          </w:p>
        </w:tc>
        <w:tc>
          <w:tcPr>
            <w:tcW w:w="1339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Tekući Plan 2018. V. Rebalans</w:t>
            </w:r>
          </w:p>
        </w:tc>
        <w:tc>
          <w:tcPr>
            <w:tcW w:w="1339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ostvareno 31.12.2018,</w:t>
            </w:r>
          </w:p>
        </w:tc>
        <w:tc>
          <w:tcPr>
            <w:tcW w:w="865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Indeks 6/3</w:t>
            </w:r>
          </w:p>
        </w:tc>
        <w:tc>
          <w:tcPr>
            <w:tcW w:w="818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Indeks 6/5</w:t>
            </w:r>
          </w:p>
        </w:tc>
      </w:tr>
      <w:tr w:rsidR="000917F5" w:rsidRPr="009B06C1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9B06C1" w:rsidRDefault="000917F5" w:rsidP="00150D53">
            <w:pPr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</w:t>
            </w:r>
          </w:p>
        </w:tc>
      </w:tr>
      <w:tr w:rsidR="000917F5" w:rsidRPr="009B06C1" w:rsidTr="00150D53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9B06C1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Materijalni rashodi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2.523.007,01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2590500,00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3285000,00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2909435,07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115,32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88,57</w:t>
            </w:r>
          </w:p>
        </w:tc>
      </w:tr>
      <w:tr w:rsidR="000917F5" w:rsidRPr="009B06C1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9B06C1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2018" w:type="dxa"/>
            <w:hideMark/>
          </w:tcPr>
          <w:p w:rsidR="000917F5" w:rsidRPr="00DE05AE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Naknade troškova zaposlenima</w:t>
            </w:r>
          </w:p>
        </w:tc>
        <w:tc>
          <w:tcPr>
            <w:tcW w:w="1339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90.642,92</w:t>
            </w:r>
          </w:p>
        </w:tc>
        <w:tc>
          <w:tcPr>
            <w:tcW w:w="1339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123.000,00</w:t>
            </w:r>
          </w:p>
        </w:tc>
        <w:tc>
          <w:tcPr>
            <w:tcW w:w="1339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121.000,00</w:t>
            </w:r>
          </w:p>
        </w:tc>
        <w:tc>
          <w:tcPr>
            <w:tcW w:w="1339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107.469,49</w:t>
            </w:r>
          </w:p>
        </w:tc>
        <w:tc>
          <w:tcPr>
            <w:tcW w:w="865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118,56</w:t>
            </w:r>
          </w:p>
        </w:tc>
        <w:tc>
          <w:tcPr>
            <w:tcW w:w="818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88,82</w:t>
            </w:r>
          </w:p>
        </w:tc>
      </w:tr>
      <w:tr w:rsidR="000917F5" w:rsidRPr="009B06C1" w:rsidTr="00150D53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3212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Naknade za prijevoz, za rad na terenu i odvojeni život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66.951,65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82000,00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85000,00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75525,17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112,81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88,85</w:t>
            </w:r>
          </w:p>
        </w:tc>
      </w:tr>
      <w:tr w:rsidR="000917F5" w:rsidRPr="009B06C1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3213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Stručno usavršavanje zaposlenika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2.890,00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15000,00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3710,00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128,37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53,00</w:t>
            </w:r>
          </w:p>
        </w:tc>
      </w:tr>
      <w:tr w:rsidR="000917F5" w:rsidRPr="009B06C1" w:rsidTr="00150D53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3214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Ostale naknade troškova zaposlenima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20.801,27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26000,00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29000,00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28234,32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135,73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97,36</w:t>
            </w:r>
          </w:p>
        </w:tc>
      </w:tr>
      <w:tr w:rsidR="000917F5" w:rsidRPr="009B06C1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9B06C1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322</w:t>
            </w:r>
          </w:p>
        </w:tc>
        <w:tc>
          <w:tcPr>
            <w:tcW w:w="2018" w:type="dxa"/>
            <w:hideMark/>
          </w:tcPr>
          <w:p w:rsidR="000917F5" w:rsidRPr="00DE05AE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Rashodi za materijal i energiju</w:t>
            </w:r>
          </w:p>
        </w:tc>
        <w:tc>
          <w:tcPr>
            <w:tcW w:w="1339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478.932,44</w:t>
            </w:r>
          </w:p>
        </w:tc>
        <w:tc>
          <w:tcPr>
            <w:tcW w:w="1339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501.000,00</w:t>
            </w:r>
          </w:p>
        </w:tc>
        <w:tc>
          <w:tcPr>
            <w:tcW w:w="1339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594.000,00</w:t>
            </w:r>
          </w:p>
        </w:tc>
        <w:tc>
          <w:tcPr>
            <w:tcW w:w="1339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543.709,18</w:t>
            </w:r>
          </w:p>
        </w:tc>
        <w:tc>
          <w:tcPr>
            <w:tcW w:w="865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113,53</w:t>
            </w:r>
          </w:p>
        </w:tc>
        <w:tc>
          <w:tcPr>
            <w:tcW w:w="818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91,53</w:t>
            </w:r>
          </w:p>
        </w:tc>
      </w:tr>
      <w:tr w:rsidR="000917F5" w:rsidRPr="009B06C1" w:rsidTr="00150D53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3221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Uredski materijal i ostali materijalni rashodi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76.899,64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118000,00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158000,00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121288,28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157,72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76,76</w:t>
            </w:r>
          </w:p>
        </w:tc>
      </w:tr>
      <w:tr w:rsidR="000917F5" w:rsidRPr="009B06C1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3222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Materijal i sirovine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156.800,00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150000,00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200000,00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189300,00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120,73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94,65</w:t>
            </w:r>
          </w:p>
        </w:tc>
      </w:tr>
      <w:tr w:rsidR="000917F5" w:rsidRPr="009B06C1" w:rsidTr="00150D53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3223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Energija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165.101,63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158000,00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163000,00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168108,65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101,82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103,13</w:t>
            </w:r>
          </w:p>
        </w:tc>
      </w:tr>
      <w:tr w:rsidR="000917F5" w:rsidRPr="009B06C1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3224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Mat. i dijelovi za tekuće i investicijsko održavanje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79.412,67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65000,00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65000,00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57131,40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71,94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87,89</w:t>
            </w:r>
          </w:p>
        </w:tc>
      </w:tr>
      <w:tr w:rsidR="000917F5" w:rsidRPr="009B06C1" w:rsidTr="00150D53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3225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Sitni inventar i auto gume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718,50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7880,85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1096,85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98,51</w:t>
            </w:r>
          </w:p>
        </w:tc>
      </w:tr>
      <w:tr w:rsidR="000917F5" w:rsidRPr="009B06C1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9B06C1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323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Rashodi za usluge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1.630.820,01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1.619.500,00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2.205.000,00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1.901.508,80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116,60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86,24</w:t>
            </w:r>
          </w:p>
        </w:tc>
      </w:tr>
      <w:tr w:rsidR="000917F5" w:rsidRPr="009B06C1" w:rsidTr="00150D53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3231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Usluge telefona, pošte i prijevoza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112.228,34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134000,00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134000,00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129393,34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115,29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96,56</w:t>
            </w:r>
          </w:p>
        </w:tc>
      </w:tr>
      <w:tr w:rsidR="000917F5" w:rsidRPr="009B06C1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3232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Usluge tekućeg i investicijskog održavanja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893.589,70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810000,00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1026000,00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885957,07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99,15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86,35</w:t>
            </w:r>
          </w:p>
        </w:tc>
      </w:tr>
      <w:tr w:rsidR="000917F5" w:rsidRPr="009B06C1" w:rsidTr="00150D53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3233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Usluge promidžbe i informiranja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73.575,71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60000,00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100000,00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80275,84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109,11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80,28</w:t>
            </w:r>
          </w:p>
        </w:tc>
      </w:tr>
      <w:tr w:rsidR="000917F5" w:rsidRPr="009B06C1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3234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Komunalne usluge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261.625,21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208000,00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374000,00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323067,08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123,48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86,38</w:t>
            </w:r>
          </w:p>
        </w:tc>
      </w:tr>
      <w:tr w:rsidR="000917F5" w:rsidRPr="009B06C1" w:rsidTr="00150D53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3236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Zdravstvene i veterinarske usluge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3750,00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3500,00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6025,06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60,25</w:t>
            </w:r>
          </w:p>
        </w:tc>
      </w:tr>
      <w:tr w:rsidR="000917F5" w:rsidRPr="009B06C1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3237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Intelektualne i osobne usluge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121.723,74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300000,00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262000,00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190336,23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156,37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72,65</w:t>
            </w:r>
          </w:p>
        </w:tc>
      </w:tr>
      <w:tr w:rsidR="000917F5" w:rsidRPr="009B06C1" w:rsidTr="00150D53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3238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Računalne usluge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33.666,91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30000,00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25000,00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25029,80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74,35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100,12</w:t>
            </w:r>
          </w:p>
        </w:tc>
      </w:tr>
      <w:tr w:rsidR="000917F5" w:rsidRPr="009B06C1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3239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Ostale usluge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130.660,40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74000,00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274000,00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261424,38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200,08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95,41</w:t>
            </w:r>
          </w:p>
        </w:tc>
      </w:tr>
      <w:tr w:rsidR="000917F5" w:rsidRPr="009B06C1" w:rsidTr="00150D53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324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Naknade troškova osobama izvan radnog odnosa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#DIJ/0!</w:t>
            </w:r>
          </w:p>
        </w:tc>
      </w:tr>
      <w:tr w:rsidR="000917F5" w:rsidRPr="009B06C1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3241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Naknade troškova osobama izvan radnog odnosa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#DIJ/0!</w:t>
            </w:r>
          </w:p>
        </w:tc>
      </w:tr>
      <w:tr w:rsidR="000917F5" w:rsidRPr="009B06C1" w:rsidTr="00150D53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9B06C1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2018" w:type="dxa"/>
            <w:hideMark/>
          </w:tcPr>
          <w:p w:rsidR="000917F5" w:rsidRPr="00DE05AE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Ostali nespomenuti rashodi poslovanja</w:t>
            </w:r>
          </w:p>
        </w:tc>
        <w:tc>
          <w:tcPr>
            <w:tcW w:w="1339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322611,64</w:t>
            </w:r>
          </w:p>
        </w:tc>
        <w:tc>
          <w:tcPr>
            <w:tcW w:w="1339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342000,00</w:t>
            </w:r>
          </w:p>
        </w:tc>
        <w:tc>
          <w:tcPr>
            <w:tcW w:w="1339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365000,00</w:t>
            </w:r>
          </w:p>
        </w:tc>
        <w:tc>
          <w:tcPr>
            <w:tcW w:w="1339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356747,60</w:t>
            </w:r>
          </w:p>
        </w:tc>
        <w:tc>
          <w:tcPr>
            <w:tcW w:w="865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110,58</w:t>
            </w:r>
          </w:p>
        </w:tc>
        <w:tc>
          <w:tcPr>
            <w:tcW w:w="818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97,74</w:t>
            </w:r>
          </w:p>
        </w:tc>
      </w:tr>
      <w:tr w:rsidR="000917F5" w:rsidRPr="009B06C1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3291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Naknade za rad predstavničkih i izvršnih tijela, povjerenstava i slično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278.154,79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290000,00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305000,00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314785,28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113,17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103,21</w:t>
            </w:r>
          </w:p>
        </w:tc>
      </w:tr>
      <w:tr w:rsidR="000917F5" w:rsidRPr="009B06C1" w:rsidTr="00150D53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3292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Premije osiguranja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21.540,45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27000,00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35000,00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28712,94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133,30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82,04</w:t>
            </w:r>
          </w:p>
        </w:tc>
      </w:tr>
      <w:tr w:rsidR="000917F5" w:rsidRPr="009B06C1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3293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Reprezentacija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22.916,40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25000,00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15000,00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13249,38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57,82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88,33</w:t>
            </w:r>
          </w:p>
        </w:tc>
      </w:tr>
      <w:tr w:rsidR="000917F5" w:rsidRPr="009B06C1" w:rsidTr="00150D53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3299</w:t>
            </w:r>
          </w:p>
        </w:tc>
        <w:tc>
          <w:tcPr>
            <w:tcW w:w="2018" w:type="dxa"/>
            <w:hideMark/>
          </w:tcPr>
          <w:p w:rsidR="000917F5" w:rsidRPr="009B06C1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Ostali nespomenuti rashodi poslovanja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10000,00</w:t>
            </w:r>
          </w:p>
        </w:tc>
        <w:tc>
          <w:tcPr>
            <w:tcW w:w="1339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65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#DIJ/0!</w:t>
            </w:r>
          </w:p>
        </w:tc>
        <w:tc>
          <w:tcPr>
            <w:tcW w:w="818" w:type="dxa"/>
            <w:hideMark/>
          </w:tcPr>
          <w:p w:rsidR="000917F5" w:rsidRPr="009B06C1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</w:tr>
      <w:tr w:rsidR="000917F5" w:rsidRPr="009B06C1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8" w:type="dxa"/>
            <w:gridSpan w:val="8"/>
            <w:hideMark/>
          </w:tcPr>
          <w:p w:rsidR="000917F5" w:rsidRPr="009B06C1" w:rsidRDefault="000917F5" w:rsidP="00150D53">
            <w:pPr>
              <w:rPr>
                <w:rFonts w:ascii="Arial Narrow" w:eastAsia="Times New Roman" w:hAnsi="Arial Narrow"/>
                <w:b w:val="0"/>
                <w:bCs w:val="0"/>
                <w:color w:val="000000"/>
                <w:sz w:val="18"/>
                <w:szCs w:val="18"/>
              </w:rPr>
            </w:pPr>
            <w:r w:rsidRPr="009B06C1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Udio materijalnih rashoda u rashodima poslovanja  za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razdoblje 1.1.2018.-31.12.2018.                </w:t>
            </w:r>
            <w:r w:rsidR="004648B5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               49,86      48,59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                                                </w:t>
            </w:r>
          </w:p>
        </w:tc>
      </w:tr>
    </w:tbl>
    <w:p w:rsidR="000917F5" w:rsidRDefault="000917F5" w:rsidP="000917F5">
      <w:pPr>
        <w:tabs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0"/>
          <w:szCs w:val="20"/>
        </w:rPr>
      </w:pPr>
    </w:p>
    <w:p w:rsidR="000917F5" w:rsidRPr="00345396" w:rsidRDefault="000917F5" w:rsidP="000917F5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2</w:t>
      </w:r>
      <w:r w:rsidRPr="00345396">
        <w:rPr>
          <w:rFonts w:ascii="Arial Narrow" w:hAnsi="Arial Narrow"/>
        </w:rPr>
        <w:t xml:space="preserve">.1.3. </w:t>
      </w:r>
      <w:r>
        <w:rPr>
          <w:rFonts w:ascii="Arial Narrow" w:hAnsi="Arial Narrow"/>
        </w:rPr>
        <w:t>ostali rashodi poslovanja</w:t>
      </w:r>
    </w:p>
    <w:p w:rsidR="000917F5" w:rsidRPr="006C39CC" w:rsidRDefault="000917F5" w:rsidP="000917F5">
      <w:pPr>
        <w:tabs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i/>
          <w:color w:val="9CC2E5" w:themeColor="accent1" w:themeTint="99"/>
          <w:sz w:val="18"/>
          <w:szCs w:val="18"/>
        </w:rPr>
      </w:pPr>
      <w:r w:rsidRPr="006C39CC">
        <w:rPr>
          <w:rFonts w:ascii="Arial Narrow" w:hAnsi="Arial Narrow"/>
          <w:i/>
          <w:color w:val="9CC2E5" w:themeColor="accent1" w:themeTint="99"/>
          <w:sz w:val="18"/>
          <w:szCs w:val="18"/>
        </w:rPr>
        <w:t>Tablica 7) Struktura Financijskih rashoda, subvencija, pomoći, naknada kućanstvima i ostalih rashoda</w:t>
      </w:r>
    </w:p>
    <w:tbl>
      <w:tblPr>
        <w:tblStyle w:val="Obinatablica2"/>
        <w:tblW w:w="9654" w:type="dxa"/>
        <w:tblLook w:val="04A0" w:firstRow="1" w:lastRow="0" w:firstColumn="1" w:lastColumn="0" w:noHBand="0" w:noVBand="1"/>
      </w:tblPr>
      <w:tblGrid>
        <w:gridCol w:w="1025"/>
        <w:gridCol w:w="1956"/>
        <w:gridCol w:w="1270"/>
        <w:gridCol w:w="1265"/>
        <w:gridCol w:w="1265"/>
        <w:gridCol w:w="1270"/>
        <w:gridCol w:w="819"/>
        <w:gridCol w:w="784"/>
      </w:tblGrid>
      <w:tr w:rsidR="000917F5" w:rsidRPr="00DE05AE" w:rsidTr="00150D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DE05AE" w:rsidRDefault="000917F5" w:rsidP="00150D53">
            <w:pPr>
              <w:jc w:val="center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Račun/     pozicija</w:t>
            </w:r>
          </w:p>
        </w:tc>
        <w:tc>
          <w:tcPr>
            <w:tcW w:w="1956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Opis</w:t>
            </w:r>
          </w:p>
        </w:tc>
        <w:tc>
          <w:tcPr>
            <w:tcW w:w="1270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Ostvareno 31.12.2017.</w:t>
            </w:r>
          </w:p>
        </w:tc>
        <w:tc>
          <w:tcPr>
            <w:tcW w:w="1265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Izvorni Plan 2018. Proračun 2018.</w:t>
            </w:r>
          </w:p>
        </w:tc>
        <w:tc>
          <w:tcPr>
            <w:tcW w:w="1265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Tekući Plan 2018. V. Rebalans</w:t>
            </w:r>
          </w:p>
        </w:tc>
        <w:tc>
          <w:tcPr>
            <w:tcW w:w="1270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ostvareno 31.12.2018,</w:t>
            </w:r>
          </w:p>
        </w:tc>
        <w:tc>
          <w:tcPr>
            <w:tcW w:w="819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Indeks 6/3</w:t>
            </w:r>
          </w:p>
        </w:tc>
        <w:tc>
          <w:tcPr>
            <w:tcW w:w="782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Indeks 6/5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</w:t>
            </w:r>
          </w:p>
        </w:tc>
      </w:tr>
      <w:tr w:rsidR="000917F5" w:rsidRPr="009836FC" w:rsidTr="00150D53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Financijski rashodi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21.152,61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37.000,00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37.000,00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32.581,06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88,06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342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Kamate za primljene zajmove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15.000,00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#DIJ/0!</w:t>
            </w:r>
          </w:p>
        </w:tc>
      </w:tr>
      <w:tr w:rsidR="000917F5" w:rsidRPr="009836FC" w:rsidTr="00150D53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3422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Kamate za primljene kredite i  zajmove od </w:t>
            </w: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lastRenderedPageBreak/>
              <w:t>kreditnih i ostalih financijskih institucija u javnom sektoru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lastRenderedPageBreak/>
              <w:t>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15000,00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#DIJ/0!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#DIJ/0!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Ostali financijski rashodi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21.152,61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22.000,00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37.000,00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32.581,06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154,03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88,06</w:t>
            </w:r>
          </w:p>
        </w:tc>
      </w:tr>
      <w:tr w:rsidR="000917F5" w:rsidRPr="009836FC" w:rsidTr="00150D53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3431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Bankarske usluge i usluge platnog prometa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12.741,40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12000,00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17000,00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15707,79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123,28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92,40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3434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Ostali nespomenuti financijski rashodi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8.411,21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10000,00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20000,00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16873,27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200,60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84,37</w:t>
            </w:r>
          </w:p>
        </w:tc>
      </w:tr>
      <w:tr w:rsidR="000917F5" w:rsidRPr="009836FC" w:rsidTr="00150D53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Subvencije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125.437,77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308000,00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148000,00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114918,83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91,61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77,65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352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Subvencije trgovačkim društvima, obrtnicima, malim i srednjim poduzetnicima izvan javnog sektora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125.437,77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308.000,00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148.000,00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114.918,83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91,61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77,65</w:t>
            </w:r>
          </w:p>
        </w:tc>
      </w:tr>
      <w:tr w:rsidR="000917F5" w:rsidRPr="009836FC" w:rsidTr="00150D5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3523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Subvencije poljoprivrednicima, obrtnicima, malim i srednjim poduzetnicima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125.437,77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308000,00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148000,00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114918,83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91,61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77,65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Pomoći dane u inozemstvo i unutar opće države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153.323,02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180000,00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205000,00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211373,37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137,86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103,11</w:t>
            </w:r>
          </w:p>
        </w:tc>
      </w:tr>
      <w:tr w:rsidR="000917F5" w:rsidRPr="009836FC" w:rsidTr="00150D53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Pomoći unutar opće države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153.323,02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180.000,00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205.000,00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211.373,37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137,86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103,11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3631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Tekuće pomoći unutar opće države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153.323,02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180000,00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205000,00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211373,37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137,86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103,11</w:t>
            </w:r>
          </w:p>
        </w:tc>
      </w:tr>
      <w:tr w:rsidR="000917F5" w:rsidRPr="009836FC" w:rsidTr="00150D53">
        <w:trPr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Naknade građanima i kućanstvima na temelju osiguranja i druge naknade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552.210,04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666500,00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684000,00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612867,89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110,98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89,60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372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Ostale naknade građanima i kućanstvima iz proračuna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552.210,04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666.500,00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684.000,00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612.867,89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110,98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89,60</w:t>
            </w:r>
          </w:p>
        </w:tc>
      </w:tr>
      <w:tr w:rsidR="000917F5" w:rsidRPr="009836FC" w:rsidTr="00150D53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3721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Naknade građanima i kućanstvima u novcu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293.156,40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380000,00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437000,00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397340,00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135,54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90,92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3722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Naknade građanima i kućanstvima u naravi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259.053,64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286500,00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247000,00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215527,89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83,20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87,26</w:t>
            </w:r>
          </w:p>
        </w:tc>
      </w:tr>
      <w:tr w:rsidR="000917F5" w:rsidRPr="009836FC" w:rsidTr="00150D53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Ostali rashodi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533.642,84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435000,00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513000,00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487894,23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91,43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95,11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381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Tekuće donacije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487.147,08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395.000,00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441.000,00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429.930,76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88,25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97,49</w:t>
            </w:r>
          </w:p>
        </w:tc>
      </w:tr>
      <w:tr w:rsidR="000917F5" w:rsidRPr="009836FC" w:rsidTr="00150D53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3811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Tekuće donacije u novcu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487.147,08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395000,00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441000,00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429930,76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88,25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97,49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383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Kazne, penali i naknade štete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46.495,76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40.000,00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72.000,00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57.963,47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124,66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80,50</w:t>
            </w:r>
          </w:p>
        </w:tc>
      </w:tr>
      <w:tr w:rsidR="000917F5" w:rsidRPr="009836FC" w:rsidTr="00150D53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3831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Naknade šteta pravnim i fizičkim osobama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46.495,76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40000,00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72000,00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57963,47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124,66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80,50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3832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Penali, ležarine i drugo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</w:tr>
      <w:tr w:rsidR="000917F5" w:rsidRPr="009836FC" w:rsidTr="00150D53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386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Kapitalne pomoći 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3861</w:t>
            </w:r>
          </w:p>
        </w:tc>
        <w:tc>
          <w:tcPr>
            <w:tcW w:w="1956" w:type="dxa"/>
            <w:hideMark/>
          </w:tcPr>
          <w:p w:rsidR="000917F5" w:rsidRPr="009836FC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Kapitalne pomoći bankama i ostalim financijskim institucijama i trgovačkim društvima u javnom sektoru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5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0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19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82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</w:tr>
      <w:tr w:rsidR="000917F5" w:rsidRPr="009836FC" w:rsidTr="00150D53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4" w:type="dxa"/>
            <w:gridSpan w:val="8"/>
            <w:hideMark/>
          </w:tcPr>
          <w:p w:rsidR="000917F5" w:rsidRPr="009836FC" w:rsidRDefault="000917F5" w:rsidP="00150D53">
            <w:pPr>
              <w:rPr>
                <w:rFonts w:ascii="Arial Narrow" w:eastAsia="Times New Roman" w:hAnsi="Arial Narrow"/>
                <w:b w:val="0"/>
                <w:bCs w:val="0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Udio financijskih rashoda u rashodima poslovanja  za razdoblje 1.1.2018.-31.12.2018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        </w:t>
            </w:r>
            <w:r w:rsidR="004648B5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                   0,42      0,54</w:t>
            </w:r>
            <w:r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                                                    </w:t>
            </w:r>
            <w:r>
              <w:rPr>
                <w:rFonts w:ascii="Arial Narrow" w:eastAsia="Times New Roman" w:hAnsi="Arial Narrow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0917F5" w:rsidRDefault="000917F5" w:rsidP="000917F5">
      <w:pPr>
        <w:jc w:val="both"/>
        <w:rPr>
          <w:rFonts w:ascii="Arial Narrow" w:hAnsi="Arial Narrow"/>
          <w:b/>
        </w:rPr>
      </w:pPr>
    </w:p>
    <w:p w:rsidR="000917F5" w:rsidRDefault="000917F5" w:rsidP="000917F5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2</w:t>
      </w:r>
      <w:r w:rsidRPr="009F0989">
        <w:rPr>
          <w:rFonts w:ascii="Arial Narrow" w:hAnsi="Arial Narrow"/>
          <w:b/>
        </w:rPr>
        <w:t>.2. Rashodi za nabavu nefinancijske imovine</w:t>
      </w:r>
    </w:p>
    <w:p w:rsidR="000917F5" w:rsidRDefault="000917F5" w:rsidP="000917F5">
      <w:pPr>
        <w:spacing w:after="0" w:line="240" w:lineRule="auto"/>
        <w:jc w:val="both"/>
        <w:rPr>
          <w:rFonts w:ascii="Arial Narrow" w:eastAsia="Times New Roman" w:hAnsi="Arial Narrow"/>
          <w:color w:val="000000"/>
        </w:rPr>
      </w:pPr>
      <w:r>
        <w:rPr>
          <w:rFonts w:ascii="Arial Narrow" w:hAnsi="Arial Narrow"/>
        </w:rPr>
        <w:t>2</w:t>
      </w:r>
      <w:r w:rsidRPr="009F0989">
        <w:rPr>
          <w:rFonts w:ascii="Arial Narrow" w:hAnsi="Arial Narrow"/>
        </w:rPr>
        <w:t xml:space="preserve">.2.1. </w:t>
      </w:r>
      <w:r w:rsidRPr="009F0989">
        <w:rPr>
          <w:rFonts w:ascii="Arial Narrow" w:eastAsia="Times New Roman" w:hAnsi="Arial Narrow"/>
          <w:color w:val="000000"/>
        </w:rPr>
        <w:t>Rashodi za nabavu nefinancijske imovine</w:t>
      </w:r>
    </w:p>
    <w:p w:rsidR="000917F5" w:rsidRPr="009F0989" w:rsidRDefault="000917F5" w:rsidP="000917F5">
      <w:pPr>
        <w:spacing w:after="0" w:line="240" w:lineRule="auto"/>
        <w:jc w:val="both"/>
        <w:rPr>
          <w:rFonts w:ascii="Arial Narrow" w:eastAsia="Times New Roman" w:hAnsi="Arial Narrow"/>
          <w:color w:val="000000"/>
        </w:rPr>
      </w:pPr>
    </w:p>
    <w:p w:rsidR="000917F5" w:rsidRPr="001272FA" w:rsidRDefault="000917F5" w:rsidP="000917F5">
      <w:pPr>
        <w:spacing w:after="0" w:line="240" w:lineRule="auto"/>
        <w:jc w:val="both"/>
        <w:rPr>
          <w:rFonts w:ascii="Arial Narrow" w:eastAsia="Times New Roman" w:hAnsi="Arial Narrow"/>
          <w:i/>
          <w:color w:val="9CC2E5" w:themeColor="accent1" w:themeTint="99"/>
          <w:sz w:val="18"/>
          <w:szCs w:val="18"/>
        </w:rPr>
      </w:pPr>
      <w:r w:rsidRPr="001272FA">
        <w:rPr>
          <w:rFonts w:ascii="Arial Narrow" w:eastAsia="Times New Roman" w:hAnsi="Arial Narrow"/>
          <w:i/>
          <w:color w:val="9CC2E5" w:themeColor="accent1" w:themeTint="99"/>
          <w:sz w:val="18"/>
          <w:szCs w:val="18"/>
        </w:rPr>
        <w:t>Tablica 8) Struktura Rashoda za nabavu nefinancijske imovine</w:t>
      </w:r>
    </w:p>
    <w:tbl>
      <w:tblPr>
        <w:tblStyle w:val="Obinatablica2"/>
        <w:tblW w:w="9773" w:type="dxa"/>
        <w:tblLook w:val="04A0" w:firstRow="1" w:lastRow="0" w:firstColumn="1" w:lastColumn="0" w:noHBand="0" w:noVBand="1"/>
      </w:tblPr>
      <w:tblGrid>
        <w:gridCol w:w="778"/>
        <w:gridCol w:w="2042"/>
        <w:gridCol w:w="1324"/>
        <w:gridCol w:w="1324"/>
        <w:gridCol w:w="1324"/>
        <w:gridCol w:w="1329"/>
        <w:gridCol w:w="848"/>
        <w:gridCol w:w="804"/>
      </w:tblGrid>
      <w:tr w:rsidR="000917F5" w:rsidRPr="009836FC" w:rsidTr="00150D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DE05AE" w:rsidRDefault="000917F5" w:rsidP="00150D53">
            <w:pPr>
              <w:jc w:val="center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Račun/     pozicija</w:t>
            </w:r>
          </w:p>
        </w:tc>
        <w:tc>
          <w:tcPr>
            <w:tcW w:w="2042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Opis</w:t>
            </w:r>
          </w:p>
        </w:tc>
        <w:tc>
          <w:tcPr>
            <w:tcW w:w="1324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Ostvareno 31.12.2017.</w:t>
            </w:r>
          </w:p>
        </w:tc>
        <w:tc>
          <w:tcPr>
            <w:tcW w:w="1324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Izvorni Plan 2018. Proračun 2018.</w:t>
            </w:r>
          </w:p>
        </w:tc>
        <w:tc>
          <w:tcPr>
            <w:tcW w:w="1324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Tekući Plan 2018. V. Rebalans</w:t>
            </w:r>
          </w:p>
        </w:tc>
        <w:tc>
          <w:tcPr>
            <w:tcW w:w="1327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ostvareno 31.12.2018.,</w:t>
            </w:r>
          </w:p>
        </w:tc>
        <w:tc>
          <w:tcPr>
            <w:tcW w:w="848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Indeks 6/3</w:t>
            </w:r>
          </w:p>
        </w:tc>
        <w:tc>
          <w:tcPr>
            <w:tcW w:w="804" w:type="dxa"/>
            <w:hideMark/>
          </w:tcPr>
          <w:p w:rsidR="000917F5" w:rsidRPr="00DE05AE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6"/>
                <w:szCs w:val="16"/>
              </w:rPr>
              <w:t>Indeks 6/5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9836FC" w:rsidRDefault="000917F5" w:rsidP="00150D53">
            <w:pPr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42" w:type="dxa"/>
            <w:hideMark/>
          </w:tcPr>
          <w:p w:rsidR="000917F5" w:rsidRPr="009836FC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27" w:type="dxa"/>
            <w:hideMark/>
          </w:tcPr>
          <w:p w:rsidR="000917F5" w:rsidRPr="009836FC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</w:t>
            </w:r>
          </w:p>
        </w:tc>
        <w:tc>
          <w:tcPr>
            <w:tcW w:w="848" w:type="dxa"/>
            <w:hideMark/>
          </w:tcPr>
          <w:p w:rsidR="000917F5" w:rsidRPr="009836FC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</w:t>
            </w:r>
          </w:p>
        </w:tc>
        <w:tc>
          <w:tcPr>
            <w:tcW w:w="804" w:type="dxa"/>
            <w:hideMark/>
          </w:tcPr>
          <w:p w:rsidR="000917F5" w:rsidRPr="009836FC" w:rsidRDefault="000917F5" w:rsidP="00150D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</w:t>
            </w:r>
          </w:p>
        </w:tc>
      </w:tr>
      <w:tr w:rsidR="000917F5" w:rsidRPr="009836FC" w:rsidTr="00150D53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</w:t>
            </w:r>
          </w:p>
        </w:tc>
        <w:tc>
          <w:tcPr>
            <w:tcW w:w="2042" w:type="dxa"/>
            <w:hideMark/>
          </w:tcPr>
          <w:p w:rsidR="000917F5" w:rsidRPr="009836FC" w:rsidRDefault="000917F5" w:rsidP="00150D5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Rashodi za nabavu nefinancijske imovine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2.717.114,07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10408125,00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6228625,00</w:t>
            </w:r>
          </w:p>
        </w:tc>
        <w:tc>
          <w:tcPr>
            <w:tcW w:w="1327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5690496,05</w:t>
            </w:r>
          </w:p>
        </w:tc>
        <w:tc>
          <w:tcPr>
            <w:tcW w:w="848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209,43</w:t>
            </w:r>
          </w:p>
        </w:tc>
        <w:tc>
          <w:tcPr>
            <w:tcW w:w="80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91,36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41</w:t>
            </w:r>
          </w:p>
        </w:tc>
        <w:tc>
          <w:tcPr>
            <w:tcW w:w="2042" w:type="dxa"/>
            <w:hideMark/>
          </w:tcPr>
          <w:p w:rsidR="000917F5" w:rsidRPr="00DE05AE" w:rsidRDefault="000917F5" w:rsidP="00150D5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Rashodi za nabavu </w:t>
            </w:r>
            <w:proofErr w:type="spellStart"/>
            <w:r w:rsidRPr="00DE05AE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neproizvedene</w:t>
            </w:r>
            <w:proofErr w:type="spellEnd"/>
            <w:r w:rsidRPr="00DE05AE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imovine</w:t>
            </w:r>
          </w:p>
        </w:tc>
        <w:tc>
          <w:tcPr>
            <w:tcW w:w="1324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24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95000,00</w:t>
            </w:r>
          </w:p>
        </w:tc>
        <w:tc>
          <w:tcPr>
            <w:tcW w:w="1324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35000,00</w:t>
            </w:r>
          </w:p>
        </w:tc>
        <w:tc>
          <w:tcPr>
            <w:tcW w:w="1327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30137,24</w:t>
            </w:r>
          </w:p>
        </w:tc>
        <w:tc>
          <w:tcPr>
            <w:tcW w:w="848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#DIJ/0!</w:t>
            </w:r>
          </w:p>
        </w:tc>
        <w:tc>
          <w:tcPr>
            <w:tcW w:w="804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86,11</w:t>
            </w:r>
          </w:p>
        </w:tc>
      </w:tr>
      <w:tr w:rsidR="000917F5" w:rsidRPr="009836FC" w:rsidTr="00150D53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411</w:t>
            </w:r>
          </w:p>
        </w:tc>
        <w:tc>
          <w:tcPr>
            <w:tcW w:w="2042" w:type="dxa"/>
            <w:hideMark/>
          </w:tcPr>
          <w:p w:rsidR="000917F5" w:rsidRPr="009836FC" w:rsidRDefault="000917F5" w:rsidP="00150D5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Materijalna imovina -prirodna bogatstva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95.000,00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35.000,00</w:t>
            </w:r>
          </w:p>
        </w:tc>
        <w:tc>
          <w:tcPr>
            <w:tcW w:w="1327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30.137,24</w:t>
            </w:r>
          </w:p>
        </w:tc>
        <w:tc>
          <w:tcPr>
            <w:tcW w:w="848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#DIJ/0!</w:t>
            </w:r>
          </w:p>
        </w:tc>
        <w:tc>
          <w:tcPr>
            <w:tcW w:w="80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86,11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4111</w:t>
            </w:r>
          </w:p>
        </w:tc>
        <w:tc>
          <w:tcPr>
            <w:tcW w:w="2042" w:type="dxa"/>
            <w:hideMark/>
          </w:tcPr>
          <w:p w:rsidR="000917F5" w:rsidRPr="00DE05AE" w:rsidRDefault="000917F5" w:rsidP="00150D5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Zemljište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95000,00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35000,00</w:t>
            </w:r>
          </w:p>
        </w:tc>
        <w:tc>
          <w:tcPr>
            <w:tcW w:w="1327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30137,24</w:t>
            </w:r>
          </w:p>
        </w:tc>
        <w:tc>
          <w:tcPr>
            <w:tcW w:w="848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#DIJ/0!</w:t>
            </w:r>
          </w:p>
        </w:tc>
        <w:tc>
          <w:tcPr>
            <w:tcW w:w="80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86,11</w:t>
            </w:r>
          </w:p>
        </w:tc>
      </w:tr>
      <w:tr w:rsidR="000917F5" w:rsidRPr="00DE05AE" w:rsidTr="00150D53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sz w:val="18"/>
                <w:szCs w:val="18"/>
              </w:rPr>
              <w:lastRenderedPageBreak/>
              <w:t>42</w:t>
            </w:r>
          </w:p>
        </w:tc>
        <w:tc>
          <w:tcPr>
            <w:tcW w:w="2042" w:type="dxa"/>
            <w:hideMark/>
          </w:tcPr>
          <w:p w:rsidR="000917F5" w:rsidRPr="00DE05AE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sz w:val="18"/>
                <w:szCs w:val="18"/>
              </w:rPr>
              <w:t>Rashodi za nabavu proizvedene dugotrajne imovine</w:t>
            </w:r>
          </w:p>
        </w:tc>
        <w:tc>
          <w:tcPr>
            <w:tcW w:w="1324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2.673.364,07</w:t>
            </w:r>
          </w:p>
        </w:tc>
        <w:tc>
          <w:tcPr>
            <w:tcW w:w="1324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8.928.500,00</w:t>
            </w:r>
          </w:p>
        </w:tc>
        <w:tc>
          <w:tcPr>
            <w:tcW w:w="1324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5.959.000,00</w:t>
            </w:r>
          </w:p>
        </w:tc>
        <w:tc>
          <w:tcPr>
            <w:tcW w:w="1327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5.634.108,81</w:t>
            </w:r>
          </w:p>
        </w:tc>
        <w:tc>
          <w:tcPr>
            <w:tcW w:w="848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210,75</w:t>
            </w:r>
          </w:p>
        </w:tc>
        <w:tc>
          <w:tcPr>
            <w:tcW w:w="804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94,55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421</w:t>
            </w:r>
          </w:p>
        </w:tc>
        <w:tc>
          <w:tcPr>
            <w:tcW w:w="2042" w:type="dxa"/>
            <w:hideMark/>
          </w:tcPr>
          <w:p w:rsidR="000917F5" w:rsidRPr="00DE05AE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Građevinski objekti</w:t>
            </w:r>
          </w:p>
        </w:tc>
        <w:tc>
          <w:tcPr>
            <w:tcW w:w="1324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2.334.656,90</w:t>
            </w:r>
          </w:p>
        </w:tc>
        <w:tc>
          <w:tcPr>
            <w:tcW w:w="1324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7.157.500,00</w:t>
            </w:r>
          </w:p>
        </w:tc>
        <w:tc>
          <w:tcPr>
            <w:tcW w:w="1324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5.084.000,00</w:t>
            </w:r>
          </w:p>
        </w:tc>
        <w:tc>
          <w:tcPr>
            <w:tcW w:w="1327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4482435,12</w:t>
            </w:r>
          </w:p>
        </w:tc>
        <w:tc>
          <w:tcPr>
            <w:tcW w:w="848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192,00</w:t>
            </w:r>
          </w:p>
        </w:tc>
        <w:tc>
          <w:tcPr>
            <w:tcW w:w="804" w:type="dxa"/>
            <w:hideMark/>
          </w:tcPr>
          <w:p w:rsidR="000917F5" w:rsidRPr="00DE05AE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88,17</w:t>
            </w:r>
          </w:p>
        </w:tc>
      </w:tr>
      <w:tr w:rsidR="000917F5" w:rsidRPr="009836FC" w:rsidTr="00150D53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4212</w:t>
            </w:r>
          </w:p>
        </w:tc>
        <w:tc>
          <w:tcPr>
            <w:tcW w:w="2042" w:type="dxa"/>
            <w:hideMark/>
          </w:tcPr>
          <w:p w:rsidR="000917F5" w:rsidRPr="009836FC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Poslovni objekti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99.868,55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1.205.000,00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735.000,00</w:t>
            </w:r>
          </w:p>
        </w:tc>
        <w:tc>
          <w:tcPr>
            <w:tcW w:w="1327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739.751,37</w:t>
            </w:r>
          </w:p>
        </w:tc>
        <w:tc>
          <w:tcPr>
            <w:tcW w:w="848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740,73</w:t>
            </w:r>
          </w:p>
        </w:tc>
        <w:tc>
          <w:tcPr>
            <w:tcW w:w="80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100,65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4213</w:t>
            </w:r>
          </w:p>
        </w:tc>
        <w:tc>
          <w:tcPr>
            <w:tcW w:w="2042" w:type="dxa"/>
            <w:hideMark/>
          </w:tcPr>
          <w:p w:rsidR="000917F5" w:rsidRPr="009836FC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Ceste, željeznice i slični građevinski objekti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1.528.453,48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5453500,00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3955000,00</w:t>
            </w:r>
          </w:p>
        </w:tc>
        <w:tc>
          <w:tcPr>
            <w:tcW w:w="1327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3385235,48</w:t>
            </w:r>
          </w:p>
        </w:tc>
        <w:tc>
          <w:tcPr>
            <w:tcW w:w="848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221,48</w:t>
            </w:r>
          </w:p>
        </w:tc>
        <w:tc>
          <w:tcPr>
            <w:tcW w:w="80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85,59</w:t>
            </w:r>
          </w:p>
        </w:tc>
      </w:tr>
      <w:tr w:rsidR="000917F5" w:rsidRPr="009836FC" w:rsidTr="00150D53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4214</w:t>
            </w:r>
          </w:p>
        </w:tc>
        <w:tc>
          <w:tcPr>
            <w:tcW w:w="2042" w:type="dxa"/>
            <w:hideMark/>
          </w:tcPr>
          <w:p w:rsidR="000917F5" w:rsidRPr="009836FC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Ostali građevinski objekti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706.334,87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499000,00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394000,00</w:t>
            </w:r>
          </w:p>
        </w:tc>
        <w:tc>
          <w:tcPr>
            <w:tcW w:w="1327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357448,27</w:t>
            </w:r>
          </w:p>
        </w:tc>
        <w:tc>
          <w:tcPr>
            <w:tcW w:w="848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50,61</w:t>
            </w:r>
          </w:p>
        </w:tc>
        <w:tc>
          <w:tcPr>
            <w:tcW w:w="80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90,72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2042" w:type="dxa"/>
            <w:hideMark/>
          </w:tcPr>
          <w:p w:rsidR="000917F5" w:rsidRPr="009836FC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Postrojenja i oprema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72.457,17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106.000,00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77.000,00</w:t>
            </w:r>
          </w:p>
        </w:tc>
        <w:tc>
          <w:tcPr>
            <w:tcW w:w="1327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67642,44</w:t>
            </w:r>
          </w:p>
        </w:tc>
        <w:tc>
          <w:tcPr>
            <w:tcW w:w="848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93,36</w:t>
            </w:r>
          </w:p>
        </w:tc>
        <w:tc>
          <w:tcPr>
            <w:tcW w:w="80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87,85</w:t>
            </w:r>
          </w:p>
        </w:tc>
      </w:tr>
      <w:tr w:rsidR="000917F5" w:rsidRPr="009836FC" w:rsidTr="00150D53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4221</w:t>
            </w:r>
          </w:p>
        </w:tc>
        <w:tc>
          <w:tcPr>
            <w:tcW w:w="2042" w:type="dxa"/>
            <w:hideMark/>
          </w:tcPr>
          <w:p w:rsidR="000917F5" w:rsidRPr="009836FC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Uredska oprema i namještaj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31164,04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26000,00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22000,00</w:t>
            </w:r>
          </w:p>
        </w:tc>
        <w:tc>
          <w:tcPr>
            <w:tcW w:w="1327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21053,06</w:t>
            </w:r>
          </w:p>
        </w:tc>
        <w:tc>
          <w:tcPr>
            <w:tcW w:w="848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67,56</w:t>
            </w:r>
          </w:p>
        </w:tc>
        <w:tc>
          <w:tcPr>
            <w:tcW w:w="80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95,70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4222</w:t>
            </w:r>
          </w:p>
        </w:tc>
        <w:tc>
          <w:tcPr>
            <w:tcW w:w="2042" w:type="dxa"/>
            <w:hideMark/>
          </w:tcPr>
          <w:p w:rsidR="000917F5" w:rsidRPr="009836FC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Komunikacijska oprema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27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48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#DIJ/0!</w:t>
            </w:r>
          </w:p>
        </w:tc>
        <w:tc>
          <w:tcPr>
            <w:tcW w:w="80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#DIJ/0!</w:t>
            </w:r>
          </w:p>
        </w:tc>
      </w:tr>
      <w:tr w:rsidR="000917F5" w:rsidRPr="009836FC" w:rsidTr="00150D53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4223</w:t>
            </w:r>
          </w:p>
        </w:tc>
        <w:tc>
          <w:tcPr>
            <w:tcW w:w="2042" w:type="dxa"/>
            <w:hideMark/>
          </w:tcPr>
          <w:p w:rsidR="000917F5" w:rsidRPr="009836FC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Oprema za održavanje i zaštitu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32593,13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30000,00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5000,00</w:t>
            </w:r>
          </w:p>
        </w:tc>
        <w:tc>
          <w:tcPr>
            <w:tcW w:w="1327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48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0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4227</w:t>
            </w:r>
          </w:p>
        </w:tc>
        <w:tc>
          <w:tcPr>
            <w:tcW w:w="2042" w:type="dxa"/>
            <w:hideMark/>
          </w:tcPr>
          <w:p w:rsidR="000917F5" w:rsidRPr="009836FC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Uređaji, strojevi i oprema za ostale namjene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8700,00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50000,00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50000,00</w:t>
            </w:r>
          </w:p>
        </w:tc>
        <w:tc>
          <w:tcPr>
            <w:tcW w:w="1327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46589,38</w:t>
            </w:r>
          </w:p>
        </w:tc>
        <w:tc>
          <w:tcPr>
            <w:tcW w:w="848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535,51</w:t>
            </w:r>
          </w:p>
        </w:tc>
        <w:tc>
          <w:tcPr>
            <w:tcW w:w="80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93,18</w:t>
            </w:r>
          </w:p>
        </w:tc>
      </w:tr>
      <w:tr w:rsidR="000917F5" w:rsidRPr="009836FC" w:rsidTr="00150D53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423</w:t>
            </w:r>
          </w:p>
        </w:tc>
        <w:tc>
          <w:tcPr>
            <w:tcW w:w="2042" w:type="dxa"/>
            <w:hideMark/>
          </w:tcPr>
          <w:p w:rsidR="000917F5" w:rsidRPr="00DE05AE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Prijevozna sredstva</w:t>
            </w:r>
          </w:p>
        </w:tc>
        <w:tc>
          <w:tcPr>
            <w:tcW w:w="1324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24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70.000,00</w:t>
            </w:r>
          </w:p>
        </w:tc>
        <w:tc>
          <w:tcPr>
            <w:tcW w:w="1324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68.000,00</w:t>
            </w:r>
          </w:p>
        </w:tc>
        <w:tc>
          <w:tcPr>
            <w:tcW w:w="1327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68.000,00</w:t>
            </w:r>
          </w:p>
        </w:tc>
        <w:tc>
          <w:tcPr>
            <w:tcW w:w="848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#DIJ/0!</w:t>
            </w:r>
          </w:p>
        </w:tc>
        <w:tc>
          <w:tcPr>
            <w:tcW w:w="804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100,00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4231</w:t>
            </w:r>
          </w:p>
        </w:tc>
        <w:tc>
          <w:tcPr>
            <w:tcW w:w="2042" w:type="dxa"/>
            <w:hideMark/>
          </w:tcPr>
          <w:p w:rsidR="000917F5" w:rsidRPr="009836FC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Prijevozna sredstva u cestovnom prometu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70000,00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68000,00</w:t>
            </w:r>
          </w:p>
        </w:tc>
        <w:tc>
          <w:tcPr>
            <w:tcW w:w="1327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68000,00</w:t>
            </w:r>
          </w:p>
        </w:tc>
        <w:tc>
          <w:tcPr>
            <w:tcW w:w="848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#DIJ/0!</w:t>
            </w:r>
          </w:p>
        </w:tc>
        <w:tc>
          <w:tcPr>
            <w:tcW w:w="80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100,00</w:t>
            </w:r>
          </w:p>
        </w:tc>
      </w:tr>
      <w:tr w:rsidR="000917F5" w:rsidRPr="009836FC" w:rsidTr="00150D53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2042" w:type="dxa"/>
            <w:hideMark/>
          </w:tcPr>
          <w:p w:rsidR="000917F5" w:rsidRPr="00DE05AE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Nematerijalna proizvedena imovina</w:t>
            </w:r>
          </w:p>
        </w:tc>
        <w:tc>
          <w:tcPr>
            <w:tcW w:w="1324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266.250,00</w:t>
            </w:r>
          </w:p>
        </w:tc>
        <w:tc>
          <w:tcPr>
            <w:tcW w:w="1324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1.595.000,00</w:t>
            </w:r>
          </w:p>
        </w:tc>
        <w:tc>
          <w:tcPr>
            <w:tcW w:w="1324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730.000,00</w:t>
            </w:r>
          </w:p>
        </w:tc>
        <w:tc>
          <w:tcPr>
            <w:tcW w:w="1327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1016031,25</w:t>
            </w:r>
          </w:p>
        </w:tc>
        <w:tc>
          <w:tcPr>
            <w:tcW w:w="848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381,61</w:t>
            </w:r>
          </w:p>
        </w:tc>
        <w:tc>
          <w:tcPr>
            <w:tcW w:w="804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139,18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4262</w:t>
            </w:r>
          </w:p>
        </w:tc>
        <w:tc>
          <w:tcPr>
            <w:tcW w:w="2042" w:type="dxa"/>
            <w:hideMark/>
          </w:tcPr>
          <w:p w:rsidR="000917F5" w:rsidRPr="009836FC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Ulaganja u računalne programe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18.750,00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50000,00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30000,00</w:t>
            </w:r>
          </w:p>
        </w:tc>
        <w:tc>
          <w:tcPr>
            <w:tcW w:w="1327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15000,00</w:t>
            </w:r>
          </w:p>
        </w:tc>
        <w:tc>
          <w:tcPr>
            <w:tcW w:w="848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80,00</w:t>
            </w:r>
          </w:p>
        </w:tc>
        <w:tc>
          <w:tcPr>
            <w:tcW w:w="80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50,00</w:t>
            </w:r>
          </w:p>
        </w:tc>
      </w:tr>
      <w:tr w:rsidR="000917F5" w:rsidRPr="009836FC" w:rsidTr="00150D53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4264</w:t>
            </w:r>
          </w:p>
        </w:tc>
        <w:tc>
          <w:tcPr>
            <w:tcW w:w="2042" w:type="dxa"/>
            <w:hideMark/>
          </w:tcPr>
          <w:p w:rsidR="000917F5" w:rsidRPr="009836FC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Ostala nematerijalna proizvedena imovina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247.500,00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1545000,00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700000,00</w:t>
            </w:r>
          </w:p>
        </w:tc>
        <w:tc>
          <w:tcPr>
            <w:tcW w:w="1327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1001031,25</w:t>
            </w:r>
          </w:p>
        </w:tc>
        <w:tc>
          <w:tcPr>
            <w:tcW w:w="848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404,46</w:t>
            </w:r>
          </w:p>
        </w:tc>
        <w:tc>
          <w:tcPr>
            <w:tcW w:w="80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143,00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sz w:val="18"/>
                <w:szCs w:val="18"/>
              </w:rPr>
              <w:t>45</w:t>
            </w:r>
          </w:p>
        </w:tc>
        <w:tc>
          <w:tcPr>
            <w:tcW w:w="2042" w:type="dxa"/>
            <w:hideMark/>
          </w:tcPr>
          <w:p w:rsidR="000917F5" w:rsidRPr="009836FC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Rashodi za dodatna ulaganja na nefinancijskoj imovini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43.750,00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1384625,00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234625,00</w:t>
            </w:r>
          </w:p>
        </w:tc>
        <w:tc>
          <w:tcPr>
            <w:tcW w:w="1327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26250,00</w:t>
            </w:r>
          </w:p>
        </w:tc>
        <w:tc>
          <w:tcPr>
            <w:tcW w:w="848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60,00</w:t>
            </w:r>
          </w:p>
        </w:tc>
        <w:tc>
          <w:tcPr>
            <w:tcW w:w="80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11,19</w:t>
            </w:r>
          </w:p>
        </w:tc>
      </w:tr>
      <w:tr w:rsidR="000917F5" w:rsidRPr="009836FC" w:rsidTr="00150D53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9836FC" w:rsidRDefault="000917F5" w:rsidP="00150D53">
            <w:pPr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2042" w:type="dxa"/>
            <w:hideMark/>
          </w:tcPr>
          <w:p w:rsidR="000917F5" w:rsidRPr="00DE05AE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Dodatna ulaganja na građevinskim objektima</w:t>
            </w:r>
          </w:p>
        </w:tc>
        <w:tc>
          <w:tcPr>
            <w:tcW w:w="1324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43.750,00</w:t>
            </w:r>
          </w:p>
        </w:tc>
        <w:tc>
          <w:tcPr>
            <w:tcW w:w="1324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1.384.625,00</w:t>
            </w:r>
          </w:p>
        </w:tc>
        <w:tc>
          <w:tcPr>
            <w:tcW w:w="1324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234.625,00</w:t>
            </w:r>
          </w:p>
        </w:tc>
        <w:tc>
          <w:tcPr>
            <w:tcW w:w="1327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26.250,00</w:t>
            </w:r>
          </w:p>
        </w:tc>
        <w:tc>
          <w:tcPr>
            <w:tcW w:w="848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60,00</w:t>
            </w:r>
          </w:p>
        </w:tc>
        <w:tc>
          <w:tcPr>
            <w:tcW w:w="804" w:type="dxa"/>
            <w:hideMark/>
          </w:tcPr>
          <w:p w:rsidR="000917F5" w:rsidRPr="00DE05AE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11,19</w:t>
            </w:r>
          </w:p>
        </w:tc>
      </w:tr>
      <w:tr w:rsidR="000917F5" w:rsidRPr="009836FC" w:rsidTr="00150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dxa"/>
            <w:hideMark/>
          </w:tcPr>
          <w:p w:rsidR="000917F5" w:rsidRPr="00DE05AE" w:rsidRDefault="000917F5" w:rsidP="00150D53">
            <w:pPr>
              <w:jc w:val="right"/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</w:pPr>
            <w:r w:rsidRPr="00DE05AE">
              <w:rPr>
                <w:rFonts w:ascii="Arial Narrow" w:eastAsia="Times New Roman" w:hAnsi="Arial Narrow"/>
                <w:b w:val="0"/>
                <w:color w:val="000000"/>
                <w:sz w:val="18"/>
                <w:szCs w:val="18"/>
              </w:rPr>
              <w:t>4511</w:t>
            </w:r>
          </w:p>
        </w:tc>
        <w:tc>
          <w:tcPr>
            <w:tcW w:w="2042" w:type="dxa"/>
            <w:hideMark/>
          </w:tcPr>
          <w:p w:rsidR="000917F5" w:rsidRPr="009836FC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Dodatna ulaganja na građevinskim objektima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43.750,00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1384625,00</w:t>
            </w:r>
          </w:p>
        </w:tc>
        <w:tc>
          <w:tcPr>
            <w:tcW w:w="132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234625,00</w:t>
            </w:r>
          </w:p>
        </w:tc>
        <w:tc>
          <w:tcPr>
            <w:tcW w:w="1327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26250,00</w:t>
            </w:r>
          </w:p>
        </w:tc>
        <w:tc>
          <w:tcPr>
            <w:tcW w:w="848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60,00</w:t>
            </w:r>
          </w:p>
        </w:tc>
        <w:tc>
          <w:tcPr>
            <w:tcW w:w="804" w:type="dxa"/>
            <w:hideMark/>
          </w:tcPr>
          <w:p w:rsidR="000917F5" w:rsidRPr="009836FC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11,19</w:t>
            </w:r>
          </w:p>
        </w:tc>
      </w:tr>
      <w:tr w:rsidR="000917F5" w:rsidRPr="009836FC" w:rsidTr="00150D53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1" w:type="dxa"/>
            <w:gridSpan w:val="6"/>
            <w:hideMark/>
          </w:tcPr>
          <w:p w:rsidR="000917F5" w:rsidRPr="009836FC" w:rsidRDefault="000917F5" w:rsidP="00150D53">
            <w:pPr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Udio rashodi za nabavu nefinancijske imovine u ukupnim rashodima   za razdoblje: 01.01.2018.-31.12.2018.</w:t>
            </w:r>
          </w:p>
        </w:tc>
        <w:tc>
          <w:tcPr>
            <w:tcW w:w="848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34,37</w:t>
            </w:r>
          </w:p>
        </w:tc>
        <w:tc>
          <w:tcPr>
            <w:tcW w:w="804" w:type="dxa"/>
            <w:hideMark/>
          </w:tcPr>
          <w:p w:rsidR="000917F5" w:rsidRPr="009836FC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</w:pPr>
            <w:r w:rsidRPr="009836FC">
              <w:rPr>
                <w:rFonts w:ascii="Arial Narrow" w:eastAsia="Times New Roman" w:hAnsi="Arial Narrow"/>
                <w:b/>
                <w:color w:val="000000"/>
                <w:sz w:val="18"/>
                <w:szCs w:val="18"/>
              </w:rPr>
              <w:t>48,73</w:t>
            </w:r>
          </w:p>
        </w:tc>
      </w:tr>
    </w:tbl>
    <w:p w:rsidR="000917F5" w:rsidRDefault="000917F5" w:rsidP="000917F5">
      <w:pPr>
        <w:tabs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0"/>
          <w:szCs w:val="20"/>
        </w:rPr>
      </w:pPr>
    </w:p>
    <w:p w:rsidR="000917F5" w:rsidRPr="003B2493" w:rsidRDefault="000917F5" w:rsidP="000917F5">
      <w:pPr>
        <w:rPr>
          <w:rFonts w:ascii="Arial Narrow" w:hAnsi="Arial Narrow"/>
          <w:i/>
          <w:color w:val="FF0000"/>
          <w:sz w:val="18"/>
          <w:szCs w:val="18"/>
        </w:rPr>
      </w:pPr>
      <w:r w:rsidRPr="00E62829">
        <w:rPr>
          <w:rFonts w:ascii="Arial Narrow" w:hAnsi="Arial Narrow"/>
          <w:i/>
          <w:color w:val="00B0F0"/>
          <w:sz w:val="18"/>
          <w:szCs w:val="18"/>
        </w:rPr>
        <w:t>Tablica broj 9) Prikaz izvršenja pojedinih programa u ukupnom izvršenju Proračuna Općine Đulovac za 2018. godinu</w:t>
      </w:r>
    </w:p>
    <w:tbl>
      <w:tblPr>
        <w:tblW w:w="10285" w:type="dxa"/>
        <w:tblLook w:val="04A0" w:firstRow="1" w:lastRow="0" w:firstColumn="1" w:lastColumn="0" w:noHBand="0" w:noVBand="1"/>
      </w:tblPr>
      <w:tblGrid>
        <w:gridCol w:w="1201"/>
        <w:gridCol w:w="2573"/>
        <w:gridCol w:w="1071"/>
        <w:gridCol w:w="1130"/>
        <w:gridCol w:w="1130"/>
        <w:gridCol w:w="1130"/>
        <w:gridCol w:w="1025"/>
        <w:gridCol w:w="1025"/>
      </w:tblGrid>
      <w:tr w:rsidR="000917F5" w:rsidRPr="00593B16" w:rsidTr="004648B5">
        <w:trPr>
          <w:trHeight w:val="254"/>
        </w:trPr>
        <w:tc>
          <w:tcPr>
            <w:tcW w:w="1201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DE05AE" w:rsidRDefault="000917F5" w:rsidP="00150D53">
            <w:pPr>
              <w:spacing w:after="0" w:line="240" w:lineRule="auto"/>
              <w:jc w:val="both"/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  <w:t>Redni</w:t>
            </w:r>
          </w:p>
        </w:tc>
        <w:tc>
          <w:tcPr>
            <w:tcW w:w="2572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DE05AE" w:rsidRDefault="000917F5" w:rsidP="00150D53">
            <w:pPr>
              <w:spacing w:after="0" w:line="240" w:lineRule="auto"/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  <w:t>NAZIV PROGRAMA</w:t>
            </w:r>
          </w:p>
        </w:tc>
        <w:tc>
          <w:tcPr>
            <w:tcW w:w="1071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DE05AE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  <w:t>Izvršeno</w:t>
            </w:r>
          </w:p>
        </w:tc>
        <w:tc>
          <w:tcPr>
            <w:tcW w:w="113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DE05AE" w:rsidRDefault="000917F5" w:rsidP="00150D53">
            <w:pPr>
              <w:spacing w:after="0" w:line="240" w:lineRule="auto"/>
              <w:jc w:val="center"/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  <w:t xml:space="preserve">Planirano </w:t>
            </w:r>
          </w:p>
        </w:tc>
        <w:tc>
          <w:tcPr>
            <w:tcW w:w="113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DE05AE" w:rsidRDefault="000917F5" w:rsidP="00150D53">
            <w:pPr>
              <w:spacing w:after="0" w:line="240" w:lineRule="auto"/>
              <w:jc w:val="center"/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  <w:t xml:space="preserve">Tekući plan </w:t>
            </w:r>
          </w:p>
        </w:tc>
        <w:tc>
          <w:tcPr>
            <w:tcW w:w="113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DE05AE" w:rsidRDefault="000917F5" w:rsidP="00150D53">
            <w:pPr>
              <w:spacing w:after="0" w:line="240" w:lineRule="auto"/>
              <w:jc w:val="center"/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  <w:t xml:space="preserve">Izvršeno </w:t>
            </w:r>
          </w:p>
        </w:tc>
        <w:tc>
          <w:tcPr>
            <w:tcW w:w="1025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DE05AE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  <w:t>Indeks</w:t>
            </w:r>
          </w:p>
        </w:tc>
        <w:tc>
          <w:tcPr>
            <w:tcW w:w="1025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DE05AE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  <w:t>Indeks</w:t>
            </w:r>
          </w:p>
        </w:tc>
      </w:tr>
      <w:tr w:rsidR="000917F5" w:rsidRPr="00593B16" w:rsidTr="004648B5">
        <w:trPr>
          <w:trHeight w:val="254"/>
        </w:trPr>
        <w:tc>
          <w:tcPr>
            <w:tcW w:w="1201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DE05AE" w:rsidRDefault="000917F5" w:rsidP="00150D53">
            <w:pPr>
              <w:spacing w:after="0" w:line="240" w:lineRule="auto"/>
              <w:jc w:val="both"/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  <w:t>broj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hideMark/>
          </w:tcPr>
          <w:p w:rsidR="000917F5" w:rsidRPr="00DE05AE" w:rsidRDefault="000917F5" w:rsidP="00150D5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E05A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DE05AE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  <w:t>2017.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DE05AE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DE05AE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  <w:t>V. rebalans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DE05AE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  <w:t>31.12.2018.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DE05AE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  <w:t>6/3.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DE05AE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</w:pPr>
            <w:r w:rsidRPr="00DE05AE">
              <w:rPr>
                <w:rFonts w:ascii="Arial Narrow" w:eastAsia="Times New Roman" w:hAnsi="Arial Narrow"/>
                <w:bCs/>
                <w:color w:val="000000"/>
                <w:sz w:val="16"/>
                <w:szCs w:val="16"/>
              </w:rPr>
              <w:t>6/5.</w:t>
            </w:r>
          </w:p>
        </w:tc>
      </w:tr>
      <w:tr w:rsidR="000917F5" w:rsidRPr="00593B16" w:rsidTr="004648B5">
        <w:trPr>
          <w:trHeight w:val="254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8</w:t>
            </w:r>
          </w:p>
        </w:tc>
      </w:tr>
      <w:tr w:rsidR="000917F5" w:rsidRPr="00593B16" w:rsidTr="004648B5">
        <w:trPr>
          <w:trHeight w:val="425"/>
        </w:trPr>
        <w:tc>
          <w:tcPr>
            <w:tcW w:w="1201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  <w:t>Program 1001</w:t>
            </w:r>
          </w:p>
        </w:tc>
        <w:tc>
          <w:tcPr>
            <w:tcW w:w="2572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JAVNA UPRAVA</w:t>
            </w:r>
          </w:p>
        </w:tc>
        <w:tc>
          <w:tcPr>
            <w:tcW w:w="1071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451.554,69</w:t>
            </w:r>
          </w:p>
        </w:tc>
        <w:tc>
          <w:tcPr>
            <w:tcW w:w="113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315.000,00</w:t>
            </w:r>
          </w:p>
        </w:tc>
        <w:tc>
          <w:tcPr>
            <w:tcW w:w="113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397.000,00</w:t>
            </w:r>
          </w:p>
        </w:tc>
        <w:tc>
          <w:tcPr>
            <w:tcW w:w="113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391.660,22</w:t>
            </w:r>
          </w:p>
        </w:tc>
        <w:tc>
          <w:tcPr>
            <w:tcW w:w="1025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86,74</w:t>
            </w:r>
          </w:p>
        </w:tc>
        <w:tc>
          <w:tcPr>
            <w:tcW w:w="1025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98,65</w:t>
            </w:r>
          </w:p>
        </w:tc>
      </w:tr>
      <w:tr w:rsidR="000917F5" w:rsidRPr="00593B16" w:rsidTr="004648B5">
        <w:trPr>
          <w:trHeight w:val="425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  <w:t>Program 1002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JAVNA UPRAVA I ADMINISTRACIJA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1.446.905,79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1.691.600,00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1.987.600,00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1.767.189,77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122,14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88,91</w:t>
            </w:r>
          </w:p>
        </w:tc>
      </w:tr>
      <w:tr w:rsidR="000917F5" w:rsidRPr="00593B16" w:rsidTr="004648B5">
        <w:trPr>
          <w:trHeight w:val="855"/>
        </w:trPr>
        <w:tc>
          <w:tcPr>
            <w:tcW w:w="1201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  <w:t>Program 1003</w:t>
            </w:r>
          </w:p>
        </w:tc>
        <w:tc>
          <w:tcPr>
            <w:tcW w:w="2572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ODRŽ</w:t>
            </w: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AVANJE KOMUNALNE INFRASTRUKTURE</w:t>
            </w:r>
          </w:p>
        </w:tc>
        <w:tc>
          <w:tcPr>
            <w:tcW w:w="1071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1.723.515,96</w:t>
            </w:r>
          </w:p>
        </w:tc>
        <w:tc>
          <w:tcPr>
            <w:tcW w:w="113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1.505.500,00</w:t>
            </w:r>
          </w:p>
        </w:tc>
        <w:tc>
          <w:tcPr>
            <w:tcW w:w="113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2.215.000,00</w:t>
            </w:r>
          </w:p>
        </w:tc>
        <w:tc>
          <w:tcPr>
            <w:tcW w:w="113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2.034.504,49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118,04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91,85</w:t>
            </w:r>
          </w:p>
        </w:tc>
      </w:tr>
      <w:tr w:rsidR="000917F5" w:rsidRPr="00593B16" w:rsidTr="004648B5">
        <w:trPr>
          <w:trHeight w:val="425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  <w:t>Program 1004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IZGRADNJA OBJEKATA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2.191.328,05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9.728.125,00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5.433.625,00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4.968.080,27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226,72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91,43</w:t>
            </w:r>
          </w:p>
        </w:tc>
      </w:tr>
      <w:tr w:rsidR="000917F5" w:rsidRPr="00593B16" w:rsidTr="004648B5">
        <w:trPr>
          <w:trHeight w:val="843"/>
        </w:trPr>
        <w:tc>
          <w:tcPr>
            <w:tcW w:w="1201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  <w:t>Program 1005</w:t>
            </w:r>
          </w:p>
        </w:tc>
        <w:tc>
          <w:tcPr>
            <w:tcW w:w="2572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ORGANIZIRANJE I PROVOĐENJE ZAŠTITE I SPAŠAVANJA</w:t>
            </w:r>
          </w:p>
        </w:tc>
        <w:tc>
          <w:tcPr>
            <w:tcW w:w="1071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278.847,40</w:t>
            </w:r>
          </w:p>
        </w:tc>
        <w:tc>
          <w:tcPr>
            <w:tcW w:w="113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311.000,00</w:t>
            </w:r>
          </w:p>
        </w:tc>
        <w:tc>
          <w:tcPr>
            <w:tcW w:w="113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371.000,00</w:t>
            </w:r>
          </w:p>
        </w:tc>
        <w:tc>
          <w:tcPr>
            <w:tcW w:w="113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364.328,37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130,66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98,20</w:t>
            </w:r>
          </w:p>
        </w:tc>
      </w:tr>
      <w:tr w:rsidR="000917F5" w:rsidRPr="00593B16" w:rsidTr="004648B5">
        <w:trPr>
          <w:trHeight w:val="584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  <w:t>Program 1006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POTICANJE I RAZVOJ PROIZVODNJE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349.536,67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695.000,00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545.000,00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472.724,82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135,24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86,74</w:t>
            </w:r>
          </w:p>
        </w:tc>
      </w:tr>
      <w:tr w:rsidR="000917F5" w:rsidRPr="00593B16" w:rsidTr="004648B5">
        <w:trPr>
          <w:trHeight w:val="425"/>
        </w:trPr>
        <w:tc>
          <w:tcPr>
            <w:tcW w:w="1201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  <w:t>Program 1007</w:t>
            </w:r>
          </w:p>
        </w:tc>
        <w:tc>
          <w:tcPr>
            <w:tcW w:w="2572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SOCIJALNA SKRB</w:t>
            </w:r>
          </w:p>
        </w:tc>
        <w:tc>
          <w:tcPr>
            <w:tcW w:w="1071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416.252,80</w:t>
            </w:r>
          </w:p>
        </w:tc>
        <w:tc>
          <w:tcPr>
            <w:tcW w:w="113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488.500,00</w:t>
            </w:r>
          </w:p>
        </w:tc>
        <w:tc>
          <w:tcPr>
            <w:tcW w:w="113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534.000,00</w:t>
            </w:r>
          </w:p>
        </w:tc>
        <w:tc>
          <w:tcPr>
            <w:tcW w:w="113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470.799,53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113,10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88,16</w:t>
            </w:r>
          </w:p>
        </w:tc>
      </w:tr>
      <w:tr w:rsidR="000917F5" w:rsidRPr="00593B16" w:rsidTr="004648B5">
        <w:trPr>
          <w:trHeight w:val="425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  <w:t>Program 1008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OBRAZOVANJE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489.751,59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568.000,00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904.000,00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815.388,43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166,49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90,20</w:t>
            </w:r>
          </w:p>
        </w:tc>
      </w:tr>
      <w:tr w:rsidR="000917F5" w:rsidRPr="00593B16" w:rsidTr="004648B5">
        <w:trPr>
          <w:trHeight w:val="425"/>
        </w:trPr>
        <w:tc>
          <w:tcPr>
            <w:tcW w:w="1201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  <w:t>Program 1009</w:t>
            </w:r>
          </w:p>
        </w:tc>
        <w:tc>
          <w:tcPr>
            <w:tcW w:w="2572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SPORT I REKREACIJA</w:t>
            </w:r>
          </w:p>
        </w:tc>
        <w:tc>
          <w:tcPr>
            <w:tcW w:w="1071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71.981,48</w:t>
            </w:r>
          </w:p>
        </w:tc>
        <w:tc>
          <w:tcPr>
            <w:tcW w:w="113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74.000,00</w:t>
            </w:r>
          </w:p>
        </w:tc>
        <w:tc>
          <w:tcPr>
            <w:tcW w:w="113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86.000,00</w:t>
            </w:r>
          </w:p>
        </w:tc>
        <w:tc>
          <w:tcPr>
            <w:tcW w:w="113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85.998,64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119,47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100,00</w:t>
            </w:r>
          </w:p>
        </w:tc>
      </w:tr>
      <w:tr w:rsidR="000917F5" w:rsidRPr="00593B16" w:rsidTr="004648B5">
        <w:trPr>
          <w:trHeight w:val="425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  <w:t>Program 1010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KULTURA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225562,22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235.000,00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6000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3593,71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1,59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59,90</w:t>
            </w:r>
          </w:p>
        </w:tc>
      </w:tr>
      <w:tr w:rsidR="000917F5" w:rsidRPr="00593B16" w:rsidTr="004648B5">
        <w:trPr>
          <w:trHeight w:val="425"/>
        </w:trPr>
        <w:tc>
          <w:tcPr>
            <w:tcW w:w="1201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  <w:t>Program 1011</w:t>
            </w:r>
          </w:p>
        </w:tc>
        <w:tc>
          <w:tcPr>
            <w:tcW w:w="2572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RAZVOJ CIVILNOG DRUŠTVA</w:t>
            </w:r>
          </w:p>
        </w:tc>
        <w:tc>
          <w:tcPr>
            <w:tcW w:w="1071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132.000,00</w:t>
            </w:r>
          </w:p>
        </w:tc>
        <w:tc>
          <w:tcPr>
            <w:tcW w:w="113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672.000,00</w:t>
            </w:r>
          </w:p>
        </w:tc>
        <w:tc>
          <w:tcPr>
            <w:tcW w:w="113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305.000,00</w:t>
            </w:r>
          </w:p>
        </w:tc>
        <w:tc>
          <w:tcPr>
            <w:tcW w:w="113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303.343,44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229,81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color w:val="000000"/>
                <w:sz w:val="16"/>
                <w:szCs w:val="16"/>
              </w:rPr>
              <w:t>99,46</w:t>
            </w:r>
          </w:p>
        </w:tc>
      </w:tr>
      <w:tr w:rsidR="000917F5" w:rsidRPr="00593B16" w:rsidTr="004648B5">
        <w:trPr>
          <w:trHeight w:val="254"/>
        </w:trPr>
        <w:tc>
          <w:tcPr>
            <w:tcW w:w="3774" w:type="dxa"/>
            <w:gridSpan w:val="2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  <w:t>UKUPNO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  <w:t>7.777.236,65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  <w:t>16.283.725,00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  <w:t>12.784.225,00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  <w:t>11.677.611,69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  <w:t>150,15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917F5" w:rsidRPr="00593B16" w:rsidRDefault="000917F5" w:rsidP="00150D53">
            <w:pPr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</w:pPr>
            <w:r w:rsidRPr="00593B1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</w:rPr>
              <w:t>91,34</w:t>
            </w:r>
          </w:p>
        </w:tc>
      </w:tr>
    </w:tbl>
    <w:p w:rsidR="000917F5" w:rsidRDefault="000917F5" w:rsidP="000917F5">
      <w:pPr>
        <w:tabs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</w:rPr>
      </w:pPr>
    </w:p>
    <w:p w:rsidR="004648B5" w:rsidRDefault="004648B5" w:rsidP="000917F5">
      <w:pPr>
        <w:tabs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</w:rPr>
      </w:pPr>
    </w:p>
    <w:p w:rsidR="004648B5" w:rsidRPr="00037E9C" w:rsidRDefault="004648B5" w:rsidP="000917F5">
      <w:pPr>
        <w:tabs>
          <w:tab w:val="left" w:pos="-720"/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</w:rPr>
      </w:pPr>
    </w:p>
    <w:p w:rsidR="000917F5" w:rsidRPr="00056FE4" w:rsidRDefault="000917F5" w:rsidP="000917F5">
      <w:pPr>
        <w:spacing w:after="0" w:line="24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3</w:t>
      </w:r>
      <w:r w:rsidRPr="007E7F24">
        <w:rPr>
          <w:rFonts w:ascii="Arial Narrow" w:hAnsi="Arial Narrow"/>
          <w:b/>
        </w:rPr>
        <w:t>.</w:t>
      </w:r>
      <w:r>
        <w:rPr>
          <w:rFonts w:ascii="Arial Narrow" w:hAnsi="Arial Narrow"/>
        </w:rPr>
        <w:t xml:space="preserve">  </w:t>
      </w:r>
      <w:r w:rsidRPr="00056FE4">
        <w:rPr>
          <w:rFonts w:ascii="Arial Narrow" w:hAnsi="Arial Narrow"/>
          <w:b/>
        </w:rPr>
        <w:t>Rezultat poslovanja</w:t>
      </w:r>
    </w:p>
    <w:p w:rsidR="000917F5" w:rsidRPr="00345DDE" w:rsidRDefault="000917F5" w:rsidP="000917F5">
      <w:pPr>
        <w:jc w:val="both"/>
        <w:rPr>
          <w:rFonts w:ascii="Arial Narrow" w:hAnsi="Arial Narrow"/>
        </w:rPr>
      </w:pPr>
      <w:r w:rsidRPr="00345DDE">
        <w:rPr>
          <w:rFonts w:ascii="Arial Narrow" w:hAnsi="Arial Narrow"/>
        </w:rPr>
        <w:t xml:space="preserve">Ukupni prihodi i primici Proračuna za 2018. godinu planirani su u visini od 12.784.225,00 kuna, a za razdoblje od 01.1.2018. do 31.12. 2018.  ostvareni su u iznosu od </w:t>
      </w:r>
      <w:r w:rsidRPr="00345DDE">
        <w:rPr>
          <w:rFonts w:ascii="Arial Narrow" w:eastAsia="Times New Roman" w:hAnsi="Arial Narrow"/>
          <w:bCs/>
        </w:rPr>
        <w:t xml:space="preserve">11.315.356,50 </w:t>
      </w:r>
      <w:r w:rsidRPr="00345DDE">
        <w:rPr>
          <w:rFonts w:ascii="Arial Narrow" w:hAnsi="Arial Narrow"/>
        </w:rPr>
        <w:t>kuna, što je 88,51 % izvršenje u odnosu na ukupno planirane prihode i primitke Proračuna za 2018.godinu, a 55,39 % više u odnosu na  izvršene prihode i primitke u istom razdoblju 2017. godine.</w:t>
      </w:r>
    </w:p>
    <w:p w:rsidR="000917F5" w:rsidRDefault="000917F5" w:rsidP="000917F5">
      <w:pPr>
        <w:jc w:val="both"/>
        <w:rPr>
          <w:rFonts w:ascii="Arial Narrow" w:hAnsi="Arial Narrow"/>
        </w:rPr>
      </w:pPr>
      <w:r w:rsidRPr="00345DDE">
        <w:rPr>
          <w:rFonts w:ascii="Arial Narrow" w:hAnsi="Arial Narrow"/>
        </w:rPr>
        <w:t>Ukupni rashodi i izdaci Proračuna Općine Đulovac planirani su u visini od  visini od  12.784.225,00 kuna, a izvršeni su u ukupnom iznosu od 11.677.611,69  kuna, ili 91,34 % godišnjeg plana.  Ostvareni su 50,15 % više u odnosu na  isto razdoblje u 2017. godini. Rashodi poslovanja ostvareni su 109,43 % više u odnosu na  isto razdoblje u 2017. godini, rashodi za nabavu nefinancijske imovine ostvareni su 44,20 % manje , dok izdataka za financijsku imovinu i otplatu zajmova nije bilo.</w:t>
      </w:r>
    </w:p>
    <w:p w:rsidR="004648B5" w:rsidRPr="00345DDE" w:rsidRDefault="004648B5" w:rsidP="000917F5">
      <w:pPr>
        <w:jc w:val="both"/>
        <w:rPr>
          <w:rFonts w:ascii="Arial Narrow" w:hAnsi="Arial Narrow"/>
        </w:rPr>
      </w:pPr>
    </w:p>
    <w:p w:rsidR="000917F5" w:rsidRPr="003377CB" w:rsidRDefault="000917F5" w:rsidP="000917F5">
      <w:pPr>
        <w:jc w:val="both"/>
        <w:rPr>
          <w:rFonts w:ascii="Arial Narrow" w:hAnsi="Arial Narrow"/>
          <w:b/>
        </w:rPr>
      </w:pPr>
      <w:r w:rsidRPr="003377CB">
        <w:rPr>
          <w:rFonts w:ascii="Arial Narrow" w:hAnsi="Arial Narrow"/>
          <w:b/>
        </w:rPr>
        <w:t xml:space="preserve">4. IZVJEŠTAJ O ZADUŽIVANJU NA DOMAĆEM I STRANOM TRŽIŠTU NOVCA I KAPITALA </w:t>
      </w:r>
    </w:p>
    <w:p w:rsidR="000917F5" w:rsidRDefault="000917F5" w:rsidP="000917F5">
      <w:pPr>
        <w:pStyle w:val="Bezproreda"/>
        <w:jc w:val="both"/>
        <w:rPr>
          <w:rFonts w:ascii="Arial Narrow" w:hAnsi="Arial Narrow"/>
        </w:rPr>
      </w:pPr>
      <w:r w:rsidRPr="00DE05AE">
        <w:rPr>
          <w:rFonts w:ascii="Arial Narrow" w:hAnsi="Arial Narrow"/>
        </w:rPr>
        <w:t>U periodu od 01. siječnja do 31. prosinca 2019. g. Općina Đulovac  nije se zaduživala.</w:t>
      </w:r>
    </w:p>
    <w:p w:rsidR="004648B5" w:rsidRPr="00DE05AE" w:rsidRDefault="004648B5" w:rsidP="000917F5">
      <w:pPr>
        <w:pStyle w:val="Bezproreda"/>
        <w:jc w:val="both"/>
        <w:rPr>
          <w:rFonts w:ascii="Arial Narrow" w:hAnsi="Arial Narrow"/>
        </w:rPr>
      </w:pPr>
    </w:p>
    <w:p w:rsidR="000917F5" w:rsidRPr="003377CB" w:rsidRDefault="000917F5" w:rsidP="000917F5">
      <w:pPr>
        <w:pStyle w:val="Bezproreda"/>
        <w:jc w:val="both"/>
        <w:rPr>
          <w:rFonts w:ascii="Arial Narrow" w:hAnsi="Arial Narrow"/>
        </w:rPr>
      </w:pPr>
    </w:p>
    <w:p w:rsidR="000917F5" w:rsidRDefault="000917F5" w:rsidP="000917F5">
      <w:pPr>
        <w:pStyle w:val="Bezproreda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5</w:t>
      </w:r>
      <w:r w:rsidRPr="003377CB">
        <w:rPr>
          <w:rFonts w:ascii="Arial Narrow" w:hAnsi="Arial Narrow"/>
          <w:b/>
          <w:bCs/>
        </w:rPr>
        <w:t>.</w:t>
      </w:r>
      <w:r w:rsidRPr="003377CB">
        <w:rPr>
          <w:rFonts w:ascii="Arial Narrow" w:hAnsi="Arial Narrow"/>
          <w:spacing w:val="179"/>
        </w:rPr>
        <w:t xml:space="preserve"> </w:t>
      </w:r>
      <w:r w:rsidRPr="003377CB">
        <w:rPr>
          <w:rFonts w:ascii="Arial Narrow" w:hAnsi="Arial Narrow"/>
          <w:b/>
          <w:bCs/>
          <w:w w:val="99"/>
        </w:rPr>
        <w:t>I</w:t>
      </w:r>
      <w:r w:rsidRPr="003377CB">
        <w:rPr>
          <w:rFonts w:ascii="Arial Narrow" w:hAnsi="Arial Narrow"/>
          <w:b/>
          <w:bCs/>
        </w:rPr>
        <w:t>Z</w:t>
      </w:r>
      <w:r w:rsidRPr="003377CB">
        <w:rPr>
          <w:rFonts w:ascii="Arial Narrow" w:hAnsi="Arial Narrow"/>
          <w:b/>
          <w:bCs/>
          <w:w w:val="99"/>
        </w:rPr>
        <w:t>V</w:t>
      </w:r>
      <w:r w:rsidRPr="003377CB">
        <w:rPr>
          <w:rFonts w:ascii="Arial Narrow" w:hAnsi="Arial Narrow"/>
          <w:b/>
          <w:bCs/>
        </w:rPr>
        <w:t>JE</w:t>
      </w:r>
      <w:r w:rsidRPr="003377CB">
        <w:rPr>
          <w:rFonts w:ascii="Arial Narrow" w:hAnsi="Arial Narrow"/>
          <w:b/>
          <w:bCs/>
          <w:w w:val="99"/>
        </w:rPr>
        <w:t>Š</w:t>
      </w:r>
      <w:r w:rsidRPr="003377CB">
        <w:rPr>
          <w:rFonts w:ascii="Arial Narrow" w:hAnsi="Arial Narrow"/>
          <w:b/>
          <w:bCs/>
        </w:rPr>
        <w:t>T</w:t>
      </w:r>
      <w:r w:rsidRPr="003377CB">
        <w:rPr>
          <w:rFonts w:ascii="Arial Narrow" w:hAnsi="Arial Narrow"/>
          <w:b/>
          <w:bCs/>
          <w:w w:val="99"/>
        </w:rPr>
        <w:t>A</w:t>
      </w:r>
      <w:r w:rsidRPr="003377CB">
        <w:rPr>
          <w:rFonts w:ascii="Arial Narrow" w:hAnsi="Arial Narrow"/>
          <w:b/>
          <w:bCs/>
        </w:rPr>
        <w:t>J</w:t>
      </w:r>
      <w:r w:rsidRPr="003377CB">
        <w:rPr>
          <w:rFonts w:ascii="Arial Narrow" w:hAnsi="Arial Narrow"/>
        </w:rPr>
        <w:t xml:space="preserve"> </w:t>
      </w:r>
      <w:r w:rsidRPr="003377CB">
        <w:rPr>
          <w:rFonts w:ascii="Arial Narrow" w:hAnsi="Arial Narrow"/>
          <w:b/>
          <w:bCs/>
        </w:rPr>
        <w:t>O</w:t>
      </w:r>
      <w:r w:rsidRPr="003377CB">
        <w:rPr>
          <w:rFonts w:ascii="Arial Narrow" w:hAnsi="Arial Narrow"/>
        </w:rPr>
        <w:t xml:space="preserve"> </w:t>
      </w:r>
      <w:r w:rsidRPr="003377CB">
        <w:rPr>
          <w:rFonts w:ascii="Arial Narrow" w:hAnsi="Arial Narrow"/>
          <w:b/>
          <w:bCs/>
          <w:w w:val="99"/>
        </w:rPr>
        <w:t>DANI</w:t>
      </w:r>
      <w:r w:rsidRPr="003377CB">
        <w:rPr>
          <w:rFonts w:ascii="Arial Narrow" w:hAnsi="Arial Narrow"/>
          <w:b/>
          <w:bCs/>
        </w:rPr>
        <w:t>M</w:t>
      </w:r>
      <w:r w:rsidRPr="003377CB">
        <w:rPr>
          <w:rFonts w:ascii="Arial Narrow" w:hAnsi="Arial Narrow"/>
        </w:rPr>
        <w:t xml:space="preserve"> </w:t>
      </w:r>
      <w:r w:rsidRPr="003377CB">
        <w:rPr>
          <w:rFonts w:ascii="Arial Narrow" w:hAnsi="Arial Narrow"/>
          <w:b/>
          <w:bCs/>
        </w:rPr>
        <w:t>J</w:t>
      </w:r>
      <w:r w:rsidRPr="003377CB">
        <w:rPr>
          <w:rFonts w:ascii="Arial Narrow" w:hAnsi="Arial Narrow"/>
          <w:b/>
          <w:bCs/>
          <w:w w:val="99"/>
        </w:rPr>
        <w:t>A</w:t>
      </w:r>
      <w:r w:rsidRPr="003377CB">
        <w:rPr>
          <w:rFonts w:ascii="Arial Narrow" w:hAnsi="Arial Narrow"/>
          <w:b/>
          <w:bCs/>
        </w:rPr>
        <w:t>M</w:t>
      </w:r>
      <w:r w:rsidRPr="003377CB">
        <w:rPr>
          <w:rFonts w:ascii="Arial Narrow" w:hAnsi="Arial Narrow"/>
          <w:b/>
          <w:bCs/>
          <w:w w:val="99"/>
        </w:rPr>
        <w:t>S</w:t>
      </w:r>
      <w:r w:rsidRPr="003377CB">
        <w:rPr>
          <w:rFonts w:ascii="Arial Narrow" w:hAnsi="Arial Narrow"/>
          <w:b/>
          <w:bCs/>
        </w:rPr>
        <w:t>T</w:t>
      </w:r>
      <w:r w:rsidRPr="003377CB">
        <w:rPr>
          <w:rFonts w:ascii="Arial Narrow" w:hAnsi="Arial Narrow"/>
          <w:b/>
          <w:bCs/>
          <w:w w:val="99"/>
        </w:rPr>
        <w:t>VI</w:t>
      </w:r>
      <w:r w:rsidRPr="003377CB">
        <w:rPr>
          <w:rFonts w:ascii="Arial Narrow" w:hAnsi="Arial Narrow"/>
          <w:b/>
          <w:bCs/>
        </w:rPr>
        <w:t>M</w:t>
      </w:r>
      <w:r w:rsidRPr="003377CB">
        <w:rPr>
          <w:rFonts w:ascii="Arial Narrow" w:hAnsi="Arial Narrow"/>
          <w:b/>
          <w:bCs/>
          <w:w w:val="99"/>
        </w:rPr>
        <w:t>A</w:t>
      </w:r>
      <w:r w:rsidRPr="003377CB">
        <w:rPr>
          <w:rFonts w:ascii="Arial Narrow" w:hAnsi="Arial Narrow"/>
        </w:rPr>
        <w:t xml:space="preserve"> </w:t>
      </w:r>
      <w:r w:rsidRPr="003377CB">
        <w:rPr>
          <w:rFonts w:ascii="Arial Narrow" w:hAnsi="Arial Narrow"/>
          <w:b/>
          <w:bCs/>
          <w:w w:val="99"/>
        </w:rPr>
        <w:t>I</w:t>
      </w:r>
      <w:r w:rsidRPr="003377CB">
        <w:rPr>
          <w:rFonts w:ascii="Arial Narrow" w:hAnsi="Arial Narrow"/>
        </w:rPr>
        <w:t xml:space="preserve"> </w:t>
      </w:r>
      <w:r w:rsidRPr="003377CB">
        <w:rPr>
          <w:rFonts w:ascii="Arial Narrow" w:hAnsi="Arial Narrow"/>
          <w:b/>
          <w:bCs/>
          <w:w w:val="99"/>
        </w:rPr>
        <w:t>I</w:t>
      </w:r>
      <w:r w:rsidRPr="003377CB">
        <w:rPr>
          <w:rFonts w:ascii="Arial Narrow" w:hAnsi="Arial Narrow"/>
          <w:b/>
          <w:bCs/>
          <w:spacing w:val="-2"/>
        </w:rPr>
        <w:t>Z</w:t>
      </w:r>
      <w:r w:rsidRPr="003377CB">
        <w:rPr>
          <w:rFonts w:ascii="Arial Narrow" w:hAnsi="Arial Narrow"/>
          <w:b/>
          <w:bCs/>
          <w:spacing w:val="1"/>
          <w:w w:val="99"/>
        </w:rPr>
        <w:t>D</w:t>
      </w:r>
      <w:r w:rsidRPr="003377CB">
        <w:rPr>
          <w:rFonts w:ascii="Arial Narrow" w:hAnsi="Arial Narrow"/>
          <w:b/>
          <w:bCs/>
          <w:spacing w:val="2"/>
          <w:w w:val="99"/>
        </w:rPr>
        <w:t>A</w:t>
      </w:r>
      <w:r w:rsidRPr="003377CB">
        <w:rPr>
          <w:rFonts w:ascii="Arial Narrow" w:hAnsi="Arial Narrow"/>
          <w:b/>
          <w:bCs/>
          <w:w w:val="99"/>
        </w:rPr>
        <w:t>CI</w:t>
      </w:r>
      <w:r w:rsidRPr="003377CB">
        <w:rPr>
          <w:rFonts w:ascii="Arial Narrow" w:hAnsi="Arial Narrow"/>
          <w:b/>
          <w:bCs/>
        </w:rPr>
        <w:t>M</w:t>
      </w:r>
      <w:r w:rsidRPr="003377CB">
        <w:rPr>
          <w:rFonts w:ascii="Arial Narrow" w:hAnsi="Arial Narrow"/>
          <w:b/>
          <w:bCs/>
          <w:w w:val="99"/>
        </w:rPr>
        <w:t>A</w:t>
      </w:r>
      <w:r w:rsidRPr="003377CB">
        <w:rPr>
          <w:rFonts w:ascii="Arial Narrow" w:hAnsi="Arial Narrow"/>
        </w:rPr>
        <w:t xml:space="preserve"> </w:t>
      </w:r>
      <w:r w:rsidRPr="003377CB">
        <w:rPr>
          <w:rFonts w:ascii="Arial Narrow" w:hAnsi="Arial Narrow"/>
          <w:b/>
          <w:bCs/>
          <w:spacing w:val="-1"/>
        </w:rPr>
        <w:t>P</w:t>
      </w:r>
      <w:r w:rsidRPr="003377CB">
        <w:rPr>
          <w:rFonts w:ascii="Arial Narrow" w:hAnsi="Arial Narrow"/>
          <w:b/>
          <w:bCs/>
        </w:rPr>
        <w:t>O</w:t>
      </w:r>
      <w:r w:rsidRPr="003377CB">
        <w:rPr>
          <w:rFonts w:ascii="Arial Narrow" w:hAnsi="Arial Narrow"/>
        </w:rPr>
        <w:t xml:space="preserve"> </w:t>
      </w:r>
      <w:r w:rsidRPr="003377CB">
        <w:rPr>
          <w:rFonts w:ascii="Arial Narrow" w:hAnsi="Arial Narrow"/>
          <w:b/>
          <w:bCs/>
        </w:rPr>
        <w:t>J</w:t>
      </w:r>
      <w:r w:rsidRPr="003377CB">
        <w:rPr>
          <w:rFonts w:ascii="Arial Narrow" w:hAnsi="Arial Narrow"/>
          <w:b/>
          <w:bCs/>
          <w:w w:val="99"/>
        </w:rPr>
        <w:t>A</w:t>
      </w:r>
      <w:r w:rsidRPr="003377CB">
        <w:rPr>
          <w:rFonts w:ascii="Arial Narrow" w:hAnsi="Arial Narrow"/>
          <w:b/>
          <w:bCs/>
          <w:spacing w:val="-1"/>
        </w:rPr>
        <w:t>M</w:t>
      </w:r>
      <w:r w:rsidRPr="003377CB">
        <w:rPr>
          <w:rFonts w:ascii="Arial Narrow" w:hAnsi="Arial Narrow"/>
          <w:b/>
          <w:bCs/>
          <w:w w:val="99"/>
        </w:rPr>
        <w:t>S</w:t>
      </w:r>
      <w:r w:rsidRPr="003377CB">
        <w:rPr>
          <w:rFonts w:ascii="Arial Narrow" w:hAnsi="Arial Narrow"/>
          <w:b/>
          <w:bCs/>
        </w:rPr>
        <w:t>T</w:t>
      </w:r>
      <w:r w:rsidRPr="003377CB">
        <w:rPr>
          <w:rFonts w:ascii="Arial Narrow" w:hAnsi="Arial Narrow"/>
          <w:b/>
          <w:bCs/>
          <w:w w:val="99"/>
        </w:rPr>
        <w:t>VI</w:t>
      </w:r>
      <w:r w:rsidRPr="003377CB">
        <w:rPr>
          <w:rFonts w:ascii="Arial Narrow" w:hAnsi="Arial Narrow"/>
          <w:b/>
          <w:bCs/>
          <w:spacing w:val="1"/>
        </w:rPr>
        <w:t>M</w:t>
      </w:r>
      <w:r w:rsidRPr="003377CB">
        <w:rPr>
          <w:rFonts w:ascii="Arial Narrow" w:hAnsi="Arial Narrow"/>
          <w:b/>
          <w:bCs/>
          <w:w w:val="99"/>
        </w:rPr>
        <w:t>A</w:t>
      </w:r>
      <w:r w:rsidRPr="003377CB">
        <w:rPr>
          <w:rFonts w:ascii="Arial Narrow" w:hAnsi="Arial Narrow"/>
        </w:rPr>
        <w:t xml:space="preserve"> </w:t>
      </w:r>
      <w:r w:rsidRPr="003377CB">
        <w:rPr>
          <w:rFonts w:ascii="Arial Narrow" w:hAnsi="Arial Narrow"/>
          <w:spacing w:val="-1"/>
        </w:rPr>
        <w:t>O</w:t>
      </w:r>
      <w:r w:rsidRPr="003377CB">
        <w:rPr>
          <w:rFonts w:ascii="Arial Narrow" w:hAnsi="Arial Narrow"/>
        </w:rPr>
        <w:t>pć</w:t>
      </w:r>
      <w:r w:rsidRPr="003377CB">
        <w:rPr>
          <w:rFonts w:ascii="Arial Narrow" w:hAnsi="Arial Narrow"/>
          <w:spacing w:val="1"/>
        </w:rPr>
        <w:t>i</w:t>
      </w:r>
      <w:r w:rsidRPr="003377CB">
        <w:rPr>
          <w:rFonts w:ascii="Arial Narrow" w:hAnsi="Arial Narrow"/>
        </w:rPr>
        <w:t>na</w:t>
      </w:r>
      <w:r w:rsidRPr="003377CB">
        <w:rPr>
          <w:rFonts w:ascii="Arial Narrow" w:hAnsi="Arial Narrow"/>
          <w:spacing w:val="1"/>
        </w:rPr>
        <w:t xml:space="preserve"> </w:t>
      </w:r>
      <w:r w:rsidRPr="003377CB">
        <w:rPr>
          <w:rFonts w:ascii="Arial Narrow" w:hAnsi="Arial Narrow"/>
          <w:spacing w:val="-3"/>
        </w:rPr>
        <w:t>Đulovac</w:t>
      </w:r>
      <w:r w:rsidRPr="003377CB">
        <w:rPr>
          <w:rFonts w:ascii="Arial Narrow" w:hAnsi="Arial Narrow"/>
        </w:rPr>
        <w:t xml:space="preserve"> ne</w:t>
      </w:r>
      <w:r w:rsidRPr="003377CB">
        <w:rPr>
          <w:rFonts w:ascii="Arial Narrow" w:hAnsi="Arial Narrow"/>
          <w:spacing w:val="-2"/>
        </w:rPr>
        <w:t>m</w:t>
      </w:r>
      <w:r w:rsidRPr="003377CB">
        <w:rPr>
          <w:rFonts w:ascii="Arial Narrow" w:hAnsi="Arial Narrow"/>
        </w:rPr>
        <w:t>a dan</w:t>
      </w:r>
      <w:r w:rsidRPr="003377CB">
        <w:rPr>
          <w:rFonts w:ascii="Arial Narrow" w:hAnsi="Arial Narrow"/>
          <w:spacing w:val="-1"/>
        </w:rPr>
        <w:t>i</w:t>
      </w:r>
      <w:r w:rsidRPr="003377CB">
        <w:rPr>
          <w:rFonts w:ascii="Arial Narrow" w:hAnsi="Arial Narrow"/>
        </w:rPr>
        <w:t>h</w:t>
      </w:r>
      <w:r w:rsidRPr="003377CB">
        <w:rPr>
          <w:rFonts w:ascii="Arial Narrow" w:hAnsi="Arial Narrow"/>
          <w:spacing w:val="-2"/>
        </w:rPr>
        <w:t xml:space="preserve"> </w:t>
      </w:r>
      <w:r w:rsidRPr="003377CB">
        <w:rPr>
          <w:rFonts w:ascii="Arial Narrow" w:hAnsi="Arial Narrow"/>
          <w:spacing w:val="2"/>
        </w:rPr>
        <w:t>j</w:t>
      </w:r>
      <w:r w:rsidRPr="003377CB">
        <w:rPr>
          <w:rFonts w:ascii="Arial Narrow" w:hAnsi="Arial Narrow"/>
        </w:rPr>
        <w:t>a</w:t>
      </w:r>
      <w:r w:rsidRPr="003377CB">
        <w:rPr>
          <w:rFonts w:ascii="Arial Narrow" w:hAnsi="Arial Narrow"/>
          <w:spacing w:val="-2"/>
        </w:rPr>
        <w:t>m</w:t>
      </w:r>
      <w:r w:rsidRPr="003377CB">
        <w:rPr>
          <w:rFonts w:ascii="Arial Narrow" w:hAnsi="Arial Narrow"/>
        </w:rPr>
        <w:t>sta</w:t>
      </w:r>
      <w:r w:rsidRPr="003377CB">
        <w:rPr>
          <w:rFonts w:ascii="Arial Narrow" w:hAnsi="Arial Narrow"/>
          <w:spacing w:val="-1"/>
        </w:rPr>
        <w:t>v</w:t>
      </w:r>
      <w:r w:rsidRPr="003377CB">
        <w:rPr>
          <w:rFonts w:ascii="Arial Narrow" w:hAnsi="Arial Narrow"/>
        </w:rPr>
        <w:t>a n</w:t>
      </w:r>
      <w:r w:rsidRPr="003377CB">
        <w:rPr>
          <w:rFonts w:ascii="Arial Narrow" w:hAnsi="Arial Narrow"/>
          <w:spacing w:val="-1"/>
        </w:rPr>
        <w:t>i</w:t>
      </w:r>
      <w:r w:rsidRPr="003377CB">
        <w:rPr>
          <w:rFonts w:ascii="Arial Narrow" w:hAnsi="Arial Narrow"/>
        </w:rPr>
        <w:t>ti i</w:t>
      </w:r>
      <w:r w:rsidRPr="003377CB">
        <w:rPr>
          <w:rFonts w:ascii="Arial Narrow" w:hAnsi="Arial Narrow"/>
          <w:spacing w:val="-2"/>
        </w:rPr>
        <w:t>z</w:t>
      </w:r>
      <w:r w:rsidRPr="003377CB">
        <w:rPr>
          <w:rFonts w:ascii="Arial Narrow" w:hAnsi="Arial Narrow"/>
        </w:rPr>
        <w:t>da</w:t>
      </w:r>
      <w:r w:rsidRPr="003377CB">
        <w:rPr>
          <w:rFonts w:ascii="Arial Narrow" w:hAnsi="Arial Narrow"/>
          <w:spacing w:val="1"/>
        </w:rPr>
        <w:t>t</w:t>
      </w:r>
      <w:r w:rsidRPr="003377CB">
        <w:rPr>
          <w:rFonts w:ascii="Arial Narrow" w:hAnsi="Arial Narrow"/>
        </w:rPr>
        <w:t>a</w:t>
      </w:r>
      <w:r w:rsidRPr="003377CB">
        <w:rPr>
          <w:rFonts w:ascii="Arial Narrow" w:hAnsi="Arial Narrow"/>
          <w:spacing w:val="-1"/>
        </w:rPr>
        <w:t>k</w:t>
      </w:r>
      <w:r w:rsidRPr="003377CB">
        <w:rPr>
          <w:rFonts w:ascii="Arial Narrow" w:hAnsi="Arial Narrow"/>
        </w:rPr>
        <w:t>a po</w:t>
      </w:r>
      <w:r w:rsidRPr="003377CB">
        <w:rPr>
          <w:rFonts w:ascii="Arial Narrow" w:hAnsi="Arial Narrow"/>
          <w:spacing w:val="-2"/>
        </w:rPr>
        <w:t xml:space="preserve"> </w:t>
      </w:r>
      <w:r w:rsidRPr="003377CB">
        <w:rPr>
          <w:rFonts w:ascii="Arial Narrow" w:hAnsi="Arial Narrow"/>
        </w:rPr>
        <w:t>isti</w:t>
      </w:r>
      <w:r w:rsidRPr="003377CB">
        <w:rPr>
          <w:rFonts w:ascii="Arial Narrow" w:hAnsi="Arial Narrow"/>
          <w:spacing w:val="-3"/>
        </w:rPr>
        <w:t>m</w:t>
      </w:r>
      <w:r w:rsidRPr="003377CB">
        <w:rPr>
          <w:rFonts w:ascii="Arial Narrow" w:hAnsi="Arial Narrow"/>
        </w:rPr>
        <w:t>.</w:t>
      </w:r>
    </w:p>
    <w:p w:rsidR="004648B5" w:rsidRPr="003377CB" w:rsidRDefault="004648B5" w:rsidP="000917F5">
      <w:pPr>
        <w:pStyle w:val="Bezproreda"/>
        <w:jc w:val="both"/>
        <w:rPr>
          <w:rFonts w:ascii="Arial Narrow" w:hAnsi="Arial Narrow" w:cs="Arial"/>
        </w:rPr>
      </w:pPr>
    </w:p>
    <w:p w:rsidR="000917F5" w:rsidRPr="00771B34" w:rsidRDefault="000917F5" w:rsidP="000917F5">
      <w:pPr>
        <w:pStyle w:val="Bezproreda"/>
        <w:jc w:val="both"/>
        <w:rPr>
          <w:rFonts w:ascii="Arial Narrow" w:hAnsi="Arial Narrow"/>
          <w:color w:val="FF0000"/>
        </w:rPr>
      </w:pPr>
    </w:p>
    <w:p w:rsidR="000917F5" w:rsidRPr="0018789D" w:rsidRDefault="000917F5" w:rsidP="000917F5">
      <w:pPr>
        <w:jc w:val="both"/>
        <w:rPr>
          <w:rFonts w:ascii="Arial Narrow" w:hAnsi="Arial Narrow"/>
          <w:b/>
        </w:rPr>
      </w:pPr>
      <w:r w:rsidRPr="0018789D">
        <w:rPr>
          <w:rFonts w:ascii="Arial Narrow" w:hAnsi="Arial Narrow"/>
          <w:b/>
        </w:rPr>
        <w:t>III. IZVJEŠTAJ O ZADUŽIVANJU NA DOMAĆEM I STRANOM TRŽIŠTU NOVCA I KAPITAL</w:t>
      </w:r>
    </w:p>
    <w:p w:rsidR="000917F5" w:rsidRDefault="000917F5" w:rsidP="000917F5">
      <w:pPr>
        <w:ind w:firstLine="708"/>
        <w:jc w:val="both"/>
        <w:rPr>
          <w:rFonts w:ascii="Arial Narrow" w:hAnsi="Arial Narrow"/>
        </w:rPr>
      </w:pPr>
      <w:r w:rsidRPr="0018789D">
        <w:rPr>
          <w:rFonts w:ascii="Arial Narrow" w:hAnsi="Arial Narrow"/>
        </w:rPr>
        <w:t>Općina Đulovac</w:t>
      </w:r>
      <w:r>
        <w:rPr>
          <w:rFonts w:ascii="Arial Narrow" w:hAnsi="Arial Narrow"/>
        </w:rPr>
        <w:t xml:space="preserve"> se do 31.12.2018. nije zaduživala.</w:t>
      </w:r>
    </w:p>
    <w:p w:rsidR="004648B5" w:rsidRPr="002559F9" w:rsidRDefault="004648B5" w:rsidP="000917F5">
      <w:pPr>
        <w:ind w:firstLine="708"/>
        <w:jc w:val="both"/>
        <w:rPr>
          <w:rFonts w:ascii="Arial Narrow" w:hAnsi="Arial Narrow"/>
        </w:rPr>
      </w:pPr>
    </w:p>
    <w:p w:rsidR="000917F5" w:rsidRPr="00E62829" w:rsidRDefault="000917F5" w:rsidP="000917F5">
      <w:pPr>
        <w:rPr>
          <w:rFonts w:ascii="Arial Narrow" w:hAnsi="Arial Narrow"/>
          <w:b/>
        </w:rPr>
      </w:pPr>
      <w:r w:rsidRPr="00E62829">
        <w:rPr>
          <w:rFonts w:ascii="Arial Narrow" w:hAnsi="Arial Narrow"/>
          <w:b/>
        </w:rPr>
        <w:t>IV. IZVJEŠTAJ O KORIŠTENJU PRORAČUNSKE ZALIHE</w:t>
      </w:r>
    </w:p>
    <w:p w:rsidR="000917F5" w:rsidRDefault="000917F5" w:rsidP="000917F5">
      <w:pPr>
        <w:ind w:firstLine="708"/>
        <w:jc w:val="both"/>
        <w:rPr>
          <w:rFonts w:ascii="Arial Narrow" w:hAnsi="Arial Narrow"/>
        </w:rPr>
      </w:pPr>
      <w:r w:rsidRPr="00E62829">
        <w:rPr>
          <w:rFonts w:ascii="Arial Narrow" w:hAnsi="Arial Narrow"/>
        </w:rPr>
        <w:t xml:space="preserve">Sukladno članku 56. Zakona o proračunu („Narodne novine“ broj 87/08 ,136/12 i 15/15), sredstva proračunske zalihe mogu se koristiti za nepredviđene namjene za koje u Proračunu nisu osigurana sredstva ili za namjene za koje se tijekom godine pokaže da za njih </w:t>
      </w:r>
      <w:r w:rsidRPr="00753F37">
        <w:rPr>
          <w:rFonts w:ascii="Arial Narrow" w:hAnsi="Arial Narrow"/>
        </w:rPr>
        <w:t>nisu utvrđena dostatna sredstva jer ih pri planiranju Proračuna nije bilo moguće predvidjeti, za financiranje rashoda nastalih  pri otklanjanju posljedica elementarnih nepogoda, epidemija, ekoloških nesreća ili izvanrednih događaja i ostalih nepredviđenih nesreća, te za druge nepredviđene rashode tijekom godine. Visina sredstava proračunske zalihe JLP(R)S utvrđuje se Odlukom o izvršavanju proračuna. Člankom 57. Zakona utvrđeno je tko odlučuje o korištenju proračunske zalihe te obaveza izvještavanja o njezinom korištenju.</w:t>
      </w:r>
      <w:r>
        <w:rPr>
          <w:rFonts w:ascii="Arial Narrow" w:hAnsi="Arial Narrow"/>
        </w:rPr>
        <w:t xml:space="preserve"> </w:t>
      </w:r>
    </w:p>
    <w:p w:rsidR="000917F5" w:rsidRDefault="000917F5" w:rsidP="000917F5">
      <w:pPr>
        <w:ind w:firstLine="708"/>
        <w:jc w:val="both"/>
        <w:rPr>
          <w:rFonts w:ascii="Arial Narrow" w:hAnsi="Arial Narrow"/>
          <w:color w:val="FF0000"/>
        </w:rPr>
      </w:pPr>
      <w:r w:rsidRPr="007E565F">
        <w:rPr>
          <w:rFonts w:ascii="Arial Narrow" w:hAnsi="Arial Narrow"/>
        </w:rPr>
        <w:t xml:space="preserve">Odlukom o izvršavanju </w:t>
      </w:r>
      <w:r>
        <w:rPr>
          <w:rFonts w:ascii="Arial Narrow" w:hAnsi="Arial Narrow"/>
        </w:rPr>
        <w:t>Proračuna Općine Đulovac za 2018</w:t>
      </w:r>
      <w:r w:rsidRPr="007E565F">
        <w:rPr>
          <w:rFonts w:ascii="Arial Narrow" w:hAnsi="Arial Narrow"/>
        </w:rPr>
        <w:t xml:space="preserve">. godinu </w:t>
      </w:r>
      <w:r w:rsidRPr="00B97264">
        <w:rPr>
          <w:rFonts w:ascii="Arial Narrow" w:hAnsi="Arial Narrow"/>
        </w:rPr>
        <w:t xml:space="preserve">(„Službeni </w:t>
      </w:r>
      <w:r>
        <w:rPr>
          <w:rFonts w:ascii="Arial Narrow" w:hAnsi="Arial Narrow"/>
        </w:rPr>
        <w:t>glasnik Općine Đulovac br.2/2018 i 3/2018</w:t>
      </w:r>
      <w:r w:rsidRPr="00B97264">
        <w:rPr>
          <w:rFonts w:ascii="Arial Narrow" w:hAnsi="Arial Narrow"/>
        </w:rPr>
        <w:t xml:space="preserve">. -Ispravak Odluke  </w:t>
      </w:r>
      <w:r w:rsidRPr="007E565F">
        <w:rPr>
          <w:rFonts w:ascii="Arial Narrow" w:hAnsi="Arial Narrow"/>
        </w:rPr>
        <w:t xml:space="preserve">, u </w:t>
      </w:r>
      <w:r>
        <w:rPr>
          <w:rFonts w:ascii="Arial Narrow" w:hAnsi="Arial Narrow"/>
        </w:rPr>
        <w:t>Proračunu Općine Đulovac za 2018</w:t>
      </w:r>
      <w:r w:rsidRPr="007E565F">
        <w:rPr>
          <w:rFonts w:ascii="Arial Narrow" w:hAnsi="Arial Narrow"/>
        </w:rPr>
        <w:t>. godinu  planirana  su sredstva proračunske zalihe u iznosu od 20.000,00 kn.</w:t>
      </w:r>
      <w:r>
        <w:rPr>
          <w:rFonts w:ascii="Arial Narrow" w:hAnsi="Arial Narrow"/>
        </w:rPr>
        <w:t xml:space="preserve"> </w:t>
      </w:r>
    </w:p>
    <w:p w:rsidR="000917F5" w:rsidRPr="00923B4A" w:rsidRDefault="000917F5" w:rsidP="000917F5">
      <w:pPr>
        <w:jc w:val="both"/>
        <w:rPr>
          <w:rFonts w:ascii="Arial Narrow" w:hAnsi="Arial Narrow"/>
        </w:rPr>
      </w:pPr>
      <w:r w:rsidRPr="00923B4A">
        <w:rPr>
          <w:rFonts w:ascii="Arial Narrow" w:hAnsi="Arial Narrow"/>
        </w:rPr>
        <w:t xml:space="preserve">             Na temelju članka  48.  Zakona o lokalnoj i područnoj (regionalnoj) samoupravi (»Narodne novine« broj 33/01, 60/01-vjerodostojno tumačenje, 129/05, 109/07, 125/08,  36/09 150/11 ,144/12 ,  19/13</w:t>
      </w:r>
      <w:r>
        <w:rPr>
          <w:rFonts w:ascii="Arial Narrow" w:hAnsi="Arial Narrow"/>
        </w:rPr>
        <w:t>, 137/15 i 123/17</w:t>
      </w:r>
      <w:r w:rsidRPr="00923B4A">
        <w:rPr>
          <w:rFonts w:ascii="Arial Narrow" w:hAnsi="Arial Narrow"/>
        </w:rPr>
        <w:t xml:space="preserve">), članka 32. i članka 33. tč.2. st. 2. Zakona o zaštiti od elementarne nepogode (NN br. 73/97 i 174/04)  </w:t>
      </w:r>
      <w:r>
        <w:rPr>
          <w:rFonts w:ascii="Arial Narrow" w:hAnsi="Arial Narrow"/>
        </w:rPr>
        <w:t>te</w:t>
      </w:r>
      <w:r w:rsidRPr="00923B4A">
        <w:rPr>
          <w:rFonts w:ascii="Arial Narrow" w:hAnsi="Arial Narrow"/>
        </w:rPr>
        <w:t xml:space="preserve"> Odluke općinskog načelnika  o isplati naknade za štetu prouzrokovanu  elementarnom nepogodom –požarom na gospodarskoj zgradi Klasa: 920-11/18-01/1, ur.broj:2111/05-03-18-03 od 26.03.2018.  kojom  su sredstava proračunske zalihe kao  pomoći za ublažavanje posljedica od elementarne nepogode isplaćena </w:t>
      </w:r>
      <w:proofErr w:type="spellStart"/>
      <w:r w:rsidRPr="00923B4A">
        <w:rPr>
          <w:rFonts w:ascii="Arial Narrow" w:hAnsi="Arial Narrow"/>
        </w:rPr>
        <w:t>oštećenicima</w:t>
      </w:r>
      <w:proofErr w:type="spellEnd"/>
      <w:r w:rsidRPr="00923B4A">
        <w:rPr>
          <w:rFonts w:ascii="Arial Narrow" w:hAnsi="Arial Narrow"/>
        </w:rPr>
        <w:t xml:space="preserve"> koji su pretrpjeli štetu od elementarne nepogode u ukupnom iznosu od  2.903,62 kn kako slijedi : </w:t>
      </w:r>
    </w:p>
    <w:p w:rsidR="000917F5" w:rsidRPr="00923B4A" w:rsidRDefault="000917F5" w:rsidP="000917F5">
      <w:pPr>
        <w:jc w:val="both"/>
        <w:rPr>
          <w:rFonts w:ascii="Arial Narrow" w:hAnsi="Arial Narrow"/>
          <w:i/>
          <w:color w:val="0070C0"/>
          <w:sz w:val="18"/>
          <w:szCs w:val="18"/>
        </w:rPr>
      </w:pPr>
      <w:r w:rsidRPr="00923B4A">
        <w:rPr>
          <w:rFonts w:ascii="Arial Narrow" w:hAnsi="Arial Narrow"/>
          <w:i/>
          <w:color w:val="0070C0"/>
          <w:sz w:val="18"/>
          <w:szCs w:val="18"/>
        </w:rPr>
        <w:t xml:space="preserve">Tablica 10. </w:t>
      </w:r>
      <w:proofErr w:type="spellStart"/>
      <w:r w:rsidRPr="00923B4A">
        <w:rPr>
          <w:rFonts w:ascii="Arial Narrow" w:hAnsi="Arial Narrow"/>
          <w:i/>
          <w:color w:val="0070C0"/>
          <w:sz w:val="18"/>
          <w:szCs w:val="18"/>
        </w:rPr>
        <w:t>oštećenici</w:t>
      </w:r>
      <w:proofErr w:type="spellEnd"/>
      <w:r w:rsidRPr="00923B4A">
        <w:rPr>
          <w:rFonts w:ascii="Arial Narrow" w:hAnsi="Arial Narrow"/>
          <w:i/>
          <w:color w:val="0070C0"/>
          <w:sz w:val="18"/>
          <w:szCs w:val="18"/>
        </w:rPr>
        <w:t xml:space="preserve"> koji su pretrpjeli štetu od elementarne nepogode-</w:t>
      </w:r>
      <w:r>
        <w:rPr>
          <w:rFonts w:ascii="Arial Narrow" w:hAnsi="Arial Narrow"/>
          <w:i/>
          <w:color w:val="0070C0"/>
          <w:sz w:val="18"/>
          <w:szCs w:val="18"/>
        </w:rPr>
        <w:t>2018</w:t>
      </w:r>
      <w:r w:rsidRPr="00923B4A">
        <w:rPr>
          <w:rFonts w:ascii="Arial Narrow" w:hAnsi="Arial Narrow"/>
          <w:i/>
          <w:color w:val="0070C0"/>
          <w:sz w:val="18"/>
          <w:szCs w:val="18"/>
        </w:rPr>
        <w:t xml:space="preserve">. </w:t>
      </w:r>
    </w:p>
    <w:tbl>
      <w:tblPr>
        <w:tblStyle w:val="Obinatablica2"/>
        <w:tblW w:w="9674" w:type="dxa"/>
        <w:tblLook w:val="04A0" w:firstRow="1" w:lastRow="0" w:firstColumn="1" w:lastColumn="0" w:noHBand="0" w:noVBand="1"/>
      </w:tblPr>
      <w:tblGrid>
        <w:gridCol w:w="1400"/>
        <w:gridCol w:w="2569"/>
        <w:gridCol w:w="2599"/>
        <w:gridCol w:w="1533"/>
        <w:gridCol w:w="1573"/>
      </w:tblGrid>
      <w:tr w:rsidR="000917F5" w:rsidRPr="004648B5" w:rsidTr="00464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" w:type="dxa"/>
            <w:noWrap/>
            <w:hideMark/>
          </w:tcPr>
          <w:p w:rsidR="000917F5" w:rsidRPr="004648B5" w:rsidRDefault="000917F5" w:rsidP="00150D53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4648B5">
              <w:rPr>
                <w:rFonts w:ascii="Arial Narrow" w:hAnsi="Arial Narrow" w:cs="Calibri"/>
                <w:sz w:val="18"/>
                <w:szCs w:val="18"/>
              </w:rPr>
              <w:t>OIB</w:t>
            </w:r>
          </w:p>
        </w:tc>
        <w:tc>
          <w:tcPr>
            <w:tcW w:w="2569" w:type="dxa"/>
            <w:noWrap/>
            <w:hideMark/>
          </w:tcPr>
          <w:p w:rsidR="000917F5" w:rsidRPr="004648B5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4648B5">
              <w:rPr>
                <w:rFonts w:ascii="Arial Narrow" w:hAnsi="Arial Narrow" w:cs="Calibri"/>
                <w:sz w:val="18"/>
                <w:szCs w:val="18"/>
              </w:rPr>
              <w:t>Ime prezime / naziv</w:t>
            </w:r>
          </w:p>
        </w:tc>
        <w:tc>
          <w:tcPr>
            <w:tcW w:w="2599" w:type="dxa"/>
            <w:noWrap/>
            <w:hideMark/>
          </w:tcPr>
          <w:p w:rsidR="000917F5" w:rsidRPr="004648B5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4648B5">
              <w:rPr>
                <w:rFonts w:ascii="Arial Narrow" w:hAnsi="Arial Narrow" w:cs="Calibri"/>
                <w:sz w:val="18"/>
                <w:szCs w:val="18"/>
              </w:rPr>
              <w:t>Županija</w:t>
            </w:r>
          </w:p>
        </w:tc>
        <w:tc>
          <w:tcPr>
            <w:tcW w:w="1533" w:type="dxa"/>
            <w:noWrap/>
            <w:hideMark/>
          </w:tcPr>
          <w:p w:rsidR="000917F5" w:rsidRPr="004648B5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4648B5">
              <w:rPr>
                <w:rFonts w:ascii="Arial Narrow" w:hAnsi="Arial Narrow" w:cs="Calibri"/>
                <w:sz w:val="18"/>
                <w:szCs w:val="18"/>
              </w:rPr>
              <w:t>Grad / općina</w:t>
            </w:r>
          </w:p>
        </w:tc>
        <w:tc>
          <w:tcPr>
            <w:tcW w:w="1573" w:type="dxa"/>
            <w:noWrap/>
            <w:hideMark/>
          </w:tcPr>
          <w:p w:rsidR="000917F5" w:rsidRPr="004648B5" w:rsidRDefault="000917F5" w:rsidP="00150D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4648B5">
              <w:rPr>
                <w:rFonts w:ascii="Arial Narrow" w:hAnsi="Arial Narrow" w:cs="Calibri"/>
                <w:sz w:val="18"/>
                <w:szCs w:val="18"/>
              </w:rPr>
              <w:t>Iznos pomoći</w:t>
            </w:r>
          </w:p>
        </w:tc>
      </w:tr>
      <w:tr w:rsidR="000917F5" w:rsidRPr="004648B5" w:rsidTr="00464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" w:type="dxa"/>
            <w:noWrap/>
            <w:hideMark/>
          </w:tcPr>
          <w:p w:rsidR="000917F5" w:rsidRPr="004648B5" w:rsidRDefault="000917F5" w:rsidP="00150D53">
            <w:pPr>
              <w:jc w:val="right"/>
              <w:rPr>
                <w:rFonts w:ascii="Arial Narrow" w:hAnsi="Arial Narrow" w:cs="Calibri"/>
                <w:sz w:val="18"/>
                <w:szCs w:val="18"/>
              </w:rPr>
            </w:pPr>
            <w:r w:rsidRPr="004648B5">
              <w:rPr>
                <w:rFonts w:ascii="Arial Narrow" w:hAnsi="Arial Narrow"/>
                <w:b w:val="0"/>
                <w:sz w:val="18"/>
                <w:szCs w:val="18"/>
              </w:rPr>
              <w:t>01362345496</w:t>
            </w:r>
          </w:p>
        </w:tc>
        <w:tc>
          <w:tcPr>
            <w:tcW w:w="2569" w:type="dxa"/>
            <w:noWrap/>
            <w:hideMark/>
          </w:tcPr>
          <w:p w:rsidR="000917F5" w:rsidRPr="004648B5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4648B5">
              <w:rPr>
                <w:rFonts w:ascii="Arial Narrow" w:hAnsi="Arial Narrow" w:cs="Calibri"/>
                <w:sz w:val="18"/>
                <w:szCs w:val="18"/>
              </w:rPr>
              <w:t>STEPAN GEGIĆ</w:t>
            </w:r>
          </w:p>
        </w:tc>
        <w:tc>
          <w:tcPr>
            <w:tcW w:w="2599" w:type="dxa"/>
            <w:noWrap/>
            <w:hideMark/>
          </w:tcPr>
          <w:p w:rsidR="000917F5" w:rsidRPr="004648B5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4648B5">
              <w:rPr>
                <w:rFonts w:ascii="Arial Narrow" w:hAnsi="Arial Narrow" w:cs="Calibri"/>
                <w:sz w:val="18"/>
                <w:szCs w:val="18"/>
              </w:rPr>
              <w:t>BJELOVARSKO-BILOGORSKA</w:t>
            </w:r>
          </w:p>
        </w:tc>
        <w:tc>
          <w:tcPr>
            <w:tcW w:w="1533" w:type="dxa"/>
            <w:noWrap/>
            <w:hideMark/>
          </w:tcPr>
          <w:p w:rsidR="000917F5" w:rsidRPr="004648B5" w:rsidRDefault="000917F5" w:rsidP="00150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4648B5">
              <w:rPr>
                <w:rFonts w:ascii="Arial Narrow" w:hAnsi="Arial Narrow" w:cs="Calibri"/>
                <w:sz w:val="18"/>
                <w:szCs w:val="18"/>
              </w:rPr>
              <w:t>ĐULOVAC</w:t>
            </w:r>
          </w:p>
        </w:tc>
        <w:tc>
          <w:tcPr>
            <w:tcW w:w="1573" w:type="dxa"/>
            <w:noWrap/>
            <w:hideMark/>
          </w:tcPr>
          <w:p w:rsidR="000917F5" w:rsidRPr="004648B5" w:rsidRDefault="000917F5" w:rsidP="00150D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4648B5">
              <w:rPr>
                <w:rFonts w:ascii="Arial Narrow" w:hAnsi="Arial Narrow" w:cs="Calibri"/>
                <w:sz w:val="18"/>
                <w:szCs w:val="18"/>
              </w:rPr>
              <w:t>2.903,62</w:t>
            </w:r>
          </w:p>
        </w:tc>
      </w:tr>
      <w:tr w:rsidR="000917F5" w:rsidRPr="004648B5" w:rsidTr="004648B5">
        <w:trPr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" w:type="dxa"/>
            <w:noWrap/>
            <w:hideMark/>
          </w:tcPr>
          <w:p w:rsidR="000917F5" w:rsidRPr="004648B5" w:rsidRDefault="000917F5" w:rsidP="00150D53">
            <w:pPr>
              <w:jc w:val="right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2569" w:type="dxa"/>
            <w:noWrap/>
            <w:hideMark/>
          </w:tcPr>
          <w:p w:rsidR="000917F5" w:rsidRPr="004648B5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99" w:type="dxa"/>
            <w:noWrap/>
            <w:hideMark/>
          </w:tcPr>
          <w:p w:rsidR="000917F5" w:rsidRPr="004648B5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4648B5">
              <w:rPr>
                <w:rFonts w:ascii="Arial Narrow" w:hAnsi="Arial Narrow" w:cs="Calibri"/>
                <w:sz w:val="18"/>
                <w:szCs w:val="18"/>
              </w:rPr>
              <w:t>UKUPNO</w:t>
            </w:r>
          </w:p>
        </w:tc>
        <w:tc>
          <w:tcPr>
            <w:tcW w:w="1533" w:type="dxa"/>
            <w:noWrap/>
            <w:hideMark/>
          </w:tcPr>
          <w:p w:rsidR="000917F5" w:rsidRPr="004648B5" w:rsidRDefault="000917F5" w:rsidP="00150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4648B5">
              <w:rPr>
                <w:rFonts w:ascii="Arial Narrow" w:hAnsi="Arial Narrow" w:cs="Calibri"/>
                <w:sz w:val="18"/>
                <w:szCs w:val="18"/>
              </w:rPr>
              <w:t>ĐULOVAC</w:t>
            </w:r>
          </w:p>
        </w:tc>
        <w:tc>
          <w:tcPr>
            <w:tcW w:w="1573" w:type="dxa"/>
            <w:noWrap/>
            <w:hideMark/>
          </w:tcPr>
          <w:p w:rsidR="000917F5" w:rsidRPr="004648B5" w:rsidRDefault="000917F5" w:rsidP="00150D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4648B5">
              <w:rPr>
                <w:rFonts w:ascii="Arial Narrow" w:hAnsi="Arial Narrow" w:cs="Calibri"/>
                <w:b/>
                <w:sz w:val="18"/>
                <w:szCs w:val="18"/>
              </w:rPr>
              <w:t>2.903,62</w:t>
            </w:r>
          </w:p>
        </w:tc>
      </w:tr>
    </w:tbl>
    <w:p w:rsidR="000917F5" w:rsidRDefault="000917F5" w:rsidP="000917F5">
      <w:pPr>
        <w:jc w:val="both"/>
        <w:rPr>
          <w:rFonts w:ascii="Arial Narrow" w:hAnsi="Arial Narrow"/>
          <w:color w:val="FF0000"/>
        </w:rPr>
      </w:pPr>
    </w:p>
    <w:p w:rsidR="000917F5" w:rsidRDefault="000917F5" w:rsidP="000917F5">
      <w:pPr>
        <w:jc w:val="both"/>
        <w:rPr>
          <w:rFonts w:ascii="Arial Narrow" w:hAnsi="Arial Narrow"/>
        </w:rPr>
      </w:pPr>
      <w:r w:rsidRPr="00020B8B">
        <w:rPr>
          <w:rFonts w:ascii="Arial Narrow" w:hAnsi="Arial Narrow"/>
        </w:rPr>
        <w:t>Sredstva kao  pomoći za ublažavanje posljedica od elementarne nepogode. isplaćena su</w:t>
      </w:r>
      <w:r>
        <w:rPr>
          <w:rFonts w:ascii="Arial Narrow" w:hAnsi="Arial Narrow"/>
        </w:rPr>
        <w:t>28.03.2018.</w:t>
      </w:r>
      <w:r w:rsidRPr="00020B8B">
        <w:rPr>
          <w:rFonts w:ascii="Arial Narrow" w:hAnsi="Arial Narrow"/>
        </w:rPr>
        <w:t>.  te su knjižena n</w:t>
      </w:r>
      <w:r>
        <w:rPr>
          <w:rFonts w:ascii="Arial Narrow" w:hAnsi="Arial Narrow"/>
        </w:rPr>
        <w:t>a stavci proračunska zaliha 2018</w:t>
      </w:r>
      <w:r w:rsidRPr="00020B8B">
        <w:rPr>
          <w:rFonts w:ascii="Arial Narrow" w:hAnsi="Arial Narrow"/>
        </w:rPr>
        <w:t xml:space="preserve">. </w:t>
      </w:r>
    </w:p>
    <w:p w:rsidR="004648B5" w:rsidRDefault="004648B5" w:rsidP="000917F5">
      <w:pPr>
        <w:jc w:val="both"/>
        <w:rPr>
          <w:rFonts w:ascii="Arial Narrow" w:hAnsi="Arial Narrow"/>
        </w:rPr>
      </w:pPr>
    </w:p>
    <w:p w:rsidR="004648B5" w:rsidRPr="00020B8B" w:rsidRDefault="004648B5" w:rsidP="000917F5">
      <w:pPr>
        <w:jc w:val="both"/>
        <w:rPr>
          <w:rFonts w:ascii="Arial Narrow" w:hAnsi="Arial Narrow"/>
        </w:rPr>
      </w:pPr>
    </w:p>
    <w:p w:rsidR="000917F5" w:rsidRPr="00AB608D" w:rsidRDefault="000917F5" w:rsidP="000917F5">
      <w:pPr>
        <w:jc w:val="both"/>
        <w:rPr>
          <w:rFonts w:ascii="Arial Narrow" w:hAnsi="Arial Narrow"/>
          <w:b/>
        </w:rPr>
      </w:pPr>
      <w:r w:rsidRPr="00AB608D">
        <w:rPr>
          <w:rFonts w:ascii="Arial Narrow" w:hAnsi="Arial Narrow"/>
          <w:b/>
        </w:rPr>
        <w:lastRenderedPageBreak/>
        <w:t>V.       IZVJEŠTAJ O DANIM JAMSTVIMA I IZDACIMA PO JAMSTVIMA</w:t>
      </w:r>
    </w:p>
    <w:p w:rsidR="000917F5" w:rsidRPr="00E06248" w:rsidRDefault="000917F5" w:rsidP="000917F5">
      <w:pPr>
        <w:pStyle w:val="Bezproreda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</w:t>
      </w:r>
      <w:r w:rsidRPr="00E06248">
        <w:rPr>
          <w:rFonts w:ascii="Arial Narrow" w:hAnsi="Arial Narrow"/>
        </w:rPr>
        <w:t>Sukladno članku 91. Zakona o proračunu, JLP(R)S može dati jamstvo pravnoj osobi u njezinom većinskom izravnom ili ne</w:t>
      </w:r>
      <w:r>
        <w:rPr>
          <w:rFonts w:ascii="Arial Narrow" w:hAnsi="Arial Narrow"/>
        </w:rPr>
        <w:t>i</w:t>
      </w:r>
      <w:r w:rsidRPr="00E06248">
        <w:rPr>
          <w:rFonts w:ascii="Arial Narrow" w:hAnsi="Arial Narrow"/>
        </w:rPr>
        <w:t>zravnom vlasništvu i ustanovi čiji je osnivač, za ispunjenje obveza pravne osobe i ustanove. Dano jamstvo se uključuje u opseg mogućeg zaduživanja JLP(R)S.</w:t>
      </w:r>
    </w:p>
    <w:p w:rsidR="000917F5" w:rsidRDefault="000917F5" w:rsidP="000917F5">
      <w:pPr>
        <w:pStyle w:val="Bezproreda"/>
        <w:jc w:val="both"/>
        <w:rPr>
          <w:rFonts w:ascii="Arial Narrow" w:hAnsi="Arial Narrow"/>
        </w:rPr>
      </w:pPr>
    </w:p>
    <w:p w:rsidR="000917F5" w:rsidRDefault="000917F5" w:rsidP="000917F5">
      <w:pPr>
        <w:pStyle w:val="Bezproreda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Tijekom 2018. godine Općinsko</w:t>
      </w:r>
      <w:r w:rsidRPr="00E06248">
        <w:rPr>
          <w:rFonts w:ascii="Arial Narrow" w:hAnsi="Arial Narrow"/>
        </w:rPr>
        <w:t xml:space="preserve"> vijeće Općine Đulovac nije daval</w:t>
      </w:r>
      <w:r>
        <w:rPr>
          <w:rFonts w:ascii="Arial Narrow" w:hAnsi="Arial Narrow"/>
        </w:rPr>
        <w:t>o  nova jamstva za zaduživanje.</w:t>
      </w:r>
    </w:p>
    <w:p w:rsidR="000917F5" w:rsidRPr="00923B4A" w:rsidRDefault="000917F5" w:rsidP="000917F5">
      <w:pPr>
        <w:jc w:val="both"/>
        <w:rPr>
          <w:rFonts w:ascii="Arial Narrow" w:hAnsi="Arial Narrow"/>
          <w:b/>
        </w:rPr>
      </w:pPr>
    </w:p>
    <w:p w:rsidR="000917F5" w:rsidRPr="00923B4A" w:rsidRDefault="000917F5" w:rsidP="000917F5">
      <w:pPr>
        <w:spacing w:after="0" w:line="240" w:lineRule="auto"/>
        <w:jc w:val="both"/>
        <w:rPr>
          <w:rFonts w:ascii="Arial Narrow" w:hAnsi="Arial Narrow"/>
          <w:b/>
        </w:rPr>
      </w:pPr>
      <w:r w:rsidRPr="00923B4A">
        <w:rPr>
          <w:rFonts w:ascii="Arial Narrow" w:hAnsi="Arial Narrow"/>
          <w:b/>
        </w:rPr>
        <w:t>VI.</w:t>
      </w:r>
      <w:r w:rsidRPr="00923B4A">
        <w:rPr>
          <w:rFonts w:ascii="Arial Narrow" w:hAnsi="Arial Narrow"/>
        </w:rPr>
        <w:t xml:space="preserve"> </w:t>
      </w:r>
      <w:r w:rsidRPr="00923B4A">
        <w:rPr>
          <w:rFonts w:ascii="Arial Narrow" w:hAnsi="Arial Narrow"/>
          <w:b/>
        </w:rPr>
        <w:t>stanje nenaplaćenih potraživanja za prihode državnog proračuna i proračunskih korisnika državnog proračuna odnosno za prihode jedinica lokalne i područne (regionalne) samouprave i njihovih proračunskih korisnika,</w:t>
      </w:r>
    </w:p>
    <w:p w:rsidR="000917F5" w:rsidRDefault="000917F5" w:rsidP="000917F5">
      <w:pPr>
        <w:spacing w:after="0" w:line="240" w:lineRule="auto"/>
        <w:jc w:val="both"/>
        <w:rPr>
          <w:rFonts w:ascii="Arial Narrow" w:hAnsi="Arial Narrow"/>
          <w:b/>
        </w:rPr>
      </w:pPr>
    </w:p>
    <w:p w:rsidR="000917F5" w:rsidRPr="00CB5989" w:rsidRDefault="000917F5" w:rsidP="000917F5">
      <w:pPr>
        <w:shd w:val="clear" w:color="auto" w:fill="FFFFFF"/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 w:rsidRPr="00CB5989">
        <w:rPr>
          <w:rFonts w:ascii="Arial" w:eastAsia="Times New Roman" w:hAnsi="Arial" w:cs="Arial"/>
          <w:sz w:val="19"/>
          <w:szCs w:val="19"/>
        </w:rPr>
        <w:t>164   POTRAŽIVANJA ZA PRIHODE OD IMOVINE                               =       23.723,13</w:t>
      </w:r>
    </w:p>
    <w:p w:rsidR="000917F5" w:rsidRPr="00CB5989" w:rsidRDefault="000917F5" w:rsidP="000917F5">
      <w:pPr>
        <w:shd w:val="clear" w:color="auto" w:fill="FFFFFF"/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 w:rsidRPr="00CB5989">
        <w:rPr>
          <w:rFonts w:ascii="Arial" w:eastAsia="Times New Roman" w:hAnsi="Arial" w:cs="Arial"/>
          <w:sz w:val="19"/>
          <w:szCs w:val="19"/>
        </w:rPr>
        <w:t>165   POTRAŽIVANJA ZA PRIHODE PO POSEBNIM PROPISIMA      =  1.020.147,87</w:t>
      </w:r>
    </w:p>
    <w:p w:rsidR="000917F5" w:rsidRPr="00CB5989" w:rsidRDefault="000917F5" w:rsidP="000917F5">
      <w:pPr>
        <w:shd w:val="clear" w:color="auto" w:fill="FFFFFF"/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 w:rsidRPr="00CB5989">
        <w:rPr>
          <w:rFonts w:ascii="Arial" w:eastAsia="Times New Roman" w:hAnsi="Arial" w:cs="Arial"/>
          <w:sz w:val="19"/>
          <w:szCs w:val="19"/>
        </w:rPr>
        <w:t>166   OSTALA POTRAŽIVANJA  ( ASFALT ) BABINA GORA               =       61.900,00</w:t>
      </w:r>
    </w:p>
    <w:p w:rsidR="000917F5" w:rsidRPr="00CB5989" w:rsidRDefault="000917F5" w:rsidP="000917F5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 w:rsidRPr="00CB5989">
        <w:rPr>
          <w:rFonts w:ascii="Arial" w:eastAsia="Times New Roman" w:hAnsi="Arial" w:cs="Arial"/>
          <w:sz w:val="19"/>
          <w:szCs w:val="19"/>
        </w:rPr>
        <w:t>172  STANOVI                                                                                         =       12.024,39</w:t>
      </w:r>
    </w:p>
    <w:p w:rsidR="000917F5" w:rsidRPr="00CB5989" w:rsidRDefault="000917F5" w:rsidP="000917F5">
      <w:pPr>
        <w:spacing w:after="0" w:line="240" w:lineRule="auto"/>
        <w:jc w:val="both"/>
        <w:rPr>
          <w:rFonts w:ascii="Arial Narrow" w:hAnsi="Arial Narrow"/>
        </w:rPr>
      </w:pPr>
      <w:r w:rsidRPr="00CB5989">
        <w:rPr>
          <w:rFonts w:ascii="Arial Narrow" w:hAnsi="Arial Narrow"/>
        </w:rPr>
        <w:t xml:space="preserve">                                                                                                   UKUPNO:   =   1.117.795,60</w:t>
      </w:r>
    </w:p>
    <w:p w:rsidR="000917F5" w:rsidRPr="00E312F5" w:rsidRDefault="000917F5" w:rsidP="000917F5">
      <w:pPr>
        <w:spacing w:after="0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</w:t>
      </w:r>
    </w:p>
    <w:p w:rsidR="000917F5" w:rsidRPr="00923B4A" w:rsidRDefault="000917F5" w:rsidP="000917F5">
      <w:pPr>
        <w:spacing w:after="0" w:line="240" w:lineRule="auto"/>
        <w:jc w:val="both"/>
        <w:rPr>
          <w:rFonts w:ascii="Arial Narrow" w:hAnsi="Arial Narrow"/>
          <w:b/>
        </w:rPr>
      </w:pPr>
      <w:r w:rsidRPr="00923B4A">
        <w:rPr>
          <w:rFonts w:ascii="Arial Narrow" w:hAnsi="Arial Narrow"/>
          <w:b/>
        </w:rPr>
        <w:t>VII. stanje nepodmirenih dospjelih obveza državnog proračuna i proračunskih korisnika državnog proračuna odnosno jedinica lokalne i područne (regionalne) samouprave i njihovih proračunskih korisnika,</w:t>
      </w:r>
    </w:p>
    <w:p w:rsidR="000917F5" w:rsidRDefault="000917F5" w:rsidP="000917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</w:rPr>
      </w:pPr>
    </w:p>
    <w:p w:rsidR="000917F5" w:rsidRPr="006A6C36" w:rsidRDefault="000917F5" w:rsidP="000917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r w:rsidRPr="006A6C36">
        <w:rPr>
          <w:rFonts w:ascii="Arial" w:eastAsia="Times New Roman" w:hAnsi="Arial" w:cs="Arial"/>
          <w:color w:val="222222"/>
          <w:sz w:val="19"/>
          <w:szCs w:val="19"/>
        </w:rPr>
        <w:t>232  OBVEZE ZA MATERIJALNE RASHODE                                        = </w:t>
      </w:r>
      <w:r>
        <w:rPr>
          <w:rFonts w:ascii="Arial" w:eastAsia="Times New Roman" w:hAnsi="Arial" w:cs="Arial"/>
          <w:color w:val="222222"/>
          <w:sz w:val="19"/>
          <w:szCs w:val="19"/>
        </w:rPr>
        <w:t xml:space="preserve">   124.216,00</w:t>
      </w:r>
    </w:p>
    <w:p w:rsidR="000917F5" w:rsidRPr="006A6C36" w:rsidRDefault="000917F5" w:rsidP="000917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>235  OBVEZE ZA SUBVENCIJE                                                             =      28.000,00</w:t>
      </w:r>
    </w:p>
    <w:p w:rsidR="000917F5" w:rsidRDefault="000917F5" w:rsidP="000917F5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r w:rsidRPr="006A6C36">
        <w:rPr>
          <w:rFonts w:ascii="Arial" w:eastAsia="Times New Roman" w:hAnsi="Arial" w:cs="Arial"/>
          <w:color w:val="222222"/>
          <w:sz w:val="19"/>
          <w:szCs w:val="19"/>
        </w:rPr>
        <w:t xml:space="preserve">242   OBVEZE ZA NABAVU NEFINANCIJSKE IMOVINE      </w:t>
      </w:r>
      <w:r>
        <w:rPr>
          <w:rFonts w:ascii="Arial" w:eastAsia="Times New Roman" w:hAnsi="Arial" w:cs="Arial"/>
          <w:color w:val="222222"/>
          <w:sz w:val="19"/>
          <w:szCs w:val="19"/>
        </w:rPr>
        <w:t>                =    287.928,00</w:t>
      </w:r>
    </w:p>
    <w:p w:rsidR="000917F5" w:rsidRPr="006A6C36" w:rsidRDefault="000917F5" w:rsidP="000917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</w:rPr>
      </w:pPr>
      <w:r w:rsidRPr="006A6C36">
        <w:rPr>
          <w:rFonts w:ascii="Arial" w:eastAsia="Times New Roman" w:hAnsi="Arial" w:cs="Arial"/>
          <w:b/>
          <w:color w:val="222222"/>
          <w:sz w:val="19"/>
          <w:szCs w:val="19"/>
        </w:rPr>
        <w:t xml:space="preserve">                                                                                       </w:t>
      </w:r>
      <w:r>
        <w:rPr>
          <w:rFonts w:ascii="Arial" w:eastAsia="Times New Roman" w:hAnsi="Arial" w:cs="Arial"/>
          <w:b/>
          <w:color w:val="222222"/>
          <w:sz w:val="19"/>
          <w:szCs w:val="19"/>
        </w:rPr>
        <w:t xml:space="preserve">    UKUPNO:     =    440.944,00</w:t>
      </w:r>
    </w:p>
    <w:p w:rsidR="000917F5" w:rsidRPr="00923B4A" w:rsidRDefault="000917F5" w:rsidP="000917F5">
      <w:pPr>
        <w:spacing w:after="0" w:line="240" w:lineRule="auto"/>
        <w:jc w:val="both"/>
        <w:rPr>
          <w:rFonts w:ascii="Arial Narrow" w:hAnsi="Arial Narrow"/>
        </w:rPr>
      </w:pPr>
    </w:p>
    <w:p w:rsidR="000917F5" w:rsidRPr="00923B4A" w:rsidRDefault="000917F5" w:rsidP="000917F5">
      <w:pPr>
        <w:spacing w:after="0" w:line="240" w:lineRule="auto"/>
        <w:jc w:val="both"/>
        <w:rPr>
          <w:rFonts w:ascii="Arial Narrow" w:hAnsi="Arial Narrow"/>
        </w:rPr>
      </w:pPr>
    </w:p>
    <w:p w:rsidR="000917F5" w:rsidRPr="00923B4A" w:rsidRDefault="000917F5" w:rsidP="000917F5">
      <w:pPr>
        <w:spacing w:after="0" w:line="240" w:lineRule="auto"/>
        <w:jc w:val="both"/>
        <w:rPr>
          <w:rFonts w:ascii="Arial Narrow" w:hAnsi="Arial Narrow"/>
          <w:b/>
        </w:rPr>
      </w:pPr>
      <w:r w:rsidRPr="00923B4A">
        <w:rPr>
          <w:rFonts w:ascii="Arial Narrow" w:hAnsi="Arial Narrow"/>
          <w:b/>
        </w:rPr>
        <w:t>VIII. stanje potencijalnih obveza po osnovi sudskih postupaka državnog proračuna i proračunskih korisnika državnog proračuna odnosno jedinica lokalne i područne (regionalne) samouprave i njihovih proračunskih korisnika.</w:t>
      </w:r>
    </w:p>
    <w:p w:rsidR="000917F5" w:rsidRDefault="000917F5" w:rsidP="000917F5">
      <w:pPr>
        <w:rPr>
          <w:rFonts w:ascii="Arial Narrow" w:hAnsi="Arial Narrow"/>
        </w:rPr>
      </w:pPr>
    </w:p>
    <w:p w:rsidR="000917F5" w:rsidRDefault="000917F5" w:rsidP="000917F5">
      <w:pPr>
        <w:jc w:val="both"/>
        <w:rPr>
          <w:rFonts w:ascii="Arial Narrow" w:hAnsi="Arial Narrow"/>
          <w:bCs/>
          <w:color w:val="000000"/>
        </w:rPr>
      </w:pPr>
      <w:r>
        <w:rPr>
          <w:rFonts w:ascii="Arial Narrow" w:hAnsi="Arial Narrow"/>
        </w:rPr>
        <w:t xml:space="preserve">- </w:t>
      </w:r>
      <w:r w:rsidRPr="001349F1">
        <w:rPr>
          <w:rFonts w:ascii="Arial Narrow" w:hAnsi="Arial Narrow"/>
        </w:rPr>
        <w:t xml:space="preserve">Odlukom općinskog načelnik </w:t>
      </w:r>
      <w:r w:rsidRPr="001349F1">
        <w:rPr>
          <w:rFonts w:ascii="Arial Narrow" w:hAnsi="Arial Narrow"/>
          <w:color w:val="000000"/>
        </w:rPr>
        <w:t>o plaćanju naknade štete temeljem Sudske nagodbe</w:t>
      </w:r>
      <w:r w:rsidRPr="001349F1">
        <w:rPr>
          <w:rFonts w:ascii="Arial Narrow" w:hAnsi="Arial Narrow"/>
        </w:rPr>
        <w:t xml:space="preserve"> Klasa: 702-04/18-01/1, ur.broj:2111/05-03-18-03 od 14.03.2018. JOSIPU  GELENČIR  iz Malog </w:t>
      </w:r>
      <w:proofErr w:type="spellStart"/>
      <w:r w:rsidRPr="001349F1">
        <w:rPr>
          <w:rFonts w:ascii="Arial Narrow" w:hAnsi="Arial Narrow"/>
        </w:rPr>
        <w:t>Miletinca</w:t>
      </w:r>
      <w:proofErr w:type="spellEnd"/>
      <w:r w:rsidRPr="001349F1">
        <w:rPr>
          <w:rFonts w:ascii="Arial Narrow" w:hAnsi="Arial Narrow"/>
        </w:rPr>
        <w:t xml:space="preserve"> 2, na ime naknade štete uplaćen je iznos od </w:t>
      </w:r>
      <w:r w:rsidRPr="001349F1">
        <w:rPr>
          <w:rFonts w:ascii="Arial Narrow" w:hAnsi="Arial Narrow"/>
          <w:b/>
        </w:rPr>
        <w:t>48.774,85 kuna</w:t>
      </w:r>
      <w:r w:rsidRPr="001349F1">
        <w:rPr>
          <w:rFonts w:ascii="Arial Narrow" w:hAnsi="Arial Narrow"/>
        </w:rPr>
        <w:t xml:space="preserve"> , kao i parnički trošak u iznosu od </w:t>
      </w:r>
      <w:r w:rsidRPr="001349F1">
        <w:rPr>
          <w:rFonts w:ascii="Arial Narrow" w:hAnsi="Arial Narrow"/>
          <w:b/>
        </w:rPr>
        <w:t>2.500,00 kn</w:t>
      </w:r>
      <w:r w:rsidRPr="001349F1">
        <w:rPr>
          <w:rFonts w:ascii="Arial Narrow" w:hAnsi="Arial Narrow"/>
        </w:rPr>
        <w:t xml:space="preserve">  i to na račun </w:t>
      </w:r>
      <w:proofErr w:type="spellStart"/>
      <w:r w:rsidRPr="001349F1">
        <w:rPr>
          <w:rFonts w:ascii="Arial Narrow" w:hAnsi="Arial Narrow"/>
        </w:rPr>
        <w:t>punomoćenice</w:t>
      </w:r>
      <w:proofErr w:type="spellEnd"/>
      <w:r w:rsidRPr="001349F1">
        <w:rPr>
          <w:rFonts w:ascii="Arial Narrow" w:hAnsi="Arial Narrow"/>
        </w:rPr>
        <w:t xml:space="preserve"> tužitelja , odvjetnice Marine Lacković iz Daruvara na račun broj, a sve temeljem Sudske nagodbe Općinskog suda u Bjelovaru, Stalne službe u Daruvaru broj:Pn-149/17-12 od 07.02.2018. </w:t>
      </w:r>
      <w:r>
        <w:rPr>
          <w:rFonts w:ascii="Arial Narrow" w:hAnsi="Arial Narrow"/>
        </w:rPr>
        <w:t xml:space="preserve"> Sredstva su osigurana </w:t>
      </w:r>
      <w:r w:rsidRPr="00605F41">
        <w:rPr>
          <w:rFonts w:ascii="Arial Narrow" w:hAnsi="Arial Narrow"/>
        </w:rPr>
        <w:t>u Proračunu Općine Đulovac</w:t>
      </w:r>
      <w:r>
        <w:rPr>
          <w:rFonts w:ascii="Arial Narrow" w:hAnsi="Arial Narrow"/>
        </w:rPr>
        <w:t xml:space="preserve"> za 2018. , a terećen je </w:t>
      </w:r>
      <w:r w:rsidRPr="00605F41">
        <w:rPr>
          <w:rFonts w:ascii="Arial Narrow" w:hAnsi="Arial Narrow"/>
        </w:rPr>
        <w:t xml:space="preserve"> </w:t>
      </w:r>
      <w:r>
        <w:rPr>
          <w:rFonts w:ascii="Arial Narrow" w:hAnsi="Arial Narrow"/>
          <w:color w:val="000000"/>
        </w:rPr>
        <w:t>Program 1001</w:t>
      </w:r>
      <w:r w:rsidRPr="00605F41">
        <w:rPr>
          <w:rFonts w:ascii="Arial Narrow" w:hAnsi="Arial Narrow"/>
          <w:color w:val="000000"/>
        </w:rPr>
        <w:t xml:space="preserve"> – </w:t>
      </w:r>
      <w:r>
        <w:rPr>
          <w:rFonts w:ascii="Arial Narrow" w:hAnsi="Arial Narrow"/>
          <w:color w:val="000000"/>
        </w:rPr>
        <w:t>Javna uprava</w:t>
      </w:r>
      <w:r w:rsidRPr="00605F41">
        <w:rPr>
          <w:rFonts w:ascii="Arial Narrow" w:hAnsi="Arial Narrow"/>
          <w:color w:val="000000"/>
        </w:rPr>
        <w:t xml:space="preserve">,  </w:t>
      </w:r>
      <w:r w:rsidRPr="00605F41">
        <w:rPr>
          <w:rFonts w:ascii="Arial Narrow" w:hAnsi="Arial Narrow"/>
          <w:bCs/>
          <w:color w:val="000000"/>
        </w:rPr>
        <w:t>Aktivnost A100</w:t>
      </w:r>
      <w:r>
        <w:rPr>
          <w:rFonts w:ascii="Arial Narrow" w:hAnsi="Arial Narrow"/>
          <w:bCs/>
          <w:color w:val="000000"/>
        </w:rPr>
        <w:t>103</w:t>
      </w:r>
      <w:r w:rsidRPr="00605F41">
        <w:rPr>
          <w:rFonts w:ascii="Arial Narrow" w:hAnsi="Arial Narrow"/>
          <w:bCs/>
          <w:color w:val="000000"/>
        </w:rPr>
        <w:t xml:space="preserve"> – </w:t>
      </w:r>
      <w:r>
        <w:rPr>
          <w:rFonts w:ascii="Arial Narrow" w:hAnsi="Arial Narrow"/>
          <w:bCs/>
          <w:color w:val="000000"/>
        </w:rPr>
        <w:t>naknada štete, pravnim i fizičkim osobama</w:t>
      </w:r>
      <w:r w:rsidRPr="00605F41">
        <w:rPr>
          <w:rFonts w:ascii="Arial Narrow" w:hAnsi="Arial Narrow"/>
          <w:bCs/>
          <w:color w:val="000000"/>
        </w:rPr>
        <w:t>, pozicija-</w:t>
      </w:r>
      <w:r>
        <w:rPr>
          <w:rFonts w:ascii="Arial Narrow" w:hAnsi="Arial Narrow"/>
          <w:bCs/>
          <w:color w:val="000000"/>
        </w:rPr>
        <w:t>222</w:t>
      </w:r>
      <w:r w:rsidRPr="00605F41">
        <w:rPr>
          <w:rFonts w:ascii="Arial Narrow" w:hAnsi="Arial Narrow"/>
          <w:bCs/>
          <w:color w:val="000000"/>
        </w:rPr>
        <w:t>,</w:t>
      </w:r>
      <w:r>
        <w:rPr>
          <w:rFonts w:ascii="Arial Narrow" w:hAnsi="Arial Narrow"/>
          <w:bCs/>
          <w:color w:val="000000"/>
        </w:rPr>
        <w:t>-sudska presuda, ekonomska pozicija:38310- naknada štete pravnim i fizičkim osobama.</w:t>
      </w:r>
    </w:p>
    <w:p w:rsidR="000917F5" w:rsidRPr="00605F41" w:rsidRDefault="000917F5" w:rsidP="000917F5">
      <w:pPr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Cs/>
          <w:color w:val="000000"/>
        </w:rPr>
        <w:t>- drugih obveza nije bilo</w:t>
      </w:r>
    </w:p>
    <w:p w:rsidR="000917F5" w:rsidRPr="00923B4A" w:rsidRDefault="000917F5" w:rsidP="000917F5">
      <w:pPr>
        <w:spacing w:after="0" w:line="240" w:lineRule="auto"/>
        <w:jc w:val="both"/>
        <w:rPr>
          <w:rFonts w:ascii="Arial Narrow" w:hAnsi="Arial Narrow"/>
        </w:rPr>
      </w:pPr>
    </w:p>
    <w:p w:rsidR="000917F5" w:rsidRPr="006A6C36" w:rsidRDefault="000917F5" w:rsidP="000917F5">
      <w:pPr>
        <w:spacing w:after="0" w:line="240" w:lineRule="auto"/>
        <w:jc w:val="both"/>
        <w:rPr>
          <w:rFonts w:ascii="Arial Narrow" w:hAnsi="Arial Narrow"/>
          <w:b/>
        </w:rPr>
      </w:pPr>
      <w:r w:rsidRPr="006A6C36">
        <w:rPr>
          <w:rFonts w:ascii="Arial Narrow" w:hAnsi="Arial Narrow"/>
          <w:b/>
        </w:rPr>
        <w:t>IX. izvještaj o provedbi plana razvojnih programa.</w:t>
      </w:r>
    </w:p>
    <w:p w:rsidR="000917F5" w:rsidRDefault="000917F5" w:rsidP="00CA4C40">
      <w:pPr>
        <w:tabs>
          <w:tab w:val="left" w:pos="6705"/>
        </w:tabs>
        <w:jc w:val="both"/>
      </w:pPr>
    </w:p>
    <w:p w:rsidR="000917F5" w:rsidRDefault="000917F5" w:rsidP="00CA4C40">
      <w:pPr>
        <w:tabs>
          <w:tab w:val="left" w:pos="6705"/>
        </w:tabs>
        <w:jc w:val="both"/>
      </w:pPr>
    </w:p>
    <w:p w:rsidR="000917F5" w:rsidRPr="00CA4C40" w:rsidRDefault="000917F5" w:rsidP="00CA4C40">
      <w:pPr>
        <w:tabs>
          <w:tab w:val="left" w:pos="6705"/>
        </w:tabs>
        <w:jc w:val="both"/>
        <w:sectPr w:rsidR="000917F5" w:rsidRPr="00CA4C40" w:rsidSect="00BC0A85">
          <w:footerReference w:type="default" r:id="rId20"/>
          <w:pgSz w:w="11906" w:h="16838" w:code="9"/>
          <w:pgMar w:top="567" w:right="454" w:bottom="851" w:left="851" w:header="720" w:footer="720" w:gutter="0"/>
          <w:cols w:space="720"/>
          <w:noEndnote/>
        </w:sectPr>
      </w:pPr>
    </w:p>
    <w:p w:rsidR="00884151" w:rsidRDefault="00884151" w:rsidP="004C0191">
      <w:pPr>
        <w:tabs>
          <w:tab w:val="left" w:pos="6375"/>
        </w:tabs>
      </w:pPr>
      <w:r>
        <w:object w:dxaOrig="12630" w:dyaOrig="8925">
          <v:shape id="_x0000_i1025" type="#_x0000_t75" style="width:749.25pt;height:446.25pt" o:ole="">
            <v:imagedata r:id="rId21" o:title=""/>
          </v:shape>
          <o:OLEObject Type="Embed" ProgID="AcroExch.Document.DC" ShapeID="_x0000_i1025" DrawAspect="Content" ObjectID="_1618918555" r:id="rId22"/>
        </w:object>
      </w:r>
    </w:p>
    <w:p w:rsidR="00884151" w:rsidRPr="00884151" w:rsidRDefault="00884151" w:rsidP="00884151"/>
    <w:p w:rsidR="00884151" w:rsidRDefault="00884151" w:rsidP="00884151"/>
    <w:p w:rsidR="00AB6736" w:rsidRDefault="00AB6736" w:rsidP="00884151">
      <w:pPr>
        <w:jc w:val="center"/>
      </w:pPr>
    </w:p>
    <w:p w:rsidR="00884151" w:rsidRDefault="00884151" w:rsidP="00884151">
      <w:pPr>
        <w:jc w:val="center"/>
      </w:pPr>
    </w:p>
    <w:p w:rsidR="00884151" w:rsidRDefault="00884151" w:rsidP="00884151">
      <w:pPr>
        <w:jc w:val="center"/>
      </w:pPr>
      <w:r>
        <w:object w:dxaOrig="12630" w:dyaOrig="8925">
          <v:shape id="_x0000_i1026" type="#_x0000_t75" style="width:701.25pt;height:446.25pt" o:ole="">
            <v:imagedata r:id="rId23" o:title=""/>
          </v:shape>
          <o:OLEObject Type="Embed" ProgID="AcroExch.Document.DC" ShapeID="_x0000_i1026" DrawAspect="Content" ObjectID="_1618918556" r:id="rId24"/>
        </w:object>
      </w:r>
    </w:p>
    <w:p w:rsidR="00884151" w:rsidRDefault="00884151" w:rsidP="00884151">
      <w:pPr>
        <w:jc w:val="center"/>
      </w:pPr>
    </w:p>
    <w:p w:rsidR="00884151" w:rsidRDefault="00884151" w:rsidP="00884151">
      <w:pPr>
        <w:jc w:val="center"/>
      </w:pPr>
    </w:p>
    <w:p w:rsidR="00884151" w:rsidRDefault="00884151" w:rsidP="00884151">
      <w:pPr>
        <w:jc w:val="center"/>
      </w:pPr>
      <w:r>
        <w:object w:dxaOrig="12630" w:dyaOrig="8925">
          <v:shape id="_x0000_i1027" type="#_x0000_t75" style="width:696pt;height:446.25pt" o:ole="">
            <v:imagedata r:id="rId25" o:title=""/>
          </v:shape>
          <o:OLEObject Type="Embed" ProgID="AcroExch.Document.DC" ShapeID="_x0000_i1027" DrawAspect="Content" ObjectID="_1618918557" r:id="rId26"/>
        </w:object>
      </w:r>
    </w:p>
    <w:p w:rsidR="00884151" w:rsidRPr="00884151" w:rsidRDefault="00884151" w:rsidP="00884151"/>
    <w:p w:rsidR="00884151" w:rsidRDefault="00884151" w:rsidP="00884151"/>
    <w:p w:rsidR="00884151" w:rsidRDefault="00884151" w:rsidP="00884151">
      <w:pPr>
        <w:tabs>
          <w:tab w:val="left" w:pos="7035"/>
        </w:tabs>
      </w:pPr>
      <w:r>
        <w:tab/>
      </w:r>
    </w:p>
    <w:p w:rsidR="00884151" w:rsidRPr="00884151" w:rsidRDefault="00884151" w:rsidP="00884151">
      <w:pPr>
        <w:tabs>
          <w:tab w:val="left" w:pos="7035"/>
        </w:tabs>
      </w:pPr>
      <w:r>
        <w:object w:dxaOrig="12630" w:dyaOrig="8925">
          <v:shape id="_x0000_i1028" type="#_x0000_t75" style="width:744pt;height:498pt" o:ole="">
            <v:imagedata r:id="rId27" o:title=""/>
          </v:shape>
          <o:OLEObject Type="Embed" ProgID="AcroExch.Document.DC" ShapeID="_x0000_i1028" DrawAspect="Content" ObjectID="_1618918558" r:id="rId28"/>
        </w:object>
      </w:r>
    </w:p>
    <w:sectPr w:rsidR="00884151" w:rsidRPr="00884151" w:rsidSect="00AB6736">
      <w:pgSz w:w="16838" w:h="11906" w:orient="landscape" w:code="9"/>
      <w:pgMar w:top="454" w:right="851" w:bottom="851" w:left="56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B05" w:rsidRDefault="00F92B05" w:rsidP="00CE06A7">
      <w:pPr>
        <w:spacing w:after="0" w:line="240" w:lineRule="auto"/>
      </w:pPr>
      <w:r>
        <w:separator/>
      </w:r>
    </w:p>
  </w:endnote>
  <w:endnote w:type="continuationSeparator" w:id="0">
    <w:p w:rsidR="00F92B05" w:rsidRDefault="00F92B05" w:rsidP="00CE0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8128032"/>
      <w:docPartObj>
        <w:docPartGallery w:val="Page Numbers (Bottom of Page)"/>
        <w:docPartUnique/>
      </w:docPartObj>
    </w:sdtPr>
    <w:sdtContent>
      <w:p w:rsidR="00571CAB" w:rsidRDefault="00571CAB">
        <w:pPr>
          <w:pStyle w:val="Podnoj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3" name="Pravokutni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1CAB" w:rsidRPr="00523674" w:rsidRDefault="00571CAB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</w:pPr>
                              <w:r w:rsidRPr="00523674">
                                <w:fldChar w:fldCharType="begin"/>
                              </w:r>
                              <w:r w:rsidRPr="00523674">
                                <w:instrText>PAGE   \* MERGEFORMAT</w:instrText>
                              </w:r>
                              <w:r w:rsidRPr="00523674">
                                <w:fldChar w:fldCharType="separate"/>
                              </w:r>
                              <w:r w:rsidR="00A425DE">
                                <w:rPr>
                                  <w:noProof/>
                                </w:rPr>
                                <w:t>9</w:t>
                              </w:r>
                              <w:r w:rsidRPr="00523674"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Pravokutnik 3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" filled="f" fillcolor="#c0504d" stroked="f" strokecolor="#5c83b4" strokeweight="2.25pt">
                  <v:textbox inset=",0,,0">
                    <w:txbxContent>
                      <w:p w:rsidR="00571CAB" w:rsidRPr="00523674" w:rsidRDefault="00571CAB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</w:pPr>
                        <w:r w:rsidRPr="00523674">
                          <w:fldChar w:fldCharType="begin"/>
                        </w:r>
                        <w:r w:rsidRPr="00523674">
                          <w:instrText>PAGE   \* MERGEFORMAT</w:instrText>
                        </w:r>
                        <w:r w:rsidRPr="00523674">
                          <w:fldChar w:fldCharType="separate"/>
                        </w:r>
                        <w:r w:rsidR="00A425DE">
                          <w:rPr>
                            <w:noProof/>
                          </w:rPr>
                          <w:t>9</w:t>
                        </w:r>
                        <w:r w:rsidRPr="00523674"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CAB" w:rsidRDefault="00571CAB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B05" w:rsidRDefault="00F92B05" w:rsidP="00CE06A7">
      <w:pPr>
        <w:spacing w:after="0" w:line="240" w:lineRule="auto"/>
      </w:pPr>
      <w:r>
        <w:separator/>
      </w:r>
    </w:p>
  </w:footnote>
  <w:footnote w:type="continuationSeparator" w:id="0">
    <w:p w:rsidR="00F92B05" w:rsidRDefault="00F92B05" w:rsidP="00CE06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20A45"/>
    <w:multiLevelType w:val="hybridMultilevel"/>
    <w:tmpl w:val="138C2004"/>
    <w:lvl w:ilvl="0" w:tplc="87E8383E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BD627A"/>
    <w:multiLevelType w:val="hybridMultilevel"/>
    <w:tmpl w:val="05A62BC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EC3ADB"/>
    <w:multiLevelType w:val="hybridMultilevel"/>
    <w:tmpl w:val="0B58A4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131DD7"/>
    <w:multiLevelType w:val="hybridMultilevel"/>
    <w:tmpl w:val="61382F82"/>
    <w:lvl w:ilvl="0" w:tplc="83B8CBE4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D01537"/>
    <w:multiLevelType w:val="hybridMultilevel"/>
    <w:tmpl w:val="05A62BC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F6A4B18"/>
    <w:multiLevelType w:val="hybridMultilevel"/>
    <w:tmpl w:val="92F8A0AA"/>
    <w:lvl w:ilvl="0" w:tplc="FF5870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hideGrammaticalErrors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FC7"/>
    <w:rsid w:val="00023FAF"/>
    <w:rsid w:val="00045D4D"/>
    <w:rsid w:val="00081BE4"/>
    <w:rsid w:val="000917F5"/>
    <w:rsid w:val="000F3684"/>
    <w:rsid w:val="00110754"/>
    <w:rsid w:val="001B2374"/>
    <w:rsid w:val="001C7076"/>
    <w:rsid w:val="001D4EF5"/>
    <w:rsid w:val="00217028"/>
    <w:rsid w:val="002363E1"/>
    <w:rsid w:val="00272760"/>
    <w:rsid w:val="002D2B25"/>
    <w:rsid w:val="002D61C9"/>
    <w:rsid w:val="002E0218"/>
    <w:rsid w:val="002F7714"/>
    <w:rsid w:val="003440C0"/>
    <w:rsid w:val="00354DC7"/>
    <w:rsid w:val="003678A6"/>
    <w:rsid w:val="00375F0F"/>
    <w:rsid w:val="003A4665"/>
    <w:rsid w:val="003D6EFE"/>
    <w:rsid w:val="003E30C9"/>
    <w:rsid w:val="004147EC"/>
    <w:rsid w:val="0041587E"/>
    <w:rsid w:val="00416BB7"/>
    <w:rsid w:val="00431CFD"/>
    <w:rsid w:val="004648B5"/>
    <w:rsid w:val="004A731E"/>
    <w:rsid w:val="004A7E32"/>
    <w:rsid w:val="004C0191"/>
    <w:rsid w:val="004F51FD"/>
    <w:rsid w:val="00523674"/>
    <w:rsid w:val="00527792"/>
    <w:rsid w:val="005335E3"/>
    <w:rsid w:val="0055177B"/>
    <w:rsid w:val="00571CAB"/>
    <w:rsid w:val="005F40BC"/>
    <w:rsid w:val="006035EC"/>
    <w:rsid w:val="006414CD"/>
    <w:rsid w:val="00666FD0"/>
    <w:rsid w:val="006D1CA9"/>
    <w:rsid w:val="006F47A1"/>
    <w:rsid w:val="006F6F26"/>
    <w:rsid w:val="00716A8C"/>
    <w:rsid w:val="00725185"/>
    <w:rsid w:val="00733ED4"/>
    <w:rsid w:val="00753C59"/>
    <w:rsid w:val="00790B38"/>
    <w:rsid w:val="007920AC"/>
    <w:rsid w:val="00805925"/>
    <w:rsid w:val="00806DF4"/>
    <w:rsid w:val="00824C84"/>
    <w:rsid w:val="00851ACF"/>
    <w:rsid w:val="00874769"/>
    <w:rsid w:val="00884151"/>
    <w:rsid w:val="00944AD9"/>
    <w:rsid w:val="00961271"/>
    <w:rsid w:val="0096402B"/>
    <w:rsid w:val="00986428"/>
    <w:rsid w:val="009D5E29"/>
    <w:rsid w:val="00A425DE"/>
    <w:rsid w:val="00A56247"/>
    <w:rsid w:val="00A57241"/>
    <w:rsid w:val="00A90FD5"/>
    <w:rsid w:val="00AB6736"/>
    <w:rsid w:val="00AC106B"/>
    <w:rsid w:val="00AC5247"/>
    <w:rsid w:val="00B91BCC"/>
    <w:rsid w:val="00B95B55"/>
    <w:rsid w:val="00BC0A85"/>
    <w:rsid w:val="00BE35DC"/>
    <w:rsid w:val="00BE6165"/>
    <w:rsid w:val="00C17B73"/>
    <w:rsid w:val="00C45108"/>
    <w:rsid w:val="00C81280"/>
    <w:rsid w:val="00CA4C40"/>
    <w:rsid w:val="00CD20D9"/>
    <w:rsid w:val="00CE06A7"/>
    <w:rsid w:val="00D04923"/>
    <w:rsid w:val="00D35AEB"/>
    <w:rsid w:val="00D45D84"/>
    <w:rsid w:val="00D93FC7"/>
    <w:rsid w:val="00DF7808"/>
    <w:rsid w:val="00E02BAD"/>
    <w:rsid w:val="00E21472"/>
    <w:rsid w:val="00E40F19"/>
    <w:rsid w:val="00E938B1"/>
    <w:rsid w:val="00F13876"/>
    <w:rsid w:val="00F22FDA"/>
    <w:rsid w:val="00F262F6"/>
    <w:rsid w:val="00F55047"/>
    <w:rsid w:val="00F55B78"/>
    <w:rsid w:val="00F7332B"/>
    <w:rsid w:val="00F92B05"/>
    <w:rsid w:val="00FA7E76"/>
    <w:rsid w:val="00FC2657"/>
    <w:rsid w:val="00FD1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153DB495-D7B7-45D5-B36D-D754A01EB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72518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Naslov2">
    <w:name w:val="heading 2"/>
    <w:basedOn w:val="Normal"/>
    <w:next w:val="Normal"/>
    <w:link w:val="Naslov2Char"/>
    <w:qFormat/>
    <w:rsid w:val="00725185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Naslov3">
    <w:name w:val="heading 3"/>
    <w:basedOn w:val="Normal"/>
    <w:next w:val="Normal"/>
    <w:link w:val="Naslov3Char"/>
    <w:qFormat/>
    <w:rsid w:val="00725185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  <w:szCs w:val="20"/>
      <w:lang w:val="en-US"/>
    </w:rPr>
  </w:style>
  <w:style w:type="paragraph" w:styleId="Naslov4">
    <w:name w:val="heading 4"/>
    <w:basedOn w:val="Normal"/>
    <w:next w:val="Normal"/>
    <w:link w:val="Naslov4Char"/>
    <w:qFormat/>
    <w:rsid w:val="0072518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Naslov5">
    <w:name w:val="heading 5"/>
    <w:basedOn w:val="Normal"/>
    <w:next w:val="Normal"/>
    <w:link w:val="Naslov5Char"/>
    <w:qFormat/>
    <w:rsid w:val="00725185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napToGrid w:val="0"/>
      <w:color w:val="000000"/>
      <w:sz w:val="16"/>
      <w:szCs w:val="20"/>
      <w:lang w:val="en-US" w:eastAsia="en-US"/>
    </w:rPr>
  </w:style>
  <w:style w:type="paragraph" w:styleId="Naslov6">
    <w:name w:val="heading 6"/>
    <w:basedOn w:val="Normal"/>
    <w:next w:val="Normal"/>
    <w:link w:val="Naslov6Char"/>
    <w:qFormat/>
    <w:rsid w:val="00725185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napToGrid w:val="0"/>
      <w:color w:val="000000"/>
      <w:sz w:val="18"/>
      <w:szCs w:val="20"/>
      <w:lang w:val="en-US" w:eastAsia="en-US"/>
    </w:rPr>
  </w:style>
  <w:style w:type="paragraph" w:styleId="Naslov7">
    <w:name w:val="heading 7"/>
    <w:basedOn w:val="Normal"/>
    <w:next w:val="Normal"/>
    <w:link w:val="Naslov7Char"/>
    <w:qFormat/>
    <w:rsid w:val="00725185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napToGrid w:val="0"/>
      <w:color w:val="000000"/>
      <w:sz w:val="20"/>
      <w:szCs w:val="20"/>
      <w:lang w:val="en-US" w:eastAsia="en-US"/>
    </w:rPr>
  </w:style>
  <w:style w:type="paragraph" w:styleId="Naslov8">
    <w:name w:val="heading 8"/>
    <w:basedOn w:val="Normal"/>
    <w:next w:val="Normal"/>
    <w:link w:val="Naslov8Char"/>
    <w:qFormat/>
    <w:rsid w:val="00725185"/>
    <w:pPr>
      <w:keepNext/>
      <w:spacing w:after="0" w:line="240" w:lineRule="auto"/>
      <w:jc w:val="right"/>
      <w:outlineLvl w:val="7"/>
    </w:pPr>
    <w:rPr>
      <w:rFonts w:ascii="Times New Roman" w:eastAsia="Times New Roman" w:hAnsi="Times New Roman" w:cs="Times New Roman"/>
      <w:b/>
      <w:snapToGrid w:val="0"/>
      <w:color w:val="000000"/>
      <w:sz w:val="16"/>
      <w:szCs w:val="20"/>
      <w:lang w:val="en-US" w:eastAsia="en-US"/>
    </w:rPr>
  </w:style>
  <w:style w:type="paragraph" w:styleId="Naslov9">
    <w:name w:val="heading 9"/>
    <w:basedOn w:val="Normal"/>
    <w:next w:val="Normal"/>
    <w:link w:val="Naslov9Char"/>
    <w:qFormat/>
    <w:rsid w:val="00725185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napToGrid w:val="0"/>
      <w:color w:val="000000"/>
      <w:sz w:val="16"/>
      <w:szCs w:val="20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23FAF"/>
    <w:pPr>
      <w:spacing w:after="0" w:line="240" w:lineRule="auto"/>
    </w:pPr>
  </w:style>
  <w:style w:type="table" w:styleId="Obinatablica2">
    <w:name w:val="Plain Table 2"/>
    <w:basedOn w:val="Obinatablica"/>
    <w:uiPriority w:val="42"/>
    <w:rsid w:val="00CE06A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Zaglavlje">
    <w:name w:val="header"/>
    <w:basedOn w:val="Normal"/>
    <w:link w:val="ZaglavljeChar"/>
    <w:unhideWhenUsed/>
    <w:rsid w:val="00CE0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CE06A7"/>
  </w:style>
  <w:style w:type="paragraph" w:styleId="Podnoje">
    <w:name w:val="footer"/>
    <w:basedOn w:val="Normal"/>
    <w:link w:val="PodnojeChar"/>
    <w:uiPriority w:val="99"/>
    <w:unhideWhenUsed/>
    <w:rsid w:val="00CE0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E06A7"/>
  </w:style>
  <w:style w:type="character" w:customStyle="1" w:styleId="Naslov1Char">
    <w:name w:val="Naslov 1 Char"/>
    <w:basedOn w:val="Zadanifontodlomka"/>
    <w:link w:val="Naslov1"/>
    <w:rsid w:val="00725185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Naslov2Char">
    <w:name w:val="Naslov 2 Char"/>
    <w:basedOn w:val="Zadanifontodlomka"/>
    <w:link w:val="Naslov2"/>
    <w:rsid w:val="00725185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Naslov3Char">
    <w:name w:val="Naslov 3 Char"/>
    <w:basedOn w:val="Zadanifontodlomka"/>
    <w:link w:val="Naslov3"/>
    <w:rsid w:val="00725185"/>
    <w:rPr>
      <w:rFonts w:ascii="Times New Roman" w:eastAsia="Times New Roman" w:hAnsi="Times New Roman" w:cs="Times New Roman"/>
      <w:b/>
      <w:color w:val="000000"/>
      <w:sz w:val="24"/>
      <w:szCs w:val="20"/>
      <w:lang w:val="en-US"/>
    </w:rPr>
  </w:style>
  <w:style w:type="character" w:customStyle="1" w:styleId="Naslov4Char">
    <w:name w:val="Naslov 4 Char"/>
    <w:basedOn w:val="Zadanifontodlomka"/>
    <w:link w:val="Naslov4"/>
    <w:rsid w:val="00725185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Naslov5Char">
    <w:name w:val="Naslov 5 Char"/>
    <w:basedOn w:val="Zadanifontodlomka"/>
    <w:link w:val="Naslov5"/>
    <w:rsid w:val="00725185"/>
    <w:rPr>
      <w:rFonts w:ascii="Times New Roman" w:eastAsia="Times New Roman" w:hAnsi="Times New Roman" w:cs="Times New Roman"/>
      <w:b/>
      <w:snapToGrid w:val="0"/>
      <w:color w:val="000000"/>
      <w:sz w:val="16"/>
      <w:szCs w:val="20"/>
      <w:lang w:val="en-US" w:eastAsia="en-US"/>
    </w:rPr>
  </w:style>
  <w:style w:type="character" w:customStyle="1" w:styleId="Naslov6Char">
    <w:name w:val="Naslov 6 Char"/>
    <w:basedOn w:val="Zadanifontodlomka"/>
    <w:link w:val="Naslov6"/>
    <w:rsid w:val="00725185"/>
    <w:rPr>
      <w:rFonts w:ascii="Times New Roman" w:eastAsia="Times New Roman" w:hAnsi="Times New Roman" w:cs="Times New Roman"/>
      <w:b/>
      <w:snapToGrid w:val="0"/>
      <w:color w:val="000000"/>
      <w:sz w:val="18"/>
      <w:szCs w:val="20"/>
      <w:lang w:val="en-US" w:eastAsia="en-US"/>
    </w:rPr>
  </w:style>
  <w:style w:type="character" w:customStyle="1" w:styleId="Naslov7Char">
    <w:name w:val="Naslov 7 Char"/>
    <w:basedOn w:val="Zadanifontodlomka"/>
    <w:link w:val="Naslov7"/>
    <w:rsid w:val="00725185"/>
    <w:rPr>
      <w:rFonts w:ascii="Times New Roman" w:eastAsia="Times New Roman" w:hAnsi="Times New Roman" w:cs="Times New Roman"/>
      <w:b/>
      <w:snapToGrid w:val="0"/>
      <w:color w:val="000000"/>
      <w:sz w:val="20"/>
      <w:szCs w:val="20"/>
      <w:lang w:val="en-US" w:eastAsia="en-US"/>
    </w:rPr>
  </w:style>
  <w:style w:type="character" w:customStyle="1" w:styleId="Naslov8Char">
    <w:name w:val="Naslov 8 Char"/>
    <w:basedOn w:val="Zadanifontodlomka"/>
    <w:link w:val="Naslov8"/>
    <w:rsid w:val="00725185"/>
    <w:rPr>
      <w:rFonts w:ascii="Times New Roman" w:eastAsia="Times New Roman" w:hAnsi="Times New Roman" w:cs="Times New Roman"/>
      <w:b/>
      <w:snapToGrid w:val="0"/>
      <w:color w:val="000000"/>
      <w:sz w:val="16"/>
      <w:szCs w:val="20"/>
      <w:lang w:val="en-US" w:eastAsia="en-US"/>
    </w:rPr>
  </w:style>
  <w:style w:type="character" w:customStyle="1" w:styleId="Naslov9Char">
    <w:name w:val="Naslov 9 Char"/>
    <w:basedOn w:val="Zadanifontodlomka"/>
    <w:link w:val="Naslov9"/>
    <w:rsid w:val="00725185"/>
    <w:rPr>
      <w:rFonts w:ascii="Times New Roman" w:eastAsia="Times New Roman" w:hAnsi="Times New Roman" w:cs="Times New Roman"/>
      <w:b/>
      <w:snapToGrid w:val="0"/>
      <w:color w:val="000000"/>
      <w:sz w:val="16"/>
      <w:szCs w:val="20"/>
      <w:lang w:val="en-US" w:eastAsia="en-US"/>
    </w:rPr>
  </w:style>
  <w:style w:type="paragraph" w:customStyle="1" w:styleId="Stil1">
    <w:name w:val="Stil1"/>
    <w:basedOn w:val="Normal"/>
    <w:link w:val="Stil1Char"/>
    <w:qFormat/>
    <w:rsid w:val="00725185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  <w:lang w:eastAsia="en-US"/>
    </w:rPr>
  </w:style>
  <w:style w:type="character" w:customStyle="1" w:styleId="Stil1Char">
    <w:name w:val="Stil1 Char"/>
    <w:basedOn w:val="Zadanifontodlomka"/>
    <w:link w:val="Stil1"/>
    <w:rsid w:val="00725185"/>
    <w:rPr>
      <w:rFonts w:ascii="Calibri" w:eastAsia="Calibri" w:hAnsi="Calibri" w:cs="Times New Roman"/>
      <w:lang w:eastAsia="en-US"/>
    </w:rPr>
  </w:style>
  <w:style w:type="paragraph" w:styleId="Opisslike">
    <w:name w:val="caption"/>
    <w:basedOn w:val="Normal"/>
    <w:next w:val="Normal"/>
    <w:qFormat/>
    <w:rsid w:val="0072518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iperveza">
    <w:name w:val="Hyperlink"/>
    <w:uiPriority w:val="99"/>
    <w:rsid w:val="00725185"/>
    <w:rPr>
      <w:color w:val="0000FF"/>
      <w:u w:val="single"/>
    </w:rPr>
  </w:style>
  <w:style w:type="character" w:styleId="Brojstranice">
    <w:name w:val="page number"/>
    <w:basedOn w:val="Zadanifontodlomka"/>
    <w:rsid w:val="00725185"/>
  </w:style>
  <w:style w:type="paragraph" w:styleId="Tijeloteksta">
    <w:name w:val="Body Text"/>
    <w:basedOn w:val="Normal"/>
    <w:link w:val="TijelotekstaChar"/>
    <w:rsid w:val="0072518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ijelotekstaChar">
    <w:name w:val="Tijelo teksta Char"/>
    <w:basedOn w:val="Zadanifontodlomka"/>
    <w:link w:val="Tijeloteksta"/>
    <w:rsid w:val="00725185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Uvuenotijeloteksta">
    <w:name w:val="Body Text Indent"/>
    <w:basedOn w:val="Normal"/>
    <w:link w:val="UvuenotijelotekstaChar"/>
    <w:rsid w:val="0072518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UvuenotijelotekstaChar">
    <w:name w:val="Uvučeno tijelo teksta Char"/>
    <w:basedOn w:val="Zadanifontodlomka"/>
    <w:link w:val="Uvuenotijeloteksta"/>
    <w:rsid w:val="00725185"/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Tijeloteksta2">
    <w:name w:val="Body Text 2"/>
    <w:basedOn w:val="Normal"/>
    <w:link w:val="Tijeloteksta2Char"/>
    <w:rsid w:val="00725185"/>
    <w:pPr>
      <w:pBdr>
        <w:bottom w:val="single" w:sz="12" w:space="1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ijeloteksta2Char">
    <w:name w:val="Tijelo teksta 2 Char"/>
    <w:basedOn w:val="Zadanifontodlomka"/>
    <w:link w:val="Tijeloteksta2"/>
    <w:rsid w:val="00725185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ijeloteksta-uvlaka2">
    <w:name w:val="Body Text Indent 2"/>
    <w:basedOn w:val="Normal"/>
    <w:link w:val="Tijeloteksta-uvlaka2Char"/>
    <w:rsid w:val="0072518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ijeloteksta-uvlaka2Char">
    <w:name w:val="Tijelo teksta - uvlaka 2 Char"/>
    <w:basedOn w:val="Zadanifontodlomka"/>
    <w:link w:val="Tijeloteksta-uvlaka2"/>
    <w:rsid w:val="00725185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Kartadokumenta">
    <w:name w:val="Document Map"/>
    <w:basedOn w:val="Normal"/>
    <w:link w:val="KartadokumentaChar"/>
    <w:semiHidden/>
    <w:rsid w:val="00725185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KartadokumentaChar">
    <w:name w:val="Karta dokumenta Char"/>
    <w:basedOn w:val="Zadanifontodlomka"/>
    <w:link w:val="Kartadokumenta"/>
    <w:semiHidden/>
    <w:rsid w:val="00725185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table" w:styleId="Reetkatablice">
    <w:name w:val="Table Grid"/>
    <w:basedOn w:val="Obinatablica"/>
    <w:rsid w:val="007251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ormal"/>
    <w:link w:val="NaslovChar"/>
    <w:qFormat/>
    <w:rsid w:val="00725185"/>
    <w:pPr>
      <w:spacing w:after="0" w:line="240" w:lineRule="auto"/>
      <w:jc w:val="center"/>
    </w:pPr>
    <w:rPr>
      <w:rFonts w:ascii="Arial" w:eastAsia="Times New Roman" w:hAnsi="Arial" w:cs="Times New Roman"/>
      <w:sz w:val="32"/>
      <w:szCs w:val="20"/>
    </w:rPr>
  </w:style>
  <w:style w:type="character" w:customStyle="1" w:styleId="NaslovChar">
    <w:name w:val="Naslov Char"/>
    <w:basedOn w:val="Zadanifontodlomka"/>
    <w:link w:val="Naslov"/>
    <w:rsid w:val="00725185"/>
    <w:rPr>
      <w:rFonts w:ascii="Arial" w:eastAsia="Times New Roman" w:hAnsi="Arial" w:cs="Times New Roman"/>
      <w:sz w:val="32"/>
      <w:szCs w:val="20"/>
    </w:rPr>
  </w:style>
  <w:style w:type="paragraph" w:styleId="Tekstbalonia">
    <w:name w:val="Balloon Text"/>
    <w:basedOn w:val="Normal"/>
    <w:link w:val="TekstbaloniaChar"/>
    <w:semiHidden/>
    <w:rsid w:val="00725185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baloniaChar">
    <w:name w:val="Tekst balončića Char"/>
    <w:basedOn w:val="Zadanifontodlomka"/>
    <w:link w:val="Tekstbalonia"/>
    <w:semiHidden/>
    <w:rsid w:val="00725185"/>
    <w:rPr>
      <w:rFonts w:ascii="Tahoma" w:eastAsia="Times New Roman" w:hAnsi="Tahoma" w:cs="Tahoma"/>
      <w:sz w:val="16"/>
      <w:szCs w:val="16"/>
      <w:lang w:val="en-US"/>
    </w:rPr>
  </w:style>
  <w:style w:type="paragraph" w:customStyle="1" w:styleId="xl29">
    <w:name w:val="xl29"/>
    <w:basedOn w:val="Normal"/>
    <w:rsid w:val="00725185"/>
    <w:pPr>
      <w:shd w:val="clear" w:color="auto" w:fill="00008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 w:val="24"/>
      <w:szCs w:val="24"/>
    </w:rPr>
  </w:style>
  <w:style w:type="paragraph" w:customStyle="1" w:styleId="Default">
    <w:name w:val="Default"/>
    <w:rsid w:val="0072518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Naglaeno">
    <w:name w:val="Strong"/>
    <w:qFormat/>
    <w:rsid w:val="00725185"/>
    <w:rPr>
      <w:b/>
      <w:bCs/>
    </w:rPr>
  </w:style>
  <w:style w:type="numbering" w:customStyle="1" w:styleId="Bezpopisa1">
    <w:name w:val="Bez popisa1"/>
    <w:next w:val="Bezpopisa"/>
    <w:uiPriority w:val="99"/>
    <w:semiHidden/>
    <w:unhideWhenUsed/>
    <w:rsid w:val="00725185"/>
  </w:style>
  <w:style w:type="character" w:styleId="SlijeenaHiperveza">
    <w:name w:val="FollowedHyperlink"/>
    <w:uiPriority w:val="99"/>
    <w:unhideWhenUsed/>
    <w:rsid w:val="00725185"/>
    <w:rPr>
      <w:color w:val="800080"/>
      <w:u w:val="single"/>
    </w:rPr>
  </w:style>
  <w:style w:type="paragraph" w:customStyle="1" w:styleId="xl65">
    <w:name w:val="xl65"/>
    <w:basedOn w:val="Normal"/>
    <w:rsid w:val="00725185"/>
    <w:pP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Normal"/>
    <w:rsid w:val="00725185"/>
    <w:pPr>
      <w:shd w:val="clear" w:color="000000" w:fill="505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67">
    <w:name w:val="xl67"/>
    <w:basedOn w:val="Normal"/>
    <w:rsid w:val="00725185"/>
    <w:pPr>
      <w:shd w:val="clear" w:color="000000" w:fill="00008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68">
    <w:name w:val="xl68"/>
    <w:basedOn w:val="Normal"/>
    <w:rsid w:val="00725185"/>
    <w:pPr>
      <w:shd w:val="clear" w:color="000000" w:fill="00008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69">
    <w:name w:val="xl69"/>
    <w:basedOn w:val="Normal"/>
    <w:rsid w:val="00725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0">
    <w:name w:val="xl70"/>
    <w:basedOn w:val="Normal"/>
    <w:rsid w:val="00725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Normal"/>
    <w:rsid w:val="00725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Normal"/>
    <w:rsid w:val="00725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725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725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72518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6">
    <w:name w:val="xl76"/>
    <w:basedOn w:val="Normal"/>
    <w:rsid w:val="0072518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7">
    <w:name w:val="xl77"/>
    <w:basedOn w:val="Normal"/>
    <w:rsid w:val="00725185"/>
    <w:pPr>
      <w:pBdr>
        <w:top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8">
    <w:name w:val="xl78"/>
    <w:basedOn w:val="Normal"/>
    <w:rsid w:val="0072518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9">
    <w:name w:val="xl79"/>
    <w:basedOn w:val="Normal"/>
    <w:rsid w:val="00725185"/>
    <w:pP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0">
    <w:name w:val="xl80"/>
    <w:basedOn w:val="Normal"/>
    <w:rsid w:val="00725185"/>
    <w:pP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1">
    <w:name w:val="xl81"/>
    <w:basedOn w:val="Normal"/>
    <w:rsid w:val="00725185"/>
    <w:pP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2">
    <w:name w:val="xl82"/>
    <w:basedOn w:val="Normal"/>
    <w:rsid w:val="00725185"/>
    <w:pP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3">
    <w:name w:val="xl83"/>
    <w:basedOn w:val="Normal"/>
    <w:rsid w:val="00725185"/>
    <w:pP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4">
    <w:name w:val="xl84"/>
    <w:basedOn w:val="Normal"/>
    <w:rsid w:val="00725185"/>
    <w:pP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5">
    <w:name w:val="xl85"/>
    <w:basedOn w:val="Normal"/>
    <w:rsid w:val="00725185"/>
    <w:pPr>
      <w:shd w:val="clear" w:color="000000" w:fill="66B3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6">
    <w:name w:val="xl86"/>
    <w:basedOn w:val="Normal"/>
    <w:rsid w:val="00725185"/>
    <w:pPr>
      <w:shd w:val="clear" w:color="000000" w:fill="66B3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7">
    <w:name w:val="xl87"/>
    <w:basedOn w:val="Normal"/>
    <w:rsid w:val="00725185"/>
    <w:pPr>
      <w:shd w:val="clear" w:color="000000" w:fill="66B3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8">
    <w:name w:val="xl88"/>
    <w:basedOn w:val="Normal"/>
    <w:rsid w:val="0072518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9">
    <w:name w:val="xl89"/>
    <w:basedOn w:val="Normal"/>
    <w:rsid w:val="0072518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0">
    <w:name w:val="xl90"/>
    <w:basedOn w:val="Normal"/>
    <w:rsid w:val="0072518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1">
    <w:name w:val="xl91"/>
    <w:basedOn w:val="Normal"/>
    <w:rsid w:val="0072518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2">
    <w:name w:val="xl92"/>
    <w:basedOn w:val="Normal"/>
    <w:rsid w:val="00725185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93">
    <w:name w:val="xl93"/>
    <w:basedOn w:val="Normal"/>
    <w:rsid w:val="00725185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94">
    <w:name w:val="xl94"/>
    <w:basedOn w:val="Normal"/>
    <w:rsid w:val="00725185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95">
    <w:name w:val="xl95"/>
    <w:basedOn w:val="Normal"/>
    <w:rsid w:val="00725185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96">
    <w:name w:val="xl96"/>
    <w:basedOn w:val="Normal"/>
    <w:rsid w:val="00725185"/>
    <w:pPr>
      <w:shd w:val="clear" w:color="000000" w:fill="14148A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97">
    <w:name w:val="xl97"/>
    <w:basedOn w:val="Normal"/>
    <w:rsid w:val="00725185"/>
    <w:pPr>
      <w:shd w:val="clear" w:color="000000" w:fill="14148A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98">
    <w:name w:val="xl98"/>
    <w:basedOn w:val="Normal"/>
    <w:rsid w:val="00725185"/>
    <w:pPr>
      <w:shd w:val="clear" w:color="000000" w:fill="14148A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99">
    <w:name w:val="xl99"/>
    <w:basedOn w:val="Normal"/>
    <w:rsid w:val="00725185"/>
    <w:pPr>
      <w:shd w:val="clear" w:color="000000" w:fill="A0D0A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100">
    <w:name w:val="xl100"/>
    <w:basedOn w:val="Normal"/>
    <w:rsid w:val="00725185"/>
    <w:pPr>
      <w:shd w:val="clear" w:color="000000" w:fill="A0D0A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101">
    <w:name w:val="xl101"/>
    <w:basedOn w:val="Normal"/>
    <w:rsid w:val="00725185"/>
    <w:pPr>
      <w:shd w:val="clear" w:color="000000" w:fill="A0D0A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table" w:customStyle="1" w:styleId="TableGrid">
    <w:name w:val="TableGrid"/>
    <w:rsid w:val="0072518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icapopisa3-isticanje6">
    <w:name w:val="List Table 3 Accent 6"/>
    <w:basedOn w:val="Obinatablica"/>
    <w:uiPriority w:val="48"/>
    <w:rsid w:val="00725185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lang w:val="en-US" w:eastAsia="en-US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Svijetlatablicareetke1-isticanje5">
    <w:name w:val="Grid Table 1 Light Accent 5"/>
    <w:basedOn w:val="Obinatablica"/>
    <w:uiPriority w:val="46"/>
    <w:rsid w:val="00725185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lang w:val="en-US" w:eastAsia="en-US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ivopisnatablicapopisa6-isticanje6">
    <w:name w:val="List Table 6 Colorful Accent 6"/>
    <w:basedOn w:val="Obinatablica"/>
    <w:uiPriority w:val="51"/>
    <w:rsid w:val="00725185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color w:val="538135" w:themeColor="accent6" w:themeShade="BF"/>
      <w:lang w:val="en-US" w:eastAsia="en-US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icapopisa4-isticanje6">
    <w:name w:val="List Table 4 Accent 6"/>
    <w:basedOn w:val="Obinatablica"/>
    <w:uiPriority w:val="49"/>
    <w:rsid w:val="00725185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lang w:val="en-US" w:eastAsia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icapopisa2-isticanje6">
    <w:name w:val="List Table 2 Accent 6"/>
    <w:basedOn w:val="Obinatablica"/>
    <w:uiPriority w:val="47"/>
    <w:rsid w:val="00725185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lang w:val="en-US" w:eastAsia="en-US"/>
    </w:r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Odlomakpopisa">
    <w:name w:val="List Paragraph"/>
    <w:basedOn w:val="Normal"/>
    <w:uiPriority w:val="34"/>
    <w:qFormat/>
    <w:rsid w:val="00725185"/>
    <w:pPr>
      <w:suppressAutoHyphens/>
      <w:autoSpaceDN w:val="0"/>
      <w:spacing w:line="256" w:lineRule="auto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table" w:styleId="Tablicareetke4-isticanje6">
    <w:name w:val="Grid Table 4 Accent 6"/>
    <w:basedOn w:val="Obinatablica"/>
    <w:uiPriority w:val="49"/>
    <w:rsid w:val="00725185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lang w:val="en-US" w:eastAsia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icareetke2-isticanje6">
    <w:name w:val="Grid Table 2 Accent 6"/>
    <w:basedOn w:val="Obinatablica"/>
    <w:uiPriority w:val="47"/>
    <w:rsid w:val="00725185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lang w:val="en-US" w:eastAsia="en-US"/>
    </w:r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vijetlareetkatablice">
    <w:name w:val="Grid Table Light"/>
    <w:basedOn w:val="Obinatablica"/>
    <w:uiPriority w:val="40"/>
    <w:rsid w:val="00725185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725185"/>
    <w:rPr>
      <w:color w:val="808080"/>
      <w:shd w:val="clear" w:color="auto" w:fill="E6E6E6"/>
    </w:rPr>
  </w:style>
  <w:style w:type="paragraph" w:customStyle="1" w:styleId="font5">
    <w:name w:val="font5"/>
    <w:basedOn w:val="Normal"/>
    <w:rsid w:val="00AB673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0"/>
      <w:szCs w:val="20"/>
    </w:rPr>
  </w:style>
  <w:style w:type="paragraph" w:customStyle="1" w:styleId="xl167">
    <w:name w:val="xl167"/>
    <w:basedOn w:val="Normal"/>
    <w:rsid w:val="00AB6736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68">
    <w:name w:val="xl168"/>
    <w:basedOn w:val="Normal"/>
    <w:rsid w:val="00AB673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69">
    <w:name w:val="xl169"/>
    <w:basedOn w:val="Normal"/>
    <w:rsid w:val="00AB673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70">
    <w:name w:val="xl170"/>
    <w:basedOn w:val="Normal"/>
    <w:rsid w:val="00AB673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32"/>
      <w:szCs w:val="32"/>
    </w:rPr>
  </w:style>
  <w:style w:type="paragraph" w:customStyle="1" w:styleId="xl171">
    <w:name w:val="xl171"/>
    <w:basedOn w:val="Normal"/>
    <w:rsid w:val="00AB6736"/>
    <w:pPr>
      <w:pBdr>
        <w:top w:val="single" w:sz="4" w:space="0" w:color="auto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0C0C0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172">
    <w:name w:val="xl172"/>
    <w:basedOn w:val="Normal"/>
    <w:rsid w:val="00AB6736"/>
    <w:pPr>
      <w:pBdr>
        <w:top w:val="single" w:sz="4" w:space="0" w:color="auto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0C0C0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173">
    <w:name w:val="xl173"/>
    <w:basedOn w:val="Normal"/>
    <w:rsid w:val="00AB6736"/>
    <w:pPr>
      <w:pBdr>
        <w:top w:val="single" w:sz="4" w:space="0" w:color="auto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174">
    <w:name w:val="xl174"/>
    <w:basedOn w:val="Normal"/>
    <w:rsid w:val="00AB6736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175">
    <w:name w:val="xl175"/>
    <w:basedOn w:val="Normal"/>
    <w:rsid w:val="00AB6736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176">
    <w:name w:val="xl176"/>
    <w:basedOn w:val="Normal"/>
    <w:rsid w:val="00AB6736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177">
    <w:name w:val="xl177"/>
    <w:basedOn w:val="Normal"/>
    <w:rsid w:val="00AB6736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0C0C0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178">
    <w:name w:val="xl178"/>
    <w:basedOn w:val="Normal"/>
    <w:rsid w:val="00AB6736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0C0C0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179">
    <w:name w:val="xl179"/>
    <w:basedOn w:val="Normal"/>
    <w:rsid w:val="00AB6736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180">
    <w:name w:val="xl180"/>
    <w:basedOn w:val="Normal"/>
    <w:rsid w:val="00AB6736"/>
    <w:pPr>
      <w:pBdr>
        <w:top w:val="single" w:sz="4" w:space="0" w:color="FFFFFF"/>
        <w:left w:val="single" w:sz="4" w:space="0" w:color="auto"/>
        <w:bottom w:val="double" w:sz="6" w:space="0" w:color="auto"/>
        <w:right w:val="single" w:sz="4" w:space="0" w:color="FFFFFF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181">
    <w:name w:val="xl181"/>
    <w:basedOn w:val="Normal"/>
    <w:rsid w:val="00AB6736"/>
    <w:pPr>
      <w:pBdr>
        <w:top w:val="single" w:sz="4" w:space="0" w:color="FFFFFF"/>
        <w:left w:val="single" w:sz="4" w:space="0" w:color="FFFFFF"/>
        <w:bottom w:val="double" w:sz="6" w:space="0" w:color="auto"/>
        <w:right w:val="single" w:sz="4" w:space="0" w:color="FFFFFF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182">
    <w:name w:val="xl182"/>
    <w:basedOn w:val="Normal"/>
    <w:rsid w:val="00AB6736"/>
    <w:pPr>
      <w:pBdr>
        <w:top w:val="single" w:sz="4" w:space="0" w:color="FFFFFF"/>
        <w:left w:val="single" w:sz="4" w:space="0" w:color="FFFFFF"/>
        <w:bottom w:val="double" w:sz="6" w:space="0" w:color="auto"/>
        <w:right w:val="single" w:sz="4" w:space="0" w:color="FFFFFF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183">
    <w:name w:val="xl183"/>
    <w:basedOn w:val="Normal"/>
    <w:rsid w:val="00AB6736"/>
    <w:pPr>
      <w:pBdr>
        <w:top w:val="single" w:sz="4" w:space="0" w:color="FFFFFF"/>
        <w:left w:val="single" w:sz="4" w:space="0" w:color="FFFFFF"/>
        <w:bottom w:val="double" w:sz="6" w:space="0" w:color="auto"/>
        <w:right w:val="single" w:sz="4" w:space="0" w:color="FFFFFF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184">
    <w:name w:val="xl184"/>
    <w:basedOn w:val="Normal"/>
    <w:rsid w:val="00AB6736"/>
    <w:pPr>
      <w:pBdr>
        <w:top w:val="single" w:sz="4" w:space="0" w:color="FFFFFF"/>
        <w:left w:val="single" w:sz="4" w:space="0" w:color="FFFFFF"/>
        <w:bottom w:val="double" w:sz="6" w:space="0" w:color="auto"/>
        <w:right w:val="single" w:sz="4" w:space="0" w:color="FFFFFF"/>
      </w:pBdr>
      <w:shd w:val="clear" w:color="000000" w:fill="C0C0C0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185">
    <w:name w:val="xl185"/>
    <w:basedOn w:val="Normal"/>
    <w:rsid w:val="00AB6736"/>
    <w:pPr>
      <w:pBdr>
        <w:top w:val="single" w:sz="4" w:space="0" w:color="FFFFFF"/>
        <w:left w:val="single" w:sz="4" w:space="0" w:color="FFFFFF"/>
        <w:bottom w:val="double" w:sz="6" w:space="0" w:color="auto"/>
        <w:right w:val="single" w:sz="4" w:space="0" w:color="FFFFFF"/>
      </w:pBdr>
      <w:shd w:val="clear" w:color="000000" w:fill="C0C0C0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186">
    <w:name w:val="xl186"/>
    <w:basedOn w:val="Normal"/>
    <w:rsid w:val="00AB6736"/>
    <w:pPr>
      <w:pBdr>
        <w:top w:val="single" w:sz="4" w:space="0" w:color="FFFFFF"/>
        <w:left w:val="single" w:sz="4" w:space="0" w:color="FFFFFF"/>
        <w:bottom w:val="double" w:sz="6" w:space="0" w:color="auto"/>
        <w:right w:val="single" w:sz="4" w:space="0" w:color="FFFFFF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187">
    <w:name w:val="xl187"/>
    <w:basedOn w:val="Normal"/>
    <w:rsid w:val="00AB6736"/>
    <w:pPr>
      <w:pBdr>
        <w:lef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color w:val="FFFFFF"/>
      <w:sz w:val="24"/>
      <w:szCs w:val="24"/>
    </w:rPr>
  </w:style>
  <w:style w:type="paragraph" w:customStyle="1" w:styleId="xl188">
    <w:name w:val="xl188"/>
    <w:basedOn w:val="Normal"/>
    <w:rsid w:val="00AB6736"/>
    <w:pPr>
      <w:shd w:val="clear" w:color="000000" w:fill="333333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color w:val="FFFFFF"/>
      <w:sz w:val="24"/>
      <w:szCs w:val="24"/>
    </w:rPr>
  </w:style>
  <w:style w:type="paragraph" w:customStyle="1" w:styleId="xl189">
    <w:name w:val="xl189"/>
    <w:basedOn w:val="Normal"/>
    <w:rsid w:val="00AB6736"/>
    <w:pPr>
      <w:shd w:val="clear" w:color="000000" w:fill="333333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color w:val="FFFFFF"/>
      <w:sz w:val="24"/>
      <w:szCs w:val="24"/>
    </w:rPr>
  </w:style>
  <w:style w:type="paragraph" w:customStyle="1" w:styleId="xl190">
    <w:name w:val="xl190"/>
    <w:basedOn w:val="Normal"/>
    <w:rsid w:val="00AB6736"/>
    <w:pPr>
      <w:shd w:val="clear" w:color="000000" w:fill="333333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FFFFFF"/>
      <w:sz w:val="24"/>
      <w:szCs w:val="24"/>
    </w:rPr>
  </w:style>
  <w:style w:type="paragraph" w:customStyle="1" w:styleId="xl191">
    <w:name w:val="xl191"/>
    <w:basedOn w:val="Normal"/>
    <w:rsid w:val="00AB6736"/>
    <w:pPr>
      <w:shd w:val="clear" w:color="000000" w:fill="333333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color w:val="FFFFFF"/>
      <w:sz w:val="24"/>
      <w:szCs w:val="24"/>
    </w:rPr>
  </w:style>
  <w:style w:type="paragraph" w:customStyle="1" w:styleId="xl192">
    <w:name w:val="xl192"/>
    <w:basedOn w:val="Normal"/>
    <w:rsid w:val="00AB6736"/>
    <w:pPr>
      <w:shd w:val="clear" w:color="000000" w:fill="333333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FFFFFF"/>
      <w:sz w:val="24"/>
      <w:szCs w:val="24"/>
    </w:rPr>
  </w:style>
  <w:style w:type="paragraph" w:customStyle="1" w:styleId="xl193">
    <w:name w:val="xl193"/>
    <w:basedOn w:val="Normal"/>
    <w:rsid w:val="00AB6736"/>
    <w:pPr>
      <w:shd w:val="clear" w:color="000000" w:fill="333333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FFFFFF"/>
      <w:sz w:val="24"/>
      <w:szCs w:val="24"/>
    </w:rPr>
  </w:style>
  <w:style w:type="paragraph" w:customStyle="1" w:styleId="xl194">
    <w:name w:val="xl194"/>
    <w:basedOn w:val="Normal"/>
    <w:rsid w:val="00AB6736"/>
    <w:pPr>
      <w:shd w:val="clear" w:color="000000" w:fill="333333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FFFFFF"/>
      <w:sz w:val="24"/>
      <w:szCs w:val="24"/>
    </w:rPr>
  </w:style>
  <w:style w:type="paragraph" w:customStyle="1" w:styleId="xl195">
    <w:name w:val="xl195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196">
    <w:name w:val="xl196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197">
    <w:name w:val="xl197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198">
    <w:name w:val="xl198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199">
    <w:name w:val="xl199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00">
    <w:name w:val="xl200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01">
    <w:name w:val="xl201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02">
    <w:name w:val="xl202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203">
    <w:name w:val="xl203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04">
    <w:name w:val="xl204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05">
    <w:name w:val="xl205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06">
    <w:name w:val="xl206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07">
    <w:name w:val="xl207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08">
    <w:name w:val="xl208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09">
    <w:name w:val="xl209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10">
    <w:name w:val="xl210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11">
    <w:name w:val="xl211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12">
    <w:name w:val="xl212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13">
    <w:name w:val="xl213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14">
    <w:name w:val="xl214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15">
    <w:name w:val="xl215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16">
    <w:name w:val="xl216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17">
    <w:name w:val="xl217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18">
    <w:name w:val="xl218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219">
    <w:name w:val="xl219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20">
    <w:name w:val="xl220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21">
    <w:name w:val="xl221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22">
    <w:name w:val="xl222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23">
    <w:name w:val="xl223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24">
    <w:name w:val="xl224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25">
    <w:name w:val="xl225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26">
    <w:name w:val="xl226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27">
    <w:name w:val="xl227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28">
    <w:name w:val="xl228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29">
    <w:name w:val="xl229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30">
    <w:name w:val="xl230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31">
    <w:name w:val="xl231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32">
    <w:name w:val="xl232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33">
    <w:name w:val="xl233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34">
    <w:name w:val="xl234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35">
    <w:name w:val="xl235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36">
    <w:name w:val="xl236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37">
    <w:name w:val="xl237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238">
    <w:name w:val="xl238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39">
    <w:name w:val="xl239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40">
    <w:name w:val="xl240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41">
    <w:name w:val="xl241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42">
    <w:name w:val="xl242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43">
    <w:name w:val="xl243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44">
    <w:name w:val="xl244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45">
    <w:name w:val="xl245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46">
    <w:name w:val="xl246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47">
    <w:name w:val="xl247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48">
    <w:name w:val="xl248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49">
    <w:name w:val="xl249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50">
    <w:name w:val="xl250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51">
    <w:name w:val="xl251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252">
    <w:name w:val="xl252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53">
    <w:name w:val="xl253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54">
    <w:name w:val="xl254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55">
    <w:name w:val="xl255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56">
    <w:name w:val="xl256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57">
    <w:name w:val="xl257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58">
    <w:name w:val="xl258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59">
    <w:name w:val="xl259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60">
    <w:name w:val="xl260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61">
    <w:name w:val="xl261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62">
    <w:name w:val="xl262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63">
    <w:name w:val="xl263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64">
    <w:name w:val="xl264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65">
    <w:name w:val="xl265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66">
    <w:name w:val="xl266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67">
    <w:name w:val="xl267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68">
    <w:name w:val="xl268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</w:rPr>
  </w:style>
  <w:style w:type="paragraph" w:customStyle="1" w:styleId="xl269">
    <w:name w:val="xl269"/>
    <w:basedOn w:val="Normal"/>
    <w:rsid w:val="00AB6736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70">
    <w:name w:val="xl270"/>
    <w:basedOn w:val="Normal"/>
    <w:rsid w:val="00AB6736"/>
    <w:pP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71">
    <w:name w:val="xl271"/>
    <w:basedOn w:val="Normal"/>
    <w:rsid w:val="00AB6736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72">
    <w:name w:val="xl272"/>
    <w:basedOn w:val="Normal"/>
    <w:rsid w:val="00AB6736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73">
    <w:name w:val="xl273"/>
    <w:basedOn w:val="Normal"/>
    <w:rsid w:val="00AB6736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74">
    <w:name w:val="xl274"/>
    <w:basedOn w:val="Normal"/>
    <w:rsid w:val="00AB6736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75">
    <w:name w:val="xl275"/>
    <w:basedOn w:val="Normal"/>
    <w:rsid w:val="00AB6736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76">
    <w:name w:val="xl276"/>
    <w:basedOn w:val="Normal"/>
    <w:rsid w:val="00AB6736"/>
    <w:pP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77">
    <w:name w:val="xl277"/>
    <w:basedOn w:val="Normal"/>
    <w:rsid w:val="00AB6736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</w:rPr>
  </w:style>
  <w:style w:type="paragraph" w:customStyle="1" w:styleId="xl278">
    <w:name w:val="xl278"/>
    <w:basedOn w:val="Normal"/>
    <w:rsid w:val="00AB6736"/>
    <w:pP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</w:rPr>
  </w:style>
  <w:style w:type="paragraph" w:customStyle="1" w:styleId="xl279">
    <w:name w:val="xl279"/>
    <w:basedOn w:val="Normal"/>
    <w:rsid w:val="00AB6736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</w:rPr>
  </w:style>
  <w:style w:type="paragraph" w:customStyle="1" w:styleId="xl280">
    <w:name w:val="xl280"/>
    <w:basedOn w:val="Normal"/>
    <w:rsid w:val="00AB6736"/>
    <w:pP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</w:rPr>
  </w:style>
  <w:style w:type="paragraph" w:customStyle="1" w:styleId="xl281">
    <w:name w:val="xl281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82">
    <w:name w:val="xl282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83">
    <w:name w:val="xl283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84">
    <w:name w:val="xl284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top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85">
    <w:name w:val="xl285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top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86">
    <w:name w:val="xl286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top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87">
    <w:name w:val="xl287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88">
    <w:name w:val="xl288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89">
    <w:name w:val="xl289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90">
    <w:name w:val="xl290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91">
    <w:name w:val="xl291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92">
    <w:name w:val="xl292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293">
    <w:name w:val="xl293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294">
    <w:name w:val="xl294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95">
    <w:name w:val="xl295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96">
    <w:name w:val="xl296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97">
    <w:name w:val="xl297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98">
    <w:name w:val="xl298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299">
    <w:name w:val="xl299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300">
    <w:name w:val="xl300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301">
    <w:name w:val="xl301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302">
    <w:name w:val="xl302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303">
    <w:name w:val="xl303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304">
    <w:name w:val="xl304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305">
    <w:name w:val="xl305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306">
    <w:name w:val="xl306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307">
    <w:name w:val="xl307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308">
    <w:name w:val="xl308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309">
    <w:name w:val="xl309"/>
    <w:basedOn w:val="Normal"/>
    <w:rsid w:val="00AB6736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310">
    <w:name w:val="xl310"/>
    <w:basedOn w:val="Normal"/>
    <w:rsid w:val="00AB6736"/>
    <w:pPr>
      <w:pBdr>
        <w:top w:val="single" w:sz="4" w:space="0" w:color="auto"/>
        <w:right w:val="single" w:sz="4" w:space="0" w:color="FFFFFF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311">
    <w:name w:val="xl311"/>
    <w:basedOn w:val="Normal"/>
    <w:rsid w:val="00AB6736"/>
    <w:pPr>
      <w:pBdr>
        <w:left w:val="single" w:sz="4" w:space="0" w:color="auto"/>
        <w:bottom w:val="single" w:sz="4" w:space="0" w:color="FFFFFF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312">
    <w:name w:val="xl312"/>
    <w:basedOn w:val="Normal"/>
    <w:rsid w:val="00AB6736"/>
    <w:pPr>
      <w:pBdr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313">
    <w:name w:val="xl313"/>
    <w:basedOn w:val="Normal"/>
    <w:rsid w:val="00AB6736"/>
    <w:pPr>
      <w:spacing w:before="100" w:beforeAutospacing="1" w:after="100" w:afterAutospacing="1" w:line="240" w:lineRule="auto"/>
      <w:textAlignment w:val="top"/>
    </w:pPr>
    <w:rPr>
      <w:rFonts w:ascii="Arial Narrow" w:eastAsia="Times New Roman" w:hAnsi="Arial Narrow" w:cs="Times New Roman"/>
    </w:rPr>
  </w:style>
  <w:style w:type="paragraph" w:customStyle="1" w:styleId="xl314">
    <w:name w:val="xl314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315">
    <w:name w:val="xl315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316">
    <w:name w:val="xl316"/>
    <w:basedOn w:val="Normal"/>
    <w:rsid w:val="00AB6736"/>
    <w:pP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</w:rPr>
  </w:style>
  <w:style w:type="paragraph" w:customStyle="1" w:styleId="xl317">
    <w:name w:val="xl317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</w:rPr>
  </w:style>
  <w:style w:type="paragraph" w:customStyle="1" w:styleId="xl318">
    <w:name w:val="xl318"/>
    <w:basedOn w:val="Normal"/>
    <w:rsid w:val="00AB6736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</w:rPr>
  </w:style>
  <w:style w:type="paragraph" w:customStyle="1" w:styleId="xl319">
    <w:name w:val="xl319"/>
    <w:basedOn w:val="Normal"/>
    <w:rsid w:val="00AB673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</w:rPr>
  </w:style>
  <w:style w:type="paragraph" w:customStyle="1" w:styleId="xl320">
    <w:name w:val="xl320"/>
    <w:basedOn w:val="Normal"/>
    <w:rsid w:val="00AB6736"/>
    <w:pPr>
      <w:spacing w:before="100" w:beforeAutospacing="1" w:after="100" w:afterAutospacing="1" w:line="240" w:lineRule="auto"/>
      <w:jc w:val="both"/>
    </w:pPr>
    <w:rPr>
      <w:rFonts w:ascii="Arial Narrow" w:eastAsia="Times New Roman" w:hAnsi="Arial Narrow" w:cs="Times New Roman"/>
    </w:rPr>
  </w:style>
  <w:style w:type="paragraph" w:customStyle="1" w:styleId="xl321">
    <w:name w:val="xl321"/>
    <w:basedOn w:val="Normal"/>
    <w:rsid w:val="00AB6736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</w:rPr>
  </w:style>
  <w:style w:type="paragraph" w:customStyle="1" w:styleId="xl322">
    <w:name w:val="xl322"/>
    <w:basedOn w:val="Normal"/>
    <w:rsid w:val="00AB6736"/>
    <w:pPr>
      <w:pBdr>
        <w:top w:val="single" w:sz="4" w:space="0" w:color="auto"/>
        <w:left w:val="single" w:sz="4" w:space="0" w:color="FFFFFF"/>
        <w:bottom w:val="single" w:sz="4" w:space="0" w:color="FFFFFF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323">
    <w:name w:val="xl323"/>
    <w:basedOn w:val="Normal"/>
    <w:rsid w:val="00AB6736"/>
    <w:pPr>
      <w:pBdr>
        <w:top w:val="single" w:sz="4" w:space="0" w:color="auto"/>
        <w:bottom w:val="single" w:sz="4" w:space="0" w:color="FFFFFF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324">
    <w:name w:val="xl324"/>
    <w:basedOn w:val="Normal"/>
    <w:rsid w:val="00AB6736"/>
    <w:pPr>
      <w:pBdr>
        <w:top w:val="single" w:sz="4" w:space="0" w:color="auto"/>
        <w:bottom w:val="single" w:sz="4" w:space="0" w:color="FFFFFF"/>
        <w:right w:val="single" w:sz="4" w:space="0" w:color="FFFFFF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325">
    <w:name w:val="xl325"/>
    <w:basedOn w:val="Normal"/>
    <w:rsid w:val="00AB6736"/>
    <w:pP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8"/>
      <w:szCs w:val="28"/>
    </w:rPr>
  </w:style>
  <w:style w:type="paragraph" w:customStyle="1" w:styleId="xl326">
    <w:name w:val="xl326"/>
    <w:basedOn w:val="Normal"/>
    <w:rsid w:val="00AB6736"/>
    <w:pP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</w:rPr>
  </w:style>
  <w:style w:type="paragraph" w:customStyle="1" w:styleId="xl327">
    <w:name w:val="xl327"/>
    <w:basedOn w:val="Normal"/>
    <w:rsid w:val="00AB67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328">
    <w:name w:val="xl328"/>
    <w:basedOn w:val="Normal"/>
    <w:rsid w:val="00AB673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329">
    <w:name w:val="xl329"/>
    <w:basedOn w:val="Normal"/>
    <w:rsid w:val="00AB67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330">
    <w:name w:val="xl330"/>
    <w:basedOn w:val="Normal"/>
    <w:rsid w:val="00AB6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color w:val="0070C0"/>
      <w:sz w:val="24"/>
      <w:szCs w:val="24"/>
    </w:rPr>
  </w:style>
  <w:style w:type="paragraph" w:customStyle="1" w:styleId="xl331">
    <w:name w:val="xl331"/>
    <w:basedOn w:val="Normal"/>
    <w:rsid w:val="00AB6736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box455870">
    <w:name w:val="box_455870"/>
    <w:basedOn w:val="Normal"/>
    <w:rsid w:val="0096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0917F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4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djulovac.hr/download/sluzbeni-glasnik-br-13-2017/?wpdmdl=2771" TargetMode="External"/><Relationship Id="rId18" Type="http://schemas.openxmlformats.org/officeDocument/2006/relationships/hyperlink" Target="file:///D:\Downloads\c7966621-dafd-480d-8476-20c6271d767d_4.%20rebalans%20PRORA%C4%8CUNA%20OP%C4%86INE%20%C4%90ULOVAC%202018.%20godinu%20(1).pdf" TargetMode="External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7" Type="http://schemas.openxmlformats.org/officeDocument/2006/relationships/endnotes" Target="endnotes.xml"/><Relationship Id="rId12" Type="http://schemas.openxmlformats.org/officeDocument/2006/relationships/hyperlink" Target="https://djulovac.hr/download/sluzbeni-glasnik-br-13-2017/?wpdmdl=2771" TargetMode="External"/><Relationship Id="rId17" Type="http://schemas.openxmlformats.org/officeDocument/2006/relationships/hyperlink" Target="file:///D:\Downloads\9bbd70cc-8dd3-48a7-84ee-f6b2051746a6_III.%20IZMJENE%20I%20DOPUNE%20PRORA%C4%8CUNA%20OP%C4%86INE%20%C4%90ULOVAC%20ZA%202018.%20GODINU.pdf" TargetMode="External"/><Relationship Id="rId25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hyperlink" Target="https://djulovac.hr/download/sluzbeni-glasnik-br-6-2018/?wpdmdl=3061" TargetMode="External"/><Relationship Id="rId20" Type="http://schemas.openxmlformats.org/officeDocument/2006/relationships/footer" Target="foot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hyperlink" Target="https://djulovac.hr/download/sluzbeni-glasnik-br-2-2018/?wpdmdl=2906" TargetMode="External"/><Relationship Id="rId23" Type="http://schemas.openxmlformats.org/officeDocument/2006/relationships/image" Target="media/image4.emf"/><Relationship Id="rId28" Type="http://schemas.openxmlformats.org/officeDocument/2006/relationships/oleObject" Target="embeddings/oleObject5.bin"/><Relationship Id="rId10" Type="http://schemas.openxmlformats.org/officeDocument/2006/relationships/image" Target="media/image2.jpeg"/><Relationship Id="rId19" Type="http://schemas.openxmlformats.org/officeDocument/2006/relationships/hyperlink" Target="file:///D:\Downloads\cff8788b-b378-4b7c-ac2f-b9b274bb3601_5.%20rebalans%20PRORA%C4%8CUNA%20OP%C4%86INE%20%C4%90ULOVAC%202018.-OBJAVA.pdf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djulovac.hr/download/sluzbeni-glasnik-br-3-2018/?wpdmdl=2916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6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CDDD4-2F23-42F7-AB55-E63B76507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30</Pages>
  <Words>11176</Words>
  <Characters>63706</Characters>
  <Application>Microsoft Office Word</Application>
  <DocSecurity>0</DocSecurity>
  <Lines>530</Lines>
  <Paragraphs>149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Šilarić</dc:creator>
  <cp:keywords/>
  <dc:description/>
  <cp:lastModifiedBy>Josip Kastmilr</cp:lastModifiedBy>
  <cp:revision>24</cp:revision>
  <cp:lastPrinted>2019-05-09T12:46:00Z</cp:lastPrinted>
  <dcterms:created xsi:type="dcterms:W3CDTF">2019-04-12T14:23:00Z</dcterms:created>
  <dcterms:modified xsi:type="dcterms:W3CDTF">2019-05-09T12:49:00Z</dcterms:modified>
</cp:coreProperties>
</file>