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C9" w:rsidRDefault="00FD13C9" w:rsidP="00FD13C9">
      <w:pPr>
        <w:jc w:val="both"/>
      </w:pPr>
      <w:r>
        <w:t xml:space="preserve">Na temelju  članka </w:t>
      </w:r>
      <w:r w:rsidR="00775036">
        <w:t>8</w:t>
      </w:r>
      <w:r w:rsidR="00B67D9C">
        <w:t>8</w:t>
      </w:r>
      <w:r>
        <w:t>.</w:t>
      </w:r>
      <w:r w:rsidR="00775036">
        <w:t xml:space="preserve"> i 16</w:t>
      </w:r>
      <w:r w:rsidR="00E17A1C">
        <w:t>8</w:t>
      </w:r>
      <w:r w:rsidR="00775036">
        <w:t>.</w:t>
      </w:r>
      <w:r>
        <w:t xml:space="preserve"> Zakona o proračuna („Narodne novine“ broj </w:t>
      </w:r>
      <w:r w:rsidR="00775036">
        <w:t>144/21</w:t>
      </w:r>
      <w:r>
        <w:t>), članka 1</w:t>
      </w:r>
      <w:r w:rsidR="00B67D9C">
        <w:t>5</w:t>
      </w:r>
      <w:r>
        <w:t>. Pravilnika o polugodišnjem i godišnjem izvještaju o izvršenju proračuna („Narodne novine“ broj 24/13, 102/17,1/20 i 147/20) i članka 2</w:t>
      </w:r>
      <w:r w:rsidR="006A7833">
        <w:t>9</w:t>
      </w:r>
      <w:r>
        <w:t>. Statuta Grada Paga („Službeni glasnik Grada Paga“  5/21</w:t>
      </w:r>
      <w:r w:rsidR="00BC0152">
        <w:t xml:space="preserve">, </w:t>
      </w:r>
      <w:r w:rsidR="00E63D84">
        <w:t>4/22</w:t>
      </w:r>
      <w:r>
        <w:t xml:space="preserve">)  Gradsko vijeće Grada Paga  na sjednici održanoj </w:t>
      </w:r>
      <w:r w:rsidR="00A73F59">
        <w:t>21.</w:t>
      </w:r>
      <w:r>
        <w:t xml:space="preserve"> </w:t>
      </w:r>
      <w:r w:rsidR="009E51D3">
        <w:t>studenoga</w:t>
      </w:r>
      <w:r>
        <w:t xml:space="preserve">  202</w:t>
      </w:r>
      <w:r w:rsidR="00775036">
        <w:t>2</w:t>
      </w:r>
      <w:r>
        <w:t>. godine, donijelo je</w:t>
      </w:r>
    </w:p>
    <w:p w:rsidR="00933E0E" w:rsidRDefault="00933E0E" w:rsidP="00FD13C9">
      <w:pPr>
        <w:jc w:val="both"/>
      </w:pPr>
    </w:p>
    <w:p w:rsidR="00FD13C9" w:rsidRDefault="00FD13C9" w:rsidP="00FD13C9"/>
    <w:p w:rsidR="00B67D9C" w:rsidRDefault="00B67D9C" w:rsidP="00FD1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POLU</w:t>
      </w:r>
      <w:r w:rsidR="00FD13C9">
        <w:rPr>
          <w:b/>
          <w:sz w:val="28"/>
          <w:szCs w:val="28"/>
        </w:rPr>
        <w:t>GODIŠNJI IZVJEŠTAJ O IZVRŠENJU</w:t>
      </w:r>
    </w:p>
    <w:p w:rsidR="00FD13C9" w:rsidRDefault="00FD13C9" w:rsidP="00FD1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PRORAČUNA GRADA PAGA ZA 202</w:t>
      </w:r>
      <w:r w:rsidR="00B67D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GODINU</w:t>
      </w:r>
    </w:p>
    <w:p w:rsidR="00FD13C9" w:rsidRDefault="00FD13C9" w:rsidP="00FD13C9">
      <w:pPr>
        <w:jc w:val="center"/>
      </w:pPr>
    </w:p>
    <w:p w:rsidR="00933E0E" w:rsidRDefault="00933E0E" w:rsidP="00FD13C9">
      <w:pPr>
        <w:jc w:val="center"/>
      </w:pPr>
    </w:p>
    <w:p w:rsidR="00802BD5" w:rsidRDefault="00802BD5" w:rsidP="00FD13C9">
      <w:pPr>
        <w:jc w:val="center"/>
      </w:pPr>
    </w:p>
    <w:p w:rsidR="00FD13C9" w:rsidRPr="00E463ED" w:rsidRDefault="00FD13C9" w:rsidP="00FD13C9">
      <w:pPr>
        <w:jc w:val="center"/>
      </w:pPr>
      <w:r w:rsidRPr="00E463ED">
        <w:t>Članak 1.</w:t>
      </w:r>
    </w:p>
    <w:p w:rsidR="0042113C" w:rsidRDefault="00FD13C9" w:rsidP="00FD13C9">
      <w:pPr>
        <w:tabs>
          <w:tab w:val="left" w:pos="7189"/>
        </w:tabs>
        <w:rPr>
          <w:b/>
        </w:rPr>
      </w:pPr>
      <w:r w:rsidRPr="00CE4200">
        <w:rPr>
          <w:b/>
        </w:rPr>
        <w:t xml:space="preserve">1. OPĆI DIO </w:t>
      </w:r>
    </w:p>
    <w:p w:rsidR="0042113C" w:rsidRDefault="0042113C" w:rsidP="00FD13C9">
      <w:pPr>
        <w:tabs>
          <w:tab w:val="left" w:pos="7189"/>
        </w:tabs>
        <w:rPr>
          <w:b/>
        </w:rPr>
      </w:pPr>
    </w:p>
    <w:p w:rsidR="00FD13C9" w:rsidRPr="00CE4200" w:rsidRDefault="00FD13C9" w:rsidP="00FD13C9">
      <w:pPr>
        <w:tabs>
          <w:tab w:val="left" w:pos="7189"/>
        </w:tabs>
        <w:rPr>
          <w:b/>
        </w:rPr>
      </w:pPr>
      <w:r w:rsidRPr="00CE4200">
        <w:rPr>
          <w:b/>
        </w:rPr>
        <w:tab/>
      </w:r>
    </w:p>
    <w:p w:rsidR="00FD13C9" w:rsidRDefault="00FD13C9" w:rsidP="00FD13C9">
      <w:pPr>
        <w:jc w:val="both"/>
      </w:pPr>
      <w:r>
        <w:rPr>
          <w:b/>
          <w:sz w:val="32"/>
          <w:szCs w:val="32"/>
        </w:rPr>
        <w:t xml:space="preserve">     </w:t>
      </w:r>
      <w:r>
        <w:t>Proračun Grada  Paga za 202</w:t>
      </w:r>
      <w:r w:rsidR="00B67D9C">
        <w:t>2</w:t>
      </w:r>
      <w:r>
        <w:t xml:space="preserve">. godinu („Službeni glasnik Grada Paga“ broj  </w:t>
      </w:r>
      <w:r w:rsidR="00494393">
        <w:t>4</w:t>
      </w:r>
      <w:r>
        <w:t>/2</w:t>
      </w:r>
      <w:r w:rsidR="00494393">
        <w:t>2</w:t>
      </w:r>
      <w:r>
        <w:t>)  ostvaren je u 202</w:t>
      </w:r>
      <w:r w:rsidR="00B67D9C">
        <w:t>2</w:t>
      </w:r>
      <w:r>
        <w:t>. godini kako slijedi:</w:t>
      </w:r>
    </w:p>
    <w:p w:rsidR="00510321" w:rsidRDefault="00510321" w:rsidP="00686801">
      <w:pPr>
        <w:ind w:left="360"/>
        <w:jc w:val="both"/>
      </w:pPr>
    </w:p>
    <w:p w:rsidR="00802BD5" w:rsidRDefault="00802BD5" w:rsidP="00686801">
      <w:pPr>
        <w:ind w:left="360"/>
        <w:jc w:val="both"/>
      </w:pPr>
    </w:p>
    <w:p w:rsidR="00686801" w:rsidRPr="00C371CA" w:rsidRDefault="00686801" w:rsidP="00686801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C371CA">
        <w:rPr>
          <w:b/>
          <w:bCs/>
          <w:color w:val="000000"/>
          <w:sz w:val="22"/>
          <w:szCs w:val="22"/>
        </w:rPr>
        <w:t xml:space="preserve">SAŽETAK A. RAČUNA PRIHODA I RASHODA  I B.  RAČUNA FINANCIRANJA </w:t>
      </w:r>
    </w:p>
    <w:p w:rsidR="00686801" w:rsidRPr="000954C7" w:rsidRDefault="00686801" w:rsidP="00686801">
      <w:pPr>
        <w:tabs>
          <w:tab w:val="left" w:pos="1275"/>
        </w:tabs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275"/>
        <w:gridCol w:w="851"/>
        <w:gridCol w:w="142"/>
        <w:gridCol w:w="855"/>
      </w:tblGrid>
      <w:tr w:rsidR="00510321" w:rsidRPr="00957F27" w:rsidTr="001F7B2A">
        <w:trPr>
          <w:trHeight w:val="300"/>
          <w:jc w:val="center"/>
        </w:trPr>
        <w:tc>
          <w:tcPr>
            <w:tcW w:w="3539" w:type="dxa"/>
            <w:shd w:val="clear" w:color="000000" w:fill="C0C0C0"/>
            <w:noWrap/>
            <w:vAlign w:val="center"/>
            <w:hideMark/>
          </w:tcPr>
          <w:p w:rsidR="00957F27" w:rsidRPr="00957F27" w:rsidRDefault="00957F27" w:rsidP="00850C6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Brojčana oznaka i naziv računa prihoda i rashoda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957F27" w:rsidRPr="00957F27" w:rsidRDefault="00957F27" w:rsidP="0049439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Izvršenje 202</w:t>
            </w:r>
            <w:r w:rsidR="00494393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957F27" w:rsidRPr="00957F27" w:rsidRDefault="00957F27" w:rsidP="0049439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Izvorni plan 202</w:t>
            </w:r>
            <w:r w:rsidR="00494393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000000" w:fill="C0C0C0"/>
            <w:noWrap/>
            <w:vAlign w:val="center"/>
            <w:hideMark/>
          </w:tcPr>
          <w:p w:rsidR="00957F27" w:rsidRPr="00957F27" w:rsidRDefault="00957F27" w:rsidP="0049439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Izvršenje 202</w:t>
            </w:r>
            <w:r w:rsidR="00494393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shd w:val="clear" w:color="000000" w:fill="C0C0C0"/>
            <w:noWrap/>
            <w:vAlign w:val="center"/>
            <w:hideMark/>
          </w:tcPr>
          <w:p w:rsidR="00957F27" w:rsidRPr="00957F27" w:rsidRDefault="00957F27" w:rsidP="00850C6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Indeks  3/1</w:t>
            </w:r>
          </w:p>
        </w:tc>
        <w:tc>
          <w:tcPr>
            <w:tcW w:w="855" w:type="dxa"/>
            <w:shd w:val="clear" w:color="000000" w:fill="C0C0C0"/>
            <w:noWrap/>
            <w:vAlign w:val="center"/>
            <w:hideMark/>
          </w:tcPr>
          <w:p w:rsidR="00957F27" w:rsidRPr="00957F27" w:rsidRDefault="00957F27" w:rsidP="00850C6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Indeks  3/2</w:t>
            </w:r>
          </w:p>
        </w:tc>
      </w:tr>
      <w:tr w:rsidR="00957F27" w:rsidRPr="00957F27" w:rsidTr="00797282">
        <w:trPr>
          <w:trHeight w:val="300"/>
          <w:jc w:val="center"/>
        </w:trPr>
        <w:tc>
          <w:tcPr>
            <w:tcW w:w="3539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79728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A. RAČUN PRIHODA I RASHODA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850C6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850C6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850C6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850C6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997" w:type="dxa"/>
            <w:gridSpan w:val="2"/>
            <w:shd w:val="clear" w:color="000000" w:fill="808080"/>
            <w:noWrap/>
            <w:vAlign w:val="center"/>
            <w:hideMark/>
          </w:tcPr>
          <w:p w:rsidR="00957F27" w:rsidRPr="00957F27" w:rsidRDefault="00957F27" w:rsidP="00850C6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5</w:t>
            </w:r>
          </w:p>
        </w:tc>
      </w:tr>
      <w:tr w:rsidR="00C57B0B" w:rsidRPr="00957F27" w:rsidTr="00C57B0B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57B0B" w:rsidRPr="00957F27" w:rsidRDefault="00C57B0B" w:rsidP="00C57B0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6 Prihodi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B20EB7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13.155.788,45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B20EB7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54.045.000,00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15.185.282,65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115,43%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28,10%</w:t>
            </w:r>
          </w:p>
        </w:tc>
      </w:tr>
      <w:tr w:rsidR="00C57B0B" w:rsidRPr="00957F27" w:rsidTr="00C57B0B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57B0B" w:rsidRPr="00957F27" w:rsidRDefault="00C57B0B" w:rsidP="00C57B0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7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B20EB7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93.112,25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B20EB7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7.785.000,00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30.318,12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32,56%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0,39%</w:t>
            </w:r>
          </w:p>
        </w:tc>
      </w:tr>
      <w:tr w:rsidR="00C57B0B" w:rsidRPr="00957F27" w:rsidTr="00C57B0B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57B0B" w:rsidRPr="00957F27" w:rsidRDefault="00C57B0B" w:rsidP="00C57B0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UKUPNI PRIHODI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B20EB7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13.248.900,70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B20EB7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61.830.000,00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15.215.600,77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114,84%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24,61%</w:t>
            </w:r>
          </w:p>
        </w:tc>
      </w:tr>
      <w:tr w:rsidR="00C57B0B" w:rsidRPr="00957F27" w:rsidTr="00C57B0B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57B0B" w:rsidRPr="00957F27" w:rsidRDefault="00C57B0B" w:rsidP="00C57B0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B20EB7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10.772.921,77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B20EB7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39.052.000,00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11.980.695,61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111,22%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30,68%</w:t>
            </w:r>
          </w:p>
        </w:tc>
      </w:tr>
      <w:tr w:rsidR="00C57B0B" w:rsidRPr="00957F27" w:rsidTr="00C57B0B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57B0B" w:rsidRPr="00957F27" w:rsidRDefault="00C57B0B" w:rsidP="00C57B0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B20EB7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1.783.288,75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B20EB7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14.848.000,00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234DBC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690.351,48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D470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="00D4706B">
              <w:rPr>
                <w:rFonts w:ascii="Calibri" w:hAnsi="Calibri" w:cs="Calibri"/>
                <w:b/>
                <w:bCs/>
                <w:sz w:val="18"/>
                <w:szCs w:val="18"/>
              </w:rPr>
              <w:t>8,72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234D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4,</w:t>
            </w:r>
            <w:r w:rsidR="00234DBC">
              <w:rPr>
                <w:rFonts w:ascii="Calibri" w:hAnsi="Calibri" w:cs="Calibri"/>
                <w:b/>
                <w:bCs/>
                <w:sz w:val="18"/>
                <w:szCs w:val="18"/>
              </w:rPr>
              <w:t>65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C57B0B" w:rsidRPr="00957F27" w:rsidTr="00C57B0B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57B0B" w:rsidRPr="00957F27" w:rsidRDefault="00C57B0B" w:rsidP="00C57B0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UKUPNI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B20EB7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12.556.210,52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B20EB7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53.900.000,00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234D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12.6</w:t>
            </w:r>
            <w:r w:rsidR="00234DBC">
              <w:rPr>
                <w:rFonts w:ascii="Calibri" w:hAnsi="Calibri" w:cs="Calibri"/>
                <w:b/>
                <w:bCs/>
                <w:sz w:val="18"/>
                <w:szCs w:val="18"/>
              </w:rPr>
              <w:t>71.047,09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D4706B" w:rsidP="00A621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100,92</w:t>
            </w:r>
            <w:r w:rsidR="00A621EF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234D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23,</w:t>
            </w:r>
            <w:r w:rsidR="00234DBC">
              <w:rPr>
                <w:rFonts w:ascii="Calibri" w:hAnsi="Calibri" w:cs="Calibri"/>
                <w:b/>
                <w:bCs/>
                <w:sz w:val="18"/>
                <w:szCs w:val="18"/>
              </w:rPr>
              <w:t>51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C57B0B" w:rsidRPr="00957F27" w:rsidTr="00C57B0B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57B0B" w:rsidRPr="00957F27" w:rsidRDefault="00C57B0B" w:rsidP="00C57B0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VIŠAK / MANJAK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B20EB7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692.690,18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B20EB7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7.930.000,00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234D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2.5</w:t>
            </w:r>
            <w:r w:rsidR="00234DBC">
              <w:rPr>
                <w:rFonts w:ascii="Calibri" w:hAnsi="Calibri" w:cs="Calibri"/>
                <w:b/>
                <w:bCs/>
                <w:sz w:val="18"/>
                <w:szCs w:val="18"/>
              </w:rPr>
              <w:t>44.553,68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D4706B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367,35</w:t>
            </w:r>
            <w:r w:rsidR="00A621EF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234D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32,</w:t>
            </w:r>
            <w:r w:rsidR="00234DBC">
              <w:rPr>
                <w:rFonts w:ascii="Calibri" w:hAnsi="Calibri" w:cs="Calibri"/>
                <w:b/>
                <w:bCs/>
                <w:sz w:val="18"/>
                <w:szCs w:val="18"/>
              </w:rPr>
              <w:t>09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C57B0B" w:rsidRPr="00957F27" w:rsidTr="00494393">
        <w:trPr>
          <w:trHeight w:val="300"/>
          <w:jc w:val="center"/>
        </w:trPr>
        <w:tc>
          <w:tcPr>
            <w:tcW w:w="3539" w:type="dxa"/>
            <w:shd w:val="clear" w:color="000000" w:fill="808080"/>
            <w:noWrap/>
            <w:vAlign w:val="center"/>
            <w:hideMark/>
          </w:tcPr>
          <w:p w:rsidR="00C57B0B" w:rsidRPr="00957F27" w:rsidRDefault="00C57B0B" w:rsidP="00C57B0B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B. RAČUN  FINANCIRANJA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C57B0B" w:rsidRPr="00957F27" w:rsidRDefault="00C57B0B" w:rsidP="00C57B0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C57B0B" w:rsidRPr="00957F27" w:rsidRDefault="00C57B0B" w:rsidP="00C57B0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808080"/>
            <w:noWrap/>
            <w:vAlign w:val="center"/>
          </w:tcPr>
          <w:p w:rsidR="00C57B0B" w:rsidRPr="00957F27" w:rsidRDefault="00C57B0B" w:rsidP="00C57B0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808080"/>
            <w:noWrap/>
            <w:vAlign w:val="center"/>
            <w:hideMark/>
          </w:tcPr>
          <w:p w:rsidR="00C57B0B" w:rsidRPr="00957F27" w:rsidRDefault="00C57B0B" w:rsidP="00C57B0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000000" w:fill="808080"/>
            <w:noWrap/>
            <w:vAlign w:val="center"/>
            <w:hideMark/>
          </w:tcPr>
          <w:p w:rsidR="00C57B0B" w:rsidRPr="00957F27" w:rsidRDefault="00C57B0B" w:rsidP="00C57B0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C57B0B" w:rsidRPr="00957F27" w:rsidTr="00B20EB7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57B0B" w:rsidRPr="00957F27" w:rsidRDefault="00C57B0B" w:rsidP="00C57B0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7B0B" w:rsidRPr="00957F27" w:rsidRDefault="00B20EB7" w:rsidP="00C57B0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7B0B" w:rsidRPr="00957F27" w:rsidRDefault="00B20EB7" w:rsidP="00C57B0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</w:tcPr>
          <w:p w:rsidR="00C57B0B" w:rsidRPr="00A621EF" w:rsidRDefault="00A621EF" w:rsidP="00C57B0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A621EF">
              <w:rPr>
                <w:rFonts w:ascii="Calibri" w:hAnsi="Calibri"/>
                <w:b/>
                <w:sz w:val="18"/>
                <w:szCs w:val="18"/>
              </w:rPr>
              <w:t>0,00%</w:t>
            </w:r>
          </w:p>
        </w:tc>
      </w:tr>
      <w:tr w:rsidR="00C57B0B" w:rsidRPr="00957F27" w:rsidTr="00B20EB7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57B0B" w:rsidRPr="00957F27" w:rsidRDefault="00C57B0B" w:rsidP="00C57B0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7B0B" w:rsidRPr="00957F27" w:rsidRDefault="00B20EB7" w:rsidP="00C57B0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448.533,94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7B0B" w:rsidRPr="00957F27" w:rsidRDefault="00B20EB7" w:rsidP="00C57B0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2.130.000,00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415.351,02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92,60%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19,50%</w:t>
            </w:r>
          </w:p>
        </w:tc>
      </w:tr>
      <w:tr w:rsidR="00C57B0B" w:rsidRPr="00957F27" w:rsidTr="00B20EB7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57B0B" w:rsidRPr="00957F27" w:rsidRDefault="00C57B0B" w:rsidP="00C57B0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NETO ZADUŽIVANJE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/FINANCIRANJE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7B0B" w:rsidRPr="00957F27" w:rsidRDefault="00B20EB7" w:rsidP="00C57B0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-448.533,94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7B0B" w:rsidRPr="00957F27" w:rsidRDefault="00B20EB7" w:rsidP="00C57B0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-2.130.000,00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-415.351,02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92,60%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B0B" w:rsidRDefault="00A621EF" w:rsidP="00C57B0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19,50%</w:t>
            </w:r>
          </w:p>
        </w:tc>
      </w:tr>
      <w:tr w:rsidR="00C57B0B" w:rsidRPr="00957F27" w:rsidTr="00B20EB7">
        <w:trPr>
          <w:trHeight w:val="300"/>
          <w:jc w:val="center"/>
        </w:trPr>
        <w:tc>
          <w:tcPr>
            <w:tcW w:w="3539" w:type="dxa"/>
            <w:shd w:val="clear" w:color="000000" w:fill="808080"/>
            <w:noWrap/>
            <w:vAlign w:val="center"/>
          </w:tcPr>
          <w:p w:rsidR="00C57B0B" w:rsidRDefault="00C57B0B" w:rsidP="00C57B0B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C.</w:t>
            </w: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RASPOLOŽIVA SREDSTVA IZ PRETHODNIH</w:t>
            </w:r>
          </w:p>
          <w:p w:rsidR="00C57B0B" w:rsidRPr="00957F27" w:rsidRDefault="00C57B0B" w:rsidP="00C57B0B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GODINA</w:t>
            </w:r>
          </w:p>
        </w:tc>
        <w:tc>
          <w:tcPr>
            <w:tcW w:w="1276" w:type="dxa"/>
            <w:shd w:val="clear" w:color="000000" w:fill="808080"/>
            <w:noWrap/>
            <w:vAlign w:val="center"/>
          </w:tcPr>
          <w:p w:rsidR="00C57B0B" w:rsidRPr="00957F27" w:rsidRDefault="00B20EB7" w:rsidP="00B20EB7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485.423,82</w:t>
            </w:r>
          </w:p>
        </w:tc>
        <w:tc>
          <w:tcPr>
            <w:tcW w:w="1276" w:type="dxa"/>
            <w:shd w:val="clear" w:color="000000" w:fill="808080"/>
            <w:noWrap/>
            <w:vAlign w:val="center"/>
          </w:tcPr>
          <w:p w:rsidR="00C57B0B" w:rsidRPr="00957F27" w:rsidRDefault="00B20EB7" w:rsidP="008B33ED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-5.800.000,00</w:t>
            </w:r>
          </w:p>
        </w:tc>
        <w:tc>
          <w:tcPr>
            <w:tcW w:w="1275" w:type="dxa"/>
            <w:shd w:val="clear" w:color="000000" w:fill="808080"/>
            <w:noWrap/>
            <w:vAlign w:val="center"/>
          </w:tcPr>
          <w:p w:rsidR="00C57B0B" w:rsidRPr="00957F27" w:rsidRDefault="00A621EF" w:rsidP="00C57B0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304.313,62</w:t>
            </w:r>
          </w:p>
        </w:tc>
        <w:tc>
          <w:tcPr>
            <w:tcW w:w="851" w:type="dxa"/>
            <w:shd w:val="clear" w:color="000000" w:fill="808080"/>
            <w:noWrap/>
            <w:vAlign w:val="center"/>
          </w:tcPr>
          <w:p w:rsidR="00C57B0B" w:rsidRPr="00957F27" w:rsidRDefault="00A621EF" w:rsidP="00A621EF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62,69%</w:t>
            </w:r>
          </w:p>
        </w:tc>
        <w:tc>
          <w:tcPr>
            <w:tcW w:w="997" w:type="dxa"/>
            <w:gridSpan w:val="2"/>
            <w:shd w:val="clear" w:color="000000" w:fill="808080"/>
            <w:noWrap/>
            <w:vAlign w:val="center"/>
          </w:tcPr>
          <w:p w:rsidR="00C57B0B" w:rsidRPr="00957F27" w:rsidRDefault="00A621EF" w:rsidP="00C57B0B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-5,25%</w:t>
            </w:r>
          </w:p>
        </w:tc>
      </w:tr>
      <w:tr w:rsidR="00C57B0B" w:rsidRPr="00957F27" w:rsidTr="00A72A55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:rsidR="00C57B0B" w:rsidRPr="00A72A55" w:rsidRDefault="00C57B0B" w:rsidP="00C57B0B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7B0B" w:rsidRPr="00A72A55" w:rsidRDefault="00C57B0B" w:rsidP="00C57B0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7B0B" w:rsidRPr="00957F27" w:rsidRDefault="00C57B0B" w:rsidP="00C57B0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57B0B" w:rsidRPr="00957F27" w:rsidRDefault="00C57B0B" w:rsidP="00C57B0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7B0B" w:rsidRPr="00957F27" w:rsidRDefault="00C57B0B" w:rsidP="00C57B0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</w:tcPr>
          <w:p w:rsidR="00C57B0B" w:rsidRPr="00957F27" w:rsidRDefault="00C57B0B" w:rsidP="00C57B0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57B0B" w:rsidRPr="00957F27" w:rsidTr="00B20EB7">
        <w:trPr>
          <w:trHeight w:val="300"/>
          <w:jc w:val="center"/>
        </w:trPr>
        <w:tc>
          <w:tcPr>
            <w:tcW w:w="3539" w:type="dxa"/>
            <w:shd w:val="clear" w:color="000000" w:fill="808080"/>
            <w:noWrap/>
            <w:vAlign w:val="center"/>
            <w:hideMark/>
          </w:tcPr>
          <w:p w:rsidR="00C57B0B" w:rsidRPr="00A72A55" w:rsidRDefault="00C57B0B" w:rsidP="00C57B0B">
            <w:pP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 w:rsidRPr="00A72A55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VIŠAK / MANJAK + NETO ZADUŽIVANJE / FINANCIRANJE + KORIŠTENO U PRETHODNIM GODINAMA</w:t>
            </w:r>
          </w:p>
        </w:tc>
        <w:tc>
          <w:tcPr>
            <w:tcW w:w="1276" w:type="dxa"/>
            <w:shd w:val="clear" w:color="000000" w:fill="808080"/>
            <w:noWrap/>
            <w:vAlign w:val="center"/>
          </w:tcPr>
          <w:p w:rsidR="00C57B0B" w:rsidRPr="00A72A55" w:rsidRDefault="00B20EB7" w:rsidP="00B20EB7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729.580,06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C57B0B" w:rsidRPr="00A72A55" w:rsidRDefault="00C57B0B" w:rsidP="00C57B0B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000000" w:fill="808080"/>
            <w:noWrap/>
            <w:vAlign w:val="center"/>
          </w:tcPr>
          <w:p w:rsidR="00C57B0B" w:rsidRPr="00A72A55" w:rsidRDefault="00A621EF" w:rsidP="00234DB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2.4</w:t>
            </w:r>
            <w:r w:rsidR="00234DBC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33.516,28</w:t>
            </w:r>
          </w:p>
        </w:tc>
        <w:tc>
          <w:tcPr>
            <w:tcW w:w="851" w:type="dxa"/>
            <w:shd w:val="clear" w:color="000000" w:fill="808080"/>
            <w:noWrap/>
            <w:vAlign w:val="center"/>
          </w:tcPr>
          <w:p w:rsidR="00C57B0B" w:rsidRPr="00A72A55" w:rsidRDefault="00A621EF" w:rsidP="004C27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33</w:t>
            </w:r>
            <w:r w:rsidR="004C2700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,</w:t>
            </w:r>
            <w:r w:rsidR="004C2700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55</w:t>
            </w: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997" w:type="dxa"/>
            <w:gridSpan w:val="2"/>
            <w:shd w:val="clear" w:color="000000" w:fill="808080"/>
            <w:noWrap/>
            <w:vAlign w:val="center"/>
          </w:tcPr>
          <w:p w:rsidR="00C57B0B" w:rsidRPr="00A72A55" w:rsidRDefault="00A621EF" w:rsidP="00C57B0B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0,00%</w:t>
            </w:r>
          </w:p>
        </w:tc>
      </w:tr>
    </w:tbl>
    <w:p w:rsidR="00AD6F71" w:rsidRDefault="00AD6F71" w:rsidP="006D46EB">
      <w:pPr>
        <w:rPr>
          <w:rFonts w:ascii="Arial" w:hAnsi="Arial" w:cs="Arial"/>
          <w:b/>
          <w:sz w:val="18"/>
          <w:szCs w:val="18"/>
        </w:rPr>
      </w:pPr>
    </w:p>
    <w:p w:rsidR="00AD6F71" w:rsidRDefault="00AD6F71" w:rsidP="006D46EB">
      <w:pPr>
        <w:rPr>
          <w:rFonts w:ascii="Arial" w:hAnsi="Arial" w:cs="Arial"/>
          <w:b/>
          <w:sz w:val="18"/>
          <w:szCs w:val="18"/>
        </w:rPr>
      </w:pPr>
    </w:p>
    <w:p w:rsidR="00AD6F71" w:rsidRPr="006D46EB" w:rsidRDefault="00AD6F71" w:rsidP="006D46EB">
      <w:pPr>
        <w:rPr>
          <w:rFonts w:ascii="Arial" w:hAnsi="Arial" w:cs="Arial"/>
          <w:b/>
          <w:sz w:val="18"/>
          <w:szCs w:val="18"/>
        </w:rPr>
      </w:pPr>
    </w:p>
    <w:p w:rsidR="00686801" w:rsidRPr="000954C7" w:rsidRDefault="00686801" w:rsidP="00686801">
      <w:pPr>
        <w:ind w:left="360"/>
        <w:jc w:val="both"/>
        <w:rPr>
          <w:b/>
          <w:bCs/>
          <w:color w:val="000000"/>
        </w:rPr>
      </w:pPr>
    </w:p>
    <w:p w:rsidR="00FD13C9" w:rsidRDefault="00686801">
      <w:r>
        <w:tab/>
      </w:r>
    </w:p>
    <w:p w:rsidR="00510321" w:rsidRPr="00510321" w:rsidRDefault="00510321" w:rsidP="0051032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10321">
        <w:rPr>
          <w:rFonts w:ascii="Times New Roman" w:hAnsi="Times New Roman" w:cs="Times New Roman"/>
          <w:b/>
        </w:rPr>
        <w:lastRenderedPageBreak/>
        <w:t>RAČUN PRIHODA I RASHODA</w:t>
      </w:r>
    </w:p>
    <w:p w:rsidR="00510321" w:rsidRDefault="00C371CA" w:rsidP="00510321">
      <w:r>
        <w:t xml:space="preserve">     </w:t>
      </w:r>
      <w:r w:rsidR="00510321" w:rsidRPr="00510321">
        <w:t>Prihodi i rashodi prema ekonomskoj klasifikaciji</w:t>
      </w:r>
    </w:p>
    <w:p w:rsidR="00510321" w:rsidRDefault="00510321" w:rsidP="00510321"/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1276"/>
        <w:gridCol w:w="987"/>
        <w:gridCol w:w="855"/>
      </w:tblGrid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000000" w:fill="C0C0C0"/>
            <w:noWrap/>
            <w:vAlign w:val="center"/>
            <w:hideMark/>
          </w:tcPr>
          <w:p w:rsidR="00510321" w:rsidRPr="00850C61" w:rsidRDefault="00510321" w:rsidP="00E565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0C61">
              <w:rPr>
                <w:rFonts w:ascii="Calibri" w:hAnsi="Calibri"/>
                <w:b/>
                <w:bCs/>
                <w:sz w:val="18"/>
                <w:szCs w:val="18"/>
              </w:rPr>
              <w:t>Brojčana oznaka i naziv računa prihoda i rashoda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510321" w:rsidRPr="00850C61" w:rsidRDefault="00510321" w:rsidP="00B0021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0C61">
              <w:rPr>
                <w:rFonts w:ascii="Calibri" w:hAnsi="Calibri"/>
                <w:b/>
                <w:bCs/>
                <w:sz w:val="18"/>
                <w:szCs w:val="18"/>
              </w:rPr>
              <w:t>Izvršenje 202</w:t>
            </w:r>
            <w:r w:rsidR="00B00218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Pr="00850C61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510321" w:rsidRPr="00850C61" w:rsidRDefault="00510321" w:rsidP="00B0021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0C61">
              <w:rPr>
                <w:rFonts w:ascii="Calibri" w:hAnsi="Calibri"/>
                <w:b/>
                <w:bCs/>
                <w:sz w:val="18"/>
                <w:szCs w:val="18"/>
              </w:rPr>
              <w:t>Izvorni plan 202</w:t>
            </w:r>
            <w:r w:rsidR="00B00218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850C61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510321" w:rsidRPr="00850C61" w:rsidRDefault="00510321" w:rsidP="00B0021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0C61">
              <w:rPr>
                <w:rFonts w:ascii="Calibri" w:hAnsi="Calibri"/>
                <w:b/>
                <w:bCs/>
                <w:sz w:val="18"/>
                <w:szCs w:val="18"/>
              </w:rPr>
              <w:t>Izvršenje 202</w:t>
            </w:r>
            <w:r w:rsidR="00B00218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850C61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87" w:type="dxa"/>
            <w:shd w:val="clear" w:color="000000" w:fill="C0C0C0"/>
            <w:noWrap/>
            <w:vAlign w:val="center"/>
            <w:hideMark/>
          </w:tcPr>
          <w:p w:rsidR="00510321" w:rsidRPr="00850C61" w:rsidRDefault="00510321" w:rsidP="00E565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0C61">
              <w:rPr>
                <w:rFonts w:ascii="Calibri" w:hAnsi="Calibri"/>
                <w:b/>
                <w:bCs/>
                <w:sz w:val="18"/>
                <w:szCs w:val="18"/>
              </w:rPr>
              <w:t>Indeks  3/1</w:t>
            </w:r>
          </w:p>
        </w:tc>
        <w:tc>
          <w:tcPr>
            <w:tcW w:w="855" w:type="dxa"/>
            <w:shd w:val="clear" w:color="000000" w:fill="C0C0C0"/>
            <w:noWrap/>
            <w:vAlign w:val="center"/>
            <w:hideMark/>
          </w:tcPr>
          <w:p w:rsidR="00510321" w:rsidRPr="00850C61" w:rsidRDefault="00510321" w:rsidP="00E565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0C61">
              <w:rPr>
                <w:rFonts w:ascii="Calibri" w:hAnsi="Calibri"/>
                <w:b/>
                <w:bCs/>
                <w:sz w:val="18"/>
                <w:szCs w:val="18"/>
              </w:rPr>
              <w:t>Indeks  3/2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000000" w:fill="808080"/>
            <w:noWrap/>
            <w:vAlign w:val="center"/>
            <w:hideMark/>
          </w:tcPr>
          <w:p w:rsidR="00510321" w:rsidRPr="00850C61" w:rsidRDefault="00510321" w:rsidP="00246C60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850C61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A. RAČUN PRIHODA I RASHODA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510321" w:rsidRPr="00850C61" w:rsidRDefault="00510321" w:rsidP="00E5656E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850C61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510321" w:rsidRPr="00850C61" w:rsidRDefault="00510321" w:rsidP="00E5656E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850C61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510321" w:rsidRPr="00850C61" w:rsidRDefault="00510321" w:rsidP="00E5656E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850C61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987" w:type="dxa"/>
            <w:shd w:val="clear" w:color="000000" w:fill="808080"/>
            <w:noWrap/>
            <w:vAlign w:val="center"/>
            <w:hideMark/>
          </w:tcPr>
          <w:p w:rsidR="00510321" w:rsidRPr="00850C61" w:rsidRDefault="00510321" w:rsidP="00E5656E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850C61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855" w:type="dxa"/>
            <w:shd w:val="clear" w:color="000000" w:fill="808080"/>
            <w:noWrap/>
            <w:vAlign w:val="center"/>
            <w:hideMark/>
          </w:tcPr>
          <w:p w:rsidR="00510321" w:rsidRPr="00850C61" w:rsidRDefault="00510321" w:rsidP="00E5656E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850C61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5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850C6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0C61">
              <w:rPr>
                <w:rFonts w:ascii="Calibri" w:hAnsi="Calibri"/>
                <w:b/>
                <w:bCs/>
                <w:sz w:val="18"/>
                <w:szCs w:val="18"/>
              </w:rPr>
              <w:t>6 Prihodi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13.155.788,45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54.045.000,00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15.185.282,65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115,43%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28,10%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850C6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0C61">
              <w:rPr>
                <w:rFonts w:ascii="Calibri" w:hAnsi="Calibri"/>
                <w:b/>
                <w:bCs/>
                <w:sz w:val="18"/>
                <w:szCs w:val="18"/>
              </w:rPr>
              <w:t>61 Prihodi od poreza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5.367.178,67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22.082.870,00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6.264.018,67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116,71%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28,37%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850C6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0C61">
              <w:rPr>
                <w:rFonts w:ascii="Calibri" w:hAnsi="Calibri"/>
                <w:b/>
                <w:bCs/>
                <w:sz w:val="18"/>
                <w:szCs w:val="18"/>
              </w:rPr>
              <w:t>611 Porez i prirez na dohodak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2.749.993,10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5.975.000,00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2.691.463,16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97,87%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45,05%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850C6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0C61">
              <w:rPr>
                <w:rFonts w:ascii="Calibri" w:hAnsi="Calibri"/>
                <w:color w:val="000000"/>
                <w:sz w:val="18"/>
                <w:szCs w:val="18"/>
              </w:rPr>
              <w:t>6111 Porez i prirez na dohodak od nesamostalnog rada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2.181.661,58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1.903.863,91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87,27%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850C6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0C61">
              <w:rPr>
                <w:rFonts w:ascii="Calibri" w:hAnsi="Calibri"/>
                <w:color w:val="000000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218.673,63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310.987,55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142,22%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850C6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0C61">
              <w:rPr>
                <w:rFonts w:ascii="Calibri" w:hAnsi="Calibri"/>
                <w:color w:val="000000"/>
                <w:sz w:val="18"/>
                <w:szCs w:val="18"/>
              </w:rPr>
              <w:t>6113 Porez i prirez na dohodak od imovine i imovinskih prava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511.966,73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748.107,20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146,12%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850C6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0C61">
              <w:rPr>
                <w:rFonts w:ascii="Calibri" w:hAnsi="Calibri"/>
                <w:color w:val="000000"/>
                <w:sz w:val="18"/>
                <w:szCs w:val="18"/>
              </w:rPr>
              <w:t>6114 Porez i prirez na dohodak od kapitala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130.738,53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232.295,36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177,68%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247.665,02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Pr="00A54C1C" w:rsidRDefault="00C13AE5" w:rsidP="00DE687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54C1C">
              <w:rPr>
                <w:rFonts w:ascii="Calibri" w:hAnsi="Calibri" w:cs="Calibri"/>
                <w:bCs/>
                <w:sz w:val="18"/>
                <w:szCs w:val="18"/>
              </w:rPr>
              <w:t>-293.047,37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-751.455,88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256,43%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613 Porezi na imovinu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2.569.240,97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15.507.370,00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3.506.390,85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136,48%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22,61%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2.166.803,61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2.325.758,71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107,34%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6134 Povremeni porezi na imovinu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402.437,36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1.180.632,14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293,37%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614 Porezi na robu i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47.944,60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600.500,00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66.164,66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138,00%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11,02%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6142 Porez na promet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47.544,60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66.164,66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139,16%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2.467.519,25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6.692.630,00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2.487.424,20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100,81%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37,17%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633 Pomoći proračunu iz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1.028.825,41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3.209.468,00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1.101.424,64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107,06%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34,32%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943.431,03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1.101.424,64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116,75%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6332 Kapitalne pomoći proračunu iz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85.394,38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634 Pomoći od izvanproračunskih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332.789,53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332.789,53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635 Pomoći izravnanja za decentralizirane funkcije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504.304,31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1.004.201,00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504.325,56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50,22%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6351 Tekuće pomoći izravnanja za decentralizirane funkcije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504.304,31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504.325,56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601.600,00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1.478.961,00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881.674,00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146,55%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59,61%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6361 Tekuće pomoći proračunskim korisnicima iz proračuna koji im nije nadležan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876.674,00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153,48%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6362 Kapitalne pomoći proračunskim korisnicima iz proračuna koji im nije nadležan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16,45%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64 Prihodi od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1.306.440,95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4.093.000,00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1.826.838,71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139,83%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44,63%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641 Prihodi od 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27.478,82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65.318,29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237,70%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32,18%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6413 Kamate na oročena sredstva i depozite po viđenju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2.245,57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1.939,00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86,35%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6414 Prihodi od zateznih kamata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25.233,25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63.379,29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251,17%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642 Prihodi od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1.278.962,13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3.890.000,00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1.761.520,42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137,73%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45,28%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6421 Naknade za koncesije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105.465,65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209.919,82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199,04%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1.168.718,88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1.527.130,89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130,67%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4.777,60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24.469,71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512,18%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3.774.360,56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20.539.000,00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4.420.660,44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117,12%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21,52%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651 Upravne i administrativne pristojbe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53.434,46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877.000,00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81.480,38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152,49%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9,29%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6513 Ostale upravne pristojbe i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19.646,24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6.753,50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34,38%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6514 Ostale pristojbe i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33.788,22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74.726,88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221,16%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652 Prihodi po posebnim propisima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1.368.046,59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5.770.000,00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1.219.733,69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89,16%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21,14%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6522 Prihodi vodnog gospodarstva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7.694,34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9.183,85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119,36%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6524 Doprinosi za šume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6526 Ostali nespomenuti prihodi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1.360.340,54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1.210.549,84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88,99%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653 Komunalni doprinosi i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2.352.879,51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13.892.000,00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3.119.446,37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132,58%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22,45%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6531 Komunalni doprinosi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871.510,40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1.553.745,38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178,28%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6532 Komunalne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1.481.369,11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1.565.700,99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105,69%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204.629,35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297.500,00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112.783,76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55,12%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37,91%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66.531,95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229.500,00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83.283,76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125,18%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36,29%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6615 Prihodi od pruženih usluga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66.531,95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83.283,76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125,18%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138.097,40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29.500,00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21,36%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43,38%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6631 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138.097,40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29.500,00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21,36%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68 Kazne, upravne mjere i ostali prihodi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35.659,67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73.556,87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206,27%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21,63%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681 Kazne i upravne mjere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35.659,67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72.556,87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203,47%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24,19%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6819 Ostale kazne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35.659,67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72.556,87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203,47%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C13AE5" w:rsidRPr="009100AF" w:rsidRDefault="00C13AE5" w:rsidP="00C13AE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00A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683 Ostali prihodi  </w:t>
            </w:r>
            <w:r w:rsidRPr="009100A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9100A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9100A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2,50%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6831 </w:t>
            </w:r>
            <w:r w:rsidRPr="009100AF">
              <w:rPr>
                <w:rFonts w:ascii="Calibri" w:hAnsi="Calibri"/>
                <w:color w:val="000000"/>
                <w:sz w:val="18"/>
                <w:szCs w:val="18"/>
              </w:rPr>
              <w:t xml:space="preserve">Ostali prihodi     </w:t>
            </w:r>
            <w:r w:rsidRPr="009100AF"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93.112,25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7.785.000,00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30.318,12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32,56%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0,39%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 xml:space="preserve">71 Prihodi od prodaje </w:t>
            </w:r>
            <w:proofErr w:type="spellStart"/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neproizvedene</w:t>
            </w:r>
            <w:proofErr w:type="spellEnd"/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90.613,88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7.780.000,00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27,59%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0,32%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90.613,88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7.780.000,00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27,59%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0,32%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7111 Zemljište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90.613,88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27,59%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2.498,37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5.318,12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212,86%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106,36%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2.498,37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5.318,12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212,86%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106,36%</w:t>
            </w:r>
          </w:p>
        </w:tc>
      </w:tr>
      <w:tr w:rsidR="00C13AE5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13AE5" w:rsidRPr="00510321" w:rsidRDefault="00C13AE5" w:rsidP="00C1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7211 Stambeni objekti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2.498,37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5.318,12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212,86%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AE5" w:rsidRDefault="00C13AE5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10.772.921,77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39.052.000,00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11.980.695,61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E37872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111,22</w:t>
            </w:r>
            <w:r w:rsidR="002E7527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30,68%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4.951.407,55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11.385.000,00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4.985.394,25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100,69%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43,79%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311 Plaće (Bruto)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3.921.927,52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8.987.070,00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3.946.440,39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100,63%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43,91%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3111 Plaće za redovan rad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3.921.927,52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3.946.440,39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100,63%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312 Ostali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533CA9" w:rsidRDefault="002E7527" w:rsidP="00DE687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3CA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355.511,57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533CA9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3CA9">
              <w:rPr>
                <w:rFonts w:ascii="Calibri" w:hAnsi="Calibri" w:cs="Calibri"/>
                <w:b/>
                <w:bCs/>
                <w:sz w:val="18"/>
                <w:szCs w:val="18"/>
              </w:rPr>
              <w:t>764.080,00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311.251,59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87,55%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40,74%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3121 Ostali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533CA9" w:rsidRDefault="002E7527" w:rsidP="00DE687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533CA9">
              <w:rPr>
                <w:rFonts w:ascii="Calibri" w:hAnsi="Calibri" w:cs="Calibri"/>
                <w:bCs/>
                <w:sz w:val="18"/>
                <w:szCs w:val="18"/>
              </w:rPr>
              <w:t>355.511,57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533CA9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3CA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311.251,59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87,55%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313 Doprinosi na plaće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533CA9" w:rsidRDefault="002E7527" w:rsidP="00DE687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33CA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673.968,46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1.633.850,00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727.702,27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107,97%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44,54%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2E7527" w:rsidRPr="00755133" w:rsidRDefault="002E7527" w:rsidP="002E75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55133">
              <w:rPr>
                <w:rFonts w:ascii="Calibri" w:hAnsi="Calibri"/>
                <w:bCs/>
                <w:sz w:val="18"/>
                <w:szCs w:val="18"/>
              </w:rPr>
              <w:t>3131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Doprinosi za obvezno zdravstveno osiguranje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B9313F" w:rsidRDefault="002E7527" w:rsidP="00DE687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9313F">
              <w:rPr>
                <w:rFonts w:ascii="Calibri" w:hAnsi="Calibri" w:cs="Calibri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76.539,00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B9313F" w:rsidRDefault="002E7527" w:rsidP="00DE687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B9313F">
              <w:rPr>
                <w:rFonts w:ascii="Calibri" w:hAnsi="Calibri" w:cs="Calibri"/>
                <w:bCs/>
                <w:sz w:val="18"/>
                <w:szCs w:val="18"/>
              </w:rPr>
              <w:t>673.968,46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651.163,27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96,62%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4.792.724,03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23.885.000,00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5.842.628,29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E37872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121,91</w:t>
            </w:r>
            <w:r w:rsidR="002E7527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24,46%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321 Naknade troškova zaposlenima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289.660,68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292.032,94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100,82%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50,35%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3211 Službena putovanja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36.869,97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45.139,64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122,43%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195.787,60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222.497,80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113,64%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3213 Stručno usavršavanje zaposlenika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54.550,11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23.262,50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42,64%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3214 Ostale naknade troškova zaposlenima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2.453,00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1.133,00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46,19%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322 Rashodi za materijal i energiju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831.553,51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2.690.150,00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1.123.588,51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135,12%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41,77%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108.648,15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117.728,92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108,36%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3222 Materijal i sirovine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176.687,89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194.880,81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110,30%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3223 Energija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445.716,13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708.633,11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158,99%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79.141,52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82.362,30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104,07%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3225 Sitni inventar i auto gume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21.359,82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14.487,38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67,83%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3A6B4B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  <w:r w:rsidR="002E752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5.495,99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323 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3.188.432,55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13.293.600,00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3.972.472,94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124,59%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29,88%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3231 Usluge telefona, pošte i prijevoza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128.332,07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139.468,51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108,68%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898.227,67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1.774.726,33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197,58%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3233 Usluge promidžbe i informiranja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40.720,06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185.782,75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456,24%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3234 Komunalne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1.284.342,66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1.016.745,68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79,16%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3235 Zakupnine i najamnine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32.509,85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59.890,76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184,22%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3236 Zdravstvene i veterinarske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5.499,86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15.365,70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279,38%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3237 Intelektualne i osobne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636.768,47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542.003,10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85,12%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3238 Računalne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59.122,86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72.007,05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121,79%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3239 Ostale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102.909,05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166.483,06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161,78%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597,24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329 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482.480,05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7.318.250,00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454.533,90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E37872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94,21</w:t>
            </w:r>
            <w:r w:rsidR="002E7527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6,21%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100.510,52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68.127,72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67,78%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3292 Premije osiguranja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34.837,39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27.851,28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79,95%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3293 Reprezentacija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20.908,68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14.538,48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69,53%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3294 Članarine i norme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4.102,86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8.266,22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201,47%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3295 Pristojbe i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41.186,90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77.767,65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188,82%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3296 Troškovi sudskih postupaka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68.236,81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3299 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212.696,89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257.982,55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E37872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121,30</w:t>
            </w:r>
            <w:r w:rsidR="002E7527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34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116.641,48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611.000,00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107.802,86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92,42%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17,64%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342 Kamate za primljene kredite i zajmove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79.927,85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72.369,02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90,54%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36,18%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3423 Kamate za primljene kredite i zajmove od kreditnih i ostalih financijskih institucija izvan javnog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79.927,85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72.369,02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90,54%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343 Ostali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36.713,63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411.000,00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35.433,84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96,51%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8,62%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26.354,77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29.130,24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110,53%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3433 Zatezne kamate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10.358,86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6.303,60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60,85%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3A6B4B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  <w:r w:rsidR="002E7527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174.000,00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72,50%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3A6B4B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  <w:r w:rsidR="002E7527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174.000,00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72,50%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2E7527" w:rsidRPr="00137FAF" w:rsidRDefault="002E7527" w:rsidP="002E75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137FAF">
              <w:rPr>
                <w:rFonts w:ascii="Calibri" w:hAnsi="Calibri"/>
                <w:bCs/>
                <w:sz w:val="18"/>
                <w:szCs w:val="18"/>
              </w:rPr>
              <w:t>3522 Subvencije trgovačkim društvima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3A6B4B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  <w:r w:rsidR="002E752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174.000,00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381.868,96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1.088.000,00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292.088,81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76,49%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26,85%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381.868,96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1.088.000,00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292.088,81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76,49%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26,85%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363.680,01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274.417,29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75,46%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18.188,95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17.671,52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97,16%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530.279,75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1.843.000,00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578.781,40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109,15%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31,40%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381 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530.279,75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1.643.000,00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480.016,35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90,52%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29,22%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3811 Tekuće donacije u novcu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530.279,75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480.016,35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90,52%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385 Izvanredni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2E7527" w:rsidRPr="00F81295" w:rsidRDefault="002E7527" w:rsidP="002E75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81295">
              <w:rPr>
                <w:rFonts w:ascii="Calibri" w:hAnsi="Calibri"/>
                <w:bCs/>
                <w:sz w:val="18"/>
                <w:szCs w:val="18"/>
              </w:rPr>
              <w:t>3851 Nepredviđeni rashodi do visine proračunske pričuve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F81295" w:rsidRDefault="002E7527" w:rsidP="00DE687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F81295" w:rsidRDefault="002E7527" w:rsidP="00DE687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7527" w:rsidRPr="002879A5" w:rsidRDefault="002E7527" w:rsidP="00DE687A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957C21" w:rsidRDefault="002E7527" w:rsidP="00DE687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57C21">
              <w:rPr>
                <w:rFonts w:ascii="Calibri" w:hAnsi="Calibri" w:cs="Calibri"/>
                <w:bCs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957C21" w:rsidRDefault="002E7527" w:rsidP="00DE687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7527" w:rsidRPr="00510321" w:rsidRDefault="002E7527" w:rsidP="002E75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386 Kapitalne 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F81295" w:rsidRDefault="002E7527" w:rsidP="00DE687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F81295" w:rsidRDefault="002E7527" w:rsidP="00DE687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7527" w:rsidRPr="00510321" w:rsidRDefault="002E7527" w:rsidP="00DE687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98.765,05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957C21" w:rsidRDefault="002E7527" w:rsidP="00DE687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57C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957C21" w:rsidRDefault="00957C21" w:rsidP="00DE687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57C2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98,77%</w:t>
            </w:r>
          </w:p>
        </w:tc>
      </w:tr>
      <w:tr w:rsidR="002E7527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2E7527" w:rsidRPr="00F81295" w:rsidRDefault="002E7527" w:rsidP="002E75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81295">
              <w:rPr>
                <w:rFonts w:ascii="Calibri" w:hAnsi="Calibri"/>
                <w:bCs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Default="002E7527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973ECE" w:rsidRDefault="002E7527" w:rsidP="00DE687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7527" w:rsidRPr="002879A5" w:rsidRDefault="002E7527" w:rsidP="00DE687A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98.765,05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3E2BD8" w:rsidRDefault="002E7527" w:rsidP="00DE687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E2BD8">
              <w:rPr>
                <w:rFonts w:ascii="Calibri" w:hAnsi="Calibri" w:cs="Calibri"/>
                <w:bCs/>
                <w:sz w:val="18"/>
                <w:szCs w:val="18"/>
              </w:rPr>
              <w:t>0,00</w:t>
            </w:r>
            <w:r w:rsidR="00B51BC1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527" w:rsidRPr="00944FDC" w:rsidRDefault="002E7527" w:rsidP="00DE687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1.783.288,75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14.848.000,00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631279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690.351.48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631279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38,71</w:t>
            </w:r>
            <w:r w:rsidR="0055215E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63127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4,</w:t>
            </w:r>
            <w:r w:rsidR="00631279">
              <w:rPr>
                <w:rFonts w:ascii="Calibri" w:hAnsi="Calibri" w:cs="Calibri"/>
                <w:b/>
                <w:bCs/>
                <w:sz w:val="18"/>
                <w:szCs w:val="18"/>
              </w:rPr>
              <w:t>65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 xml:space="preserve">41 Rashodi za nabavu </w:t>
            </w:r>
            <w:proofErr w:type="spellStart"/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neproizvedene</w:t>
            </w:r>
            <w:proofErr w:type="spellEnd"/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353.116,25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954.000,00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59.711,34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16,91%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6,26%</w:t>
            </w: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411 Materijalna imovina - prirodna bogatstva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349.116,25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59.711,34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17,10%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6,29%</w:t>
            </w: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4111 Zemljište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349.116,25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59.711,34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17,10%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412 Nematerijalna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4124 Ostala prava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1.270.797,50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10.789.000,00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63127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="00631279">
              <w:rPr>
                <w:rFonts w:ascii="Calibri" w:hAnsi="Calibri" w:cs="Calibri"/>
                <w:b/>
                <w:bCs/>
                <w:sz w:val="18"/>
                <w:szCs w:val="18"/>
              </w:rPr>
              <w:t>31.615,14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631279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41,83</w:t>
            </w:r>
            <w:r w:rsidR="0055215E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63127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4,</w:t>
            </w:r>
            <w:r w:rsidR="00631279">
              <w:rPr>
                <w:rFonts w:ascii="Calibri" w:hAnsi="Calibri" w:cs="Calibri"/>
                <w:b/>
                <w:bCs/>
                <w:sz w:val="18"/>
                <w:szCs w:val="18"/>
              </w:rPr>
              <w:t>93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421 Građevinski objekti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634.193,06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3.265.000,00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144.681,25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22,81%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4,43%</w:t>
            </w: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4212 Poslovni objekti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203.784,25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4214 Ostali građevinski objekti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430.408,81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144.681,25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33,61%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422 Postrojenja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221.738,15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Pr="00194475" w:rsidRDefault="0055215E" w:rsidP="00DE687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944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1.812.500,00 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Pr="00194475" w:rsidRDefault="00631279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232.995,12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631279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105,08</w:t>
            </w:r>
            <w:r w:rsidR="0055215E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631279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12,85</w:t>
            </w:r>
            <w:r w:rsidR="0055215E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4221 Uredska oprema i namještaj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25.818,25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51.994,00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201,38%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4222 Komunikacijska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13.608,41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4223 Oprema za održavanje i zaštitu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126.009,00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56.302,49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6312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631279">
              <w:rPr>
                <w:rFonts w:ascii="Calibri" w:hAnsi="Calibri" w:cs="Calibri"/>
                <w:color w:val="000000"/>
                <w:sz w:val="18"/>
                <w:szCs w:val="18"/>
              </w:rPr>
              <w:t>81.001,12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631279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321,48</w:t>
            </w:r>
            <w:r w:rsidR="0055215E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193.797,54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215.500,00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1.983,77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1,02%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0,92%</w:t>
            </w: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4241 Knjige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7.985,04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1.983,77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24,84%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4242 Umjetnička djela (izložena u galerijama, muzejima i slično)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185.812,50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426 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221.068,75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5.496.000,00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151.955,00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68,74%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2,76%</w:t>
            </w: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4262 Ulaganja u računalne programe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3A6B4B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  <w:r w:rsidR="0055215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4263 Umjetnička, literarna i znanstvena djela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78.125,00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28,16%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142.943,75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121.875,00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85,26%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43 Rashodi za nabavu plemenitih metala i ostalih pohranjenih vrijednosti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48,00%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48,00%</w:t>
            </w: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431 Plemeniti metali i ostale pohranjene vrijednosti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48,00%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48,00%</w:t>
            </w: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4312 Pohranjene knjige, umjetnička djela i slične vrijednosti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134.375,00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3.080.000,00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87.025,00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64,76%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2,83%</w:t>
            </w: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134.375,00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3.080.000,00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50.775,00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37,79%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1,65%</w:t>
            </w: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5215E" w:rsidRPr="00510321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134.375,00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50.775,00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37,79%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55215E" w:rsidRPr="00194475" w:rsidRDefault="0055215E" w:rsidP="0055215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4475">
              <w:rPr>
                <w:rFonts w:ascii="Calibri" w:hAnsi="Calibri"/>
                <w:b/>
                <w:color w:val="000000"/>
                <w:sz w:val="18"/>
                <w:szCs w:val="18"/>
              </w:rPr>
              <w:t>452 Dodatna ulaganja na postrojenjima i opremi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Pr="00194475" w:rsidRDefault="0055215E" w:rsidP="00DE687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944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Pr="00194475" w:rsidRDefault="0055215E" w:rsidP="00DE687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944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Pr="00194475" w:rsidRDefault="0055215E" w:rsidP="00DE687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944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36.250,00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55215E" w:rsidRPr="00510321" w:rsidTr="00DE687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55215E" w:rsidRPr="00194475" w:rsidRDefault="0055215E" w:rsidP="00552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4475">
              <w:rPr>
                <w:rFonts w:ascii="Calibri" w:hAnsi="Calibri"/>
                <w:color w:val="000000"/>
                <w:sz w:val="18"/>
                <w:szCs w:val="18"/>
              </w:rPr>
              <w:t>4521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Dodatna ulaganja na postrojenjima i opremi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Pr="00194475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Pr="00194475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Pr="00194475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36.250,00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15E" w:rsidRDefault="0055215E" w:rsidP="00DE68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90F1D" w:rsidRDefault="00D90F1D"/>
    <w:p w:rsidR="00D92E2D" w:rsidRDefault="00D92E2D"/>
    <w:p w:rsidR="00D92E2D" w:rsidRDefault="00D92E2D"/>
    <w:p w:rsidR="00195007" w:rsidRDefault="00C371CA">
      <w:r>
        <w:t xml:space="preserve">     </w:t>
      </w:r>
      <w:r w:rsidR="00195007">
        <w:t>Prihodi i rashodi prema izvorima</w:t>
      </w:r>
      <w:r w:rsidR="008D54D5">
        <w:t xml:space="preserve"> financiranja</w:t>
      </w:r>
    </w:p>
    <w:p w:rsidR="00195007" w:rsidRDefault="00195007"/>
    <w:p w:rsidR="00CE6184" w:rsidRDefault="00CE6184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275"/>
        <w:gridCol w:w="993"/>
        <w:gridCol w:w="850"/>
      </w:tblGrid>
      <w:tr w:rsidR="0051196A" w:rsidRPr="0051196A" w:rsidTr="009428AC">
        <w:trPr>
          <w:trHeight w:val="288"/>
        </w:trPr>
        <w:tc>
          <w:tcPr>
            <w:tcW w:w="3402" w:type="dxa"/>
            <w:shd w:val="clear" w:color="000000" w:fill="C0C0C0"/>
            <w:noWrap/>
            <w:vAlign w:val="center"/>
          </w:tcPr>
          <w:p w:rsidR="0051196A" w:rsidRPr="00510321" w:rsidRDefault="0051196A" w:rsidP="00AD35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 xml:space="preserve">Brojčana oznaka i naziv </w:t>
            </w:r>
            <w:r w:rsidR="00AD35CF">
              <w:rPr>
                <w:rFonts w:ascii="Calibri" w:hAnsi="Calibri"/>
                <w:b/>
                <w:bCs/>
                <w:sz w:val="18"/>
                <w:szCs w:val="18"/>
              </w:rPr>
              <w:t>financiranja</w:t>
            </w:r>
          </w:p>
        </w:tc>
        <w:tc>
          <w:tcPr>
            <w:tcW w:w="1418" w:type="dxa"/>
            <w:shd w:val="clear" w:color="000000" w:fill="C0C0C0"/>
            <w:noWrap/>
            <w:vAlign w:val="center"/>
          </w:tcPr>
          <w:p w:rsidR="00AD35CF" w:rsidRDefault="0051196A" w:rsidP="0051196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Izvršenje</w:t>
            </w:r>
          </w:p>
          <w:p w:rsidR="0051196A" w:rsidRPr="00510321" w:rsidRDefault="0051196A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 xml:space="preserve">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C0C0C0"/>
            <w:noWrap/>
            <w:vAlign w:val="center"/>
          </w:tcPr>
          <w:p w:rsidR="0051196A" w:rsidRPr="00510321" w:rsidRDefault="0051196A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Izvorni plan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000000" w:fill="C0C0C0"/>
            <w:noWrap/>
            <w:vAlign w:val="center"/>
          </w:tcPr>
          <w:p w:rsidR="0051196A" w:rsidRPr="00510321" w:rsidRDefault="0051196A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Izvršenje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C0C0C0"/>
            <w:noWrap/>
            <w:vAlign w:val="center"/>
          </w:tcPr>
          <w:p w:rsidR="0051196A" w:rsidRPr="00510321" w:rsidRDefault="0051196A" w:rsidP="0051196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Indeks  3/1</w:t>
            </w:r>
          </w:p>
        </w:tc>
        <w:tc>
          <w:tcPr>
            <w:tcW w:w="850" w:type="dxa"/>
            <w:shd w:val="clear" w:color="000000" w:fill="C0C0C0"/>
            <w:noWrap/>
            <w:vAlign w:val="center"/>
          </w:tcPr>
          <w:p w:rsidR="0051196A" w:rsidRPr="00510321" w:rsidRDefault="0051196A" w:rsidP="0051196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Indeks  3/2</w:t>
            </w:r>
          </w:p>
        </w:tc>
      </w:tr>
      <w:tr w:rsidR="00657FFE" w:rsidRPr="0051196A" w:rsidTr="009428AC">
        <w:trPr>
          <w:trHeight w:val="288"/>
        </w:trPr>
        <w:tc>
          <w:tcPr>
            <w:tcW w:w="3402" w:type="dxa"/>
            <w:shd w:val="clear" w:color="000000" w:fill="C0C0C0"/>
            <w:noWrap/>
            <w:vAlign w:val="center"/>
          </w:tcPr>
          <w:p w:rsidR="00657FFE" w:rsidRPr="00510321" w:rsidRDefault="00657FFE" w:rsidP="00AD35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C0C0C0"/>
            <w:noWrap/>
            <w:vAlign w:val="center"/>
          </w:tcPr>
          <w:p w:rsidR="00657FFE" w:rsidRPr="00510321" w:rsidRDefault="00657FFE" w:rsidP="0051196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C0C0C0"/>
            <w:noWrap/>
            <w:vAlign w:val="center"/>
          </w:tcPr>
          <w:p w:rsidR="00657FFE" w:rsidRPr="00510321" w:rsidRDefault="00657FFE" w:rsidP="0051196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000000" w:fill="C0C0C0"/>
            <w:noWrap/>
            <w:vAlign w:val="center"/>
          </w:tcPr>
          <w:p w:rsidR="00657FFE" w:rsidRPr="00510321" w:rsidRDefault="00657FFE" w:rsidP="0051196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000000" w:fill="C0C0C0"/>
            <w:noWrap/>
            <w:vAlign w:val="center"/>
          </w:tcPr>
          <w:p w:rsidR="00657FFE" w:rsidRPr="00510321" w:rsidRDefault="00657FFE" w:rsidP="0051196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C0C0C0"/>
            <w:noWrap/>
            <w:vAlign w:val="center"/>
          </w:tcPr>
          <w:p w:rsidR="00657FFE" w:rsidRPr="00510321" w:rsidRDefault="00657FFE" w:rsidP="0051196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</w:tr>
      <w:tr w:rsidR="0051196A" w:rsidRPr="0051196A" w:rsidTr="009428AC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51196A" w:rsidRPr="0051196A" w:rsidRDefault="0051196A" w:rsidP="000E5F4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SVEUKUPNI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51196A" w:rsidRPr="0051196A" w:rsidRDefault="008E01F4" w:rsidP="008E01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13.248.900,70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51196A" w:rsidRPr="0051196A" w:rsidRDefault="00526370" w:rsidP="000E5F4F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61.830.</w:t>
            </w:r>
            <w:r w:rsidR="0051196A"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51196A" w:rsidRPr="0051196A" w:rsidRDefault="00EA2BBD" w:rsidP="00EA2BB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15.215.600,77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51196A" w:rsidRPr="0051196A" w:rsidRDefault="00EA2BBD" w:rsidP="00EA2A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114,84</w:t>
            </w:r>
            <w:r w:rsidR="0051196A"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51196A" w:rsidRPr="0051196A" w:rsidRDefault="00EA2BBD" w:rsidP="00EA2A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24,61</w:t>
            </w:r>
            <w:r w:rsidR="0051196A"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/>
                <w:bCs/>
                <w:sz w:val="18"/>
                <w:szCs w:val="18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E01F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7.906.119,14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31.878.870,00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8.979.844,51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113,58%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28,17%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7.906.119,14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E01F4">
              <w:rPr>
                <w:rFonts w:ascii="Calibri" w:hAnsi="Calibri" w:cs="Calibri"/>
                <w:bCs/>
                <w:sz w:val="18"/>
                <w:szCs w:val="18"/>
              </w:rPr>
              <w:t>31.878.870,00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8.979.844,51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113,58%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28,17%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/>
                <w:bCs/>
                <w:sz w:val="18"/>
                <w:szCs w:val="18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E01F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729.231,14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1.427.500,00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496.098,68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68,03%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34,75%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Cs/>
                <w:sz w:val="18"/>
                <w:szCs w:val="18"/>
              </w:rPr>
              <w:t>Izvor 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729.231,14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E01F4">
              <w:rPr>
                <w:rFonts w:ascii="Calibri" w:hAnsi="Calibri" w:cs="Calibri"/>
                <w:bCs/>
                <w:sz w:val="18"/>
                <w:szCs w:val="18"/>
              </w:rPr>
              <w:t>1.427.500,00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496.098,68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68,03%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34,75%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/>
                <w:bCs/>
                <w:sz w:val="18"/>
                <w:szCs w:val="18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E01F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2.512.080,00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15.363.000,00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3.880.982,72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154,49%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25,26%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Cs/>
                <w:sz w:val="18"/>
                <w:szCs w:val="18"/>
              </w:rPr>
              <w:t>Izvor 4.1.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137.473,60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E01F4">
              <w:rPr>
                <w:rFonts w:ascii="Calibri" w:hAnsi="Calibri" w:cs="Calibri"/>
                <w:bCs/>
                <w:sz w:val="18"/>
                <w:szCs w:val="18"/>
              </w:rPr>
              <w:t>671.000,00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686.809,47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499,59%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102,36%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Cs/>
                <w:sz w:val="18"/>
                <w:szCs w:val="18"/>
              </w:rPr>
              <w:t>Izvor 4.2. Prihodi za posebne namjene-Komunalna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1.481.369,11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E01F4">
              <w:rPr>
                <w:rFonts w:ascii="Calibri" w:hAnsi="Calibri" w:cs="Calibri"/>
                <w:bCs/>
                <w:sz w:val="18"/>
                <w:szCs w:val="18"/>
              </w:rPr>
              <w:t>4.355.000,00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1.565.700,99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105,69%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35,95%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Cs/>
                <w:sz w:val="18"/>
                <w:szCs w:val="18"/>
              </w:rPr>
              <w:t>Izvor 4.3. Prihodi za posebne namjene-Komunalni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871.510,40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E01F4">
              <w:rPr>
                <w:rFonts w:ascii="Calibri" w:hAnsi="Calibri" w:cs="Calibri"/>
                <w:bCs/>
                <w:sz w:val="18"/>
                <w:szCs w:val="18"/>
              </w:rPr>
              <w:t>9.537.000,00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1.553.745,38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178,28%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16,29%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Cs/>
                <w:sz w:val="18"/>
                <w:szCs w:val="18"/>
              </w:rPr>
              <w:t>Izvor 4.4. Prihodi za posebne namjene- Turistička pristojba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21.726,89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E01F4">
              <w:rPr>
                <w:rFonts w:ascii="Calibri" w:hAnsi="Calibri" w:cs="Calibri"/>
                <w:bCs/>
                <w:sz w:val="18"/>
                <w:szCs w:val="18"/>
              </w:rPr>
              <w:t>800.000,00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74.726,88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343,94%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9,34%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/>
                <w:bCs/>
                <w:sz w:val="18"/>
                <w:szCs w:val="18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E01F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1.870.260,77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5.307.630,00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1.798.856,74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96,18%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33,89%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Cs/>
                <w:sz w:val="18"/>
                <w:szCs w:val="18"/>
              </w:rPr>
              <w:t>Izvor 5.1.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418.183,91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E01F4">
              <w:rPr>
                <w:rFonts w:ascii="Calibri" w:hAnsi="Calibri" w:cs="Calibri"/>
                <w:bCs/>
                <w:sz w:val="18"/>
                <w:szCs w:val="18"/>
              </w:rPr>
              <w:t>2.030.000,00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433E45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0,00</w:t>
            </w:r>
            <w:r w:rsidR="009428AC" w:rsidRPr="009428AC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0,00%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Cs/>
                <w:sz w:val="18"/>
                <w:szCs w:val="18"/>
              </w:rPr>
              <w:t>Izvor 5.3. Pomoći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E01F4">
              <w:rPr>
                <w:rFonts w:ascii="Calibri" w:hAnsi="Calibri" w:cs="Calibri"/>
                <w:bCs/>
                <w:sz w:val="18"/>
                <w:szCs w:val="18"/>
              </w:rPr>
              <w:t>1.478.961,00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901.850,59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149,91%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60,98%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Cs/>
                <w:sz w:val="18"/>
                <w:szCs w:val="18"/>
              </w:rPr>
              <w:t>Izvor 5.4. Pomoći - Prihodi za decentralizirane funkcije - Grad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504.304,31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E01F4">
              <w:rPr>
                <w:rFonts w:ascii="Calibri" w:hAnsi="Calibri" w:cs="Calibri"/>
                <w:bCs/>
                <w:sz w:val="18"/>
                <w:szCs w:val="18"/>
              </w:rPr>
              <w:t>1.079.201,00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549.007,66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108,86%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50,87%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Izvor 5.5. Prihodi za decentralizirane funkcije - Općine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346.172,55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E01F4">
              <w:rPr>
                <w:rFonts w:ascii="Calibri" w:hAnsi="Calibri" w:cs="Calibri"/>
                <w:bCs/>
                <w:sz w:val="18"/>
                <w:szCs w:val="18"/>
              </w:rPr>
              <w:t>719.468,00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347.998,49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100,53%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48,37%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/>
                <w:bCs/>
                <w:sz w:val="18"/>
                <w:szCs w:val="18"/>
              </w:rPr>
              <w:t>Izvor 6.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E01F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138.097,40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29.500,00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21,36%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43,38%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Cs/>
                <w:sz w:val="18"/>
                <w:szCs w:val="18"/>
              </w:rPr>
              <w:t>Izvor 6.1.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137.597,40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E01F4">
              <w:rPr>
                <w:rFonts w:ascii="Calibri" w:hAnsi="Calibri" w:cs="Calibri"/>
                <w:bCs/>
                <w:sz w:val="18"/>
                <w:szCs w:val="18"/>
              </w:rPr>
              <w:t>58.000,00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24.000,00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17,44%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41,38%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Cs/>
                <w:sz w:val="18"/>
                <w:szCs w:val="18"/>
              </w:rPr>
              <w:t>Izvor 6.2. Donacije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E01F4">
              <w:rPr>
                <w:rFonts w:ascii="Calibri" w:hAnsi="Calibri" w:cs="Calibri"/>
                <w:bCs/>
                <w:sz w:val="18"/>
                <w:szCs w:val="18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5.500,00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1100,00%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55,00%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/>
                <w:bCs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E01F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93.112,25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7.785.000,00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30.318,12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32,56%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0,39%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0E5F4F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E5F4F">
              <w:rPr>
                <w:rFonts w:ascii="Calibri" w:hAnsi="Calibri" w:cs="Calibri"/>
                <w:bCs/>
                <w:sz w:val="18"/>
                <w:szCs w:val="18"/>
              </w:rPr>
              <w:t>Izvor 9.1. Prihod od prodaje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93.112,25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E01F4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E01F4">
              <w:rPr>
                <w:rFonts w:ascii="Calibri" w:hAnsi="Calibri" w:cs="Calibri"/>
                <w:bCs/>
                <w:sz w:val="18"/>
                <w:szCs w:val="18"/>
              </w:rPr>
              <w:t>7.785.000,00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30.318,12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32,56%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0,39%</w:t>
            </w:r>
          </w:p>
        </w:tc>
      </w:tr>
      <w:tr w:rsidR="009428AC" w:rsidRPr="0051196A" w:rsidTr="009428AC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428AC" w:rsidRPr="0051196A" w:rsidRDefault="009428AC" w:rsidP="009428A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SVEUKUPNI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428AC" w:rsidRPr="0051196A" w:rsidRDefault="009428AC" w:rsidP="009428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12.556.210,52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428AC" w:rsidRPr="0051196A" w:rsidRDefault="009428AC" w:rsidP="009428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53.900.000</w:t>
            </w:r>
            <w:r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428AC" w:rsidRPr="0051196A" w:rsidRDefault="00DF4469" w:rsidP="00DF446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12.671.047,09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428AC" w:rsidRPr="0051196A" w:rsidRDefault="00056C3C" w:rsidP="00DF446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</w:t>
            </w:r>
            <w:r w:rsidR="00DA680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</w:t>
            </w:r>
            <w:r w:rsidR="00DF446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,92</w:t>
            </w:r>
            <w:r w:rsidR="009428AC"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428AC" w:rsidRPr="0051196A" w:rsidRDefault="00CD2739" w:rsidP="00DF446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23,</w:t>
            </w:r>
            <w:r w:rsidR="00DF446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51</w:t>
            </w:r>
            <w:r w:rsidR="009428AC"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/>
                <w:bCs/>
                <w:sz w:val="18"/>
                <w:szCs w:val="18"/>
              </w:rPr>
              <w:t>Izvor 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85DB7" w:rsidRDefault="009428AC" w:rsidP="005E500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85D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6.811.261,90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23.948.870,00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7.080.218,72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DA680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103,95%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29,56%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A41E57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1E57">
              <w:rPr>
                <w:rFonts w:ascii="Calibri" w:hAnsi="Calibri" w:cs="Calibri"/>
                <w:color w:val="000000"/>
                <w:sz w:val="18"/>
                <w:szCs w:val="18"/>
              </w:rPr>
              <w:t>6.811.261,90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A41E57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41E57">
              <w:rPr>
                <w:rFonts w:ascii="Calibri" w:hAnsi="Calibri" w:cs="Calibri"/>
                <w:bCs/>
                <w:sz w:val="18"/>
                <w:szCs w:val="18"/>
              </w:rPr>
              <w:t>23.948.870,00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7.080.218,72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DA680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103,95%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29,56%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/>
                <w:bCs/>
                <w:sz w:val="18"/>
                <w:szCs w:val="18"/>
              </w:rPr>
              <w:t>Izvor 3.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85DB7" w:rsidRDefault="009428AC" w:rsidP="005E500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85D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865.489,02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1.427.500,00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538.076,55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62,17%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37,69%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Cs/>
                <w:sz w:val="18"/>
                <w:szCs w:val="18"/>
              </w:rPr>
              <w:t>Izvor 3.2. Vlastiti prihodi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865.489,02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A41E57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41E57">
              <w:rPr>
                <w:rFonts w:ascii="Calibri" w:hAnsi="Calibri" w:cs="Calibri"/>
                <w:bCs/>
                <w:sz w:val="18"/>
                <w:szCs w:val="18"/>
              </w:rPr>
              <w:t>1.427.500,00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538.076,55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62,17%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37,69%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/>
                <w:bCs/>
                <w:sz w:val="18"/>
                <w:szCs w:val="18"/>
              </w:rPr>
              <w:t>Izvor 4.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85DB7" w:rsidRDefault="009428AC" w:rsidP="005E500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85D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2.789.738,68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15.363.000,00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DF4469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3.319.990,44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DF446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</w:t>
            </w:r>
            <w:r w:rsidR="00DF4469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  <w:r w:rsidR="00DF446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DF446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21,</w:t>
            </w:r>
            <w:r w:rsidR="00DF4469">
              <w:rPr>
                <w:rFonts w:ascii="Calibri" w:hAnsi="Calibri" w:cs="Calibri"/>
                <w:b/>
                <w:bCs/>
                <w:sz w:val="18"/>
                <w:szCs w:val="18"/>
              </w:rPr>
              <w:t>61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Cs/>
                <w:sz w:val="18"/>
                <w:szCs w:val="18"/>
              </w:rPr>
              <w:t>Izvor 4.1.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42.750,72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A41E57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41E57">
              <w:rPr>
                <w:rFonts w:ascii="Calibri" w:hAnsi="Calibri" w:cs="Calibri"/>
                <w:bCs/>
                <w:sz w:val="18"/>
                <w:szCs w:val="18"/>
              </w:rPr>
              <w:t>671.000,00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70,17%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4,47%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Cs/>
                <w:sz w:val="18"/>
                <w:szCs w:val="18"/>
              </w:rPr>
              <w:t>Izvor 4.2. Prihodi za posebne namjene-Komunalna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1.302.658,62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A41E57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41E57">
              <w:rPr>
                <w:rFonts w:ascii="Calibri" w:hAnsi="Calibri" w:cs="Calibri"/>
                <w:bCs/>
                <w:sz w:val="18"/>
                <w:szCs w:val="18"/>
              </w:rPr>
              <w:t>4.355.000,00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2.092.650,90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160,64%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48,05%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Cs/>
                <w:sz w:val="18"/>
                <w:szCs w:val="18"/>
              </w:rPr>
              <w:t>Izvor 4.3. Prihodi za posebne namjene-Komunalni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1.434.475,05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A41E57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41E57">
              <w:rPr>
                <w:rFonts w:ascii="Calibri" w:hAnsi="Calibri" w:cs="Calibri"/>
                <w:bCs/>
                <w:sz w:val="18"/>
                <w:szCs w:val="18"/>
              </w:rPr>
              <w:t>9.537.000,00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DF4469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r w:rsidR="00DF4469">
              <w:rPr>
                <w:rFonts w:ascii="Calibri" w:hAnsi="Calibri" w:cs="Calibri"/>
                <w:bCs/>
                <w:sz w:val="18"/>
                <w:szCs w:val="18"/>
              </w:rPr>
              <w:t>81.541,51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DF4469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r w:rsidR="00DF4469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="00DF4469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DF4469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10,</w:t>
            </w:r>
            <w:r w:rsidR="00DF4469"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Cs/>
                <w:sz w:val="18"/>
                <w:szCs w:val="18"/>
              </w:rPr>
              <w:t>Izvor 4.4. Prihodi za posebne namjene- Turistička pristojba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9.854,29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A41E57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41E57">
              <w:rPr>
                <w:rFonts w:ascii="Calibri" w:hAnsi="Calibri" w:cs="Calibri"/>
                <w:bCs/>
                <w:sz w:val="18"/>
                <w:szCs w:val="18"/>
              </w:rPr>
              <w:t>800.000,00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215.798,03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2189,89%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26,97%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F44BC6" w:rsidRDefault="009428AC" w:rsidP="009428A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4BC6">
              <w:rPr>
                <w:rFonts w:ascii="Calibri" w:hAnsi="Calibri" w:cs="Calibri"/>
                <w:b/>
                <w:bCs/>
                <w:sz w:val="18"/>
                <w:szCs w:val="18"/>
              </w:rPr>
              <w:t>Izvor 5.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85DB7" w:rsidRDefault="009428AC" w:rsidP="005E500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85D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1.503.294,77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5.307.630,00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1.584.700,38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105,42%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29,86%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Cs/>
                <w:sz w:val="18"/>
                <w:szCs w:val="18"/>
              </w:rPr>
              <w:t>Izvor 5.1. Pomoći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149.783,44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A41E57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41E57">
              <w:rPr>
                <w:rFonts w:ascii="Calibri" w:hAnsi="Calibri" w:cs="Calibri"/>
                <w:bCs/>
                <w:sz w:val="18"/>
                <w:szCs w:val="18"/>
              </w:rPr>
              <w:t>2.030.000,00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2B1588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0,00</w:t>
            </w:r>
            <w:r w:rsidR="009428AC" w:rsidRPr="009428AC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0,00%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Cs/>
                <w:sz w:val="18"/>
                <w:szCs w:val="18"/>
              </w:rPr>
              <w:t>Izvor 5.3. Pomoći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473.533,17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A41E57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41E57">
              <w:rPr>
                <w:rFonts w:ascii="Calibri" w:hAnsi="Calibri" w:cs="Calibri"/>
                <w:bCs/>
                <w:sz w:val="18"/>
                <w:szCs w:val="18"/>
              </w:rPr>
              <w:t>1.478.961,00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692.726,99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146,29%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46,84%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Cs/>
                <w:sz w:val="18"/>
                <w:szCs w:val="18"/>
              </w:rPr>
              <w:t>Izvor 5.4. Pomoći - Prihodi za decentralizirane funkcije - Grad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533.805,61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A41E57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41E57">
              <w:rPr>
                <w:rFonts w:ascii="Calibri" w:hAnsi="Calibri" w:cs="Calibri"/>
                <w:bCs/>
                <w:sz w:val="18"/>
                <w:szCs w:val="18"/>
              </w:rPr>
              <w:t>1.079.201,00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547.092,95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102,49%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50,69%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Cs/>
                <w:sz w:val="18"/>
                <w:szCs w:val="18"/>
              </w:rPr>
              <w:t>Izvor 5.5. Prihodi za decentralizirane funkcije - Općine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346.172,55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A41E57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41E57">
              <w:rPr>
                <w:rFonts w:ascii="Calibri" w:hAnsi="Calibri" w:cs="Calibri"/>
                <w:bCs/>
                <w:sz w:val="18"/>
                <w:szCs w:val="18"/>
              </w:rPr>
              <w:t>719.468,00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344.880,44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99,63%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47,94%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/>
                <w:bCs/>
                <w:sz w:val="18"/>
                <w:szCs w:val="18"/>
              </w:rPr>
              <w:t>Izvor 6.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85DB7" w:rsidRDefault="009428AC" w:rsidP="005E500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85D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137.597,40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Cs/>
                <w:sz w:val="18"/>
                <w:szCs w:val="18"/>
              </w:rPr>
              <w:t>Izvor 6.1.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137.597,40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A41E57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41E57">
              <w:rPr>
                <w:rFonts w:ascii="Calibri" w:hAnsi="Calibri" w:cs="Calibri"/>
                <w:bCs/>
                <w:sz w:val="18"/>
                <w:szCs w:val="18"/>
              </w:rPr>
              <w:t>58.000,00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2B1588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0,00</w:t>
            </w:r>
            <w:r w:rsidR="009428AC" w:rsidRPr="009428AC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0,00%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Cs/>
                <w:sz w:val="18"/>
                <w:szCs w:val="18"/>
              </w:rPr>
              <w:t>Izvor 6.2. Donacije - proračunski korisnici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2B1588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  <w:r w:rsidR="009428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A41E57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41E57">
              <w:rPr>
                <w:rFonts w:ascii="Calibri" w:hAnsi="Calibri" w:cs="Calibri"/>
                <w:bCs/>
                <w:sz w:val="18"/>
                <w:szCs w:val="18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2B1588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0,00</w:t>
            </w:r>
            <w:r w:rsidR="009428AC" w:rsidRPr="009428AC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0,00%</w:t>
            </w:r>
          </w:p>
        </w:tc>
      </w:tr>
      <w:tr w:rsidR="009428AC" w:rsidRPr="0051196A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/>
                <w:bCs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885DB7" w:rsidRDefault="009428AC" w:rsidP="005E500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85D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448.828,75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7.785.000,00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148.061,00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32,99%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1,90%</w:t>
            </w:r>
          </w:p>
        </w:tc>
      </w:tr>
      <w:tr w:rsidR="009428AC" w:rsidRPr="00686E19" w:rsidTr="005E5000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8AC" w:rsidRPr="00686E19" w:rsidRDefault="009428AC" w:rsidP="009428A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686E19">
              <w:rPr>
                <w:rFonts w:ascii="Calibri" w:hAnsi="Calibri" w:cs="Calibri"/>
                <w:bCs/>
                <w:sz w:val="18"/>
                <w:szCs w:val="18"/>
              </w:rPr>
              <w:t>Izvor 9.1. Prihod od prodaje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Default="009428AC" w:rsidP="005E50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448.828,75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A41E57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41E57">
              <w:rPr>
                <w:rFonts w:ascii="Calibri" w:hAnsi="Calibri" w:cs="Calibri"/>
                <w:bCs/>
                <w:sz w:val="18"/>
                <w:szCs w:val="18"/>
              </w:rPr>
              <w:t>7.785.000,00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148.061,00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32,99%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428AC" w:rsidRPr="009428AC" w:rsidRDefault="009428AC" w:rsidP="005E5000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9428AC">
              <w:rPr>
                <w:rFonts w:ascii="Calibri" w:hAnsi="Calibri" w:cs="Calibri"/>
                <w:bCs/>
                <w:sz w:val="18"/>
                <w:szCs w:val="18"/>
              </w:rPr>
              <w:t>1,90%</w:t>
            </w:r>
          </w:p>
        </w:tc>
      </w:tr>
    </w:tbl>
    <w:p w:rsidR="00CE6184" w:rsidRDefault="00CE6184"/>
    <w:p w:rsidR="001319C5" w:rsidRDefault="001319C5"/>
    <w:p w:rsidR="001319C5" w:rsidRPr="00686E19" w:rsidRDefault="001319C5"/>
    <w:p w:rsidR="00195007" w:rsidRDefault="00C371CA">
      <w:r>
        <w:t xml:space="preserve">     </w:t>
      </w:r>
      <w:r w:rsidR="00195007">
        <w:t>Rashodi prema funkcijskoj klasifikaciji</w:t>
      </w:r>
    </w:p>
    <w:p w:rsidR="00FC2D46" w:rsidRDefault="00FC2D46"/>
    <w:p w:rsidR="00FC2D46" w:rsidRDefault="00FC2D46"/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42"/>
        <w:gridCol w:w="1280"/>
        <w:gridCol w:w="1275"/>
        <w:gridCol w:w="1274"/>
        <w:gridCol w:w="851"/>
        <w:gridCol w:w="850"/>
      </w:tblGrid>
      <w:tr w:rsidR="00E83B9D" w:rsidRPr="007D4416" w:rsidTr="00FA3019">
        <w:trPr>
          <w:trHeight w:val="300"/>
          <w:jc w:val="center"/>
        </w:trPr>
        <w:tc>
          <w:tcPr>
            <w:tcW w:w="3542" w:type="dxa"/>
            <w:shd w:val="clear" w:color="000000" w:fill="C0C0C0"/>
            <w:noWrap/>
            <w:vAlign w:val="center"/>
          </w:tcPr>
          <w:p w:rsidR="00E83B9D" w:rsidRDefault="00E83B9D" w:rsidP="00E83B9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 xml:space="preserve">Brojčana oznaka i naziv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funkcijske</w:t>
            </w:r>
          </w:p>
          <w:p w:rsidR="00E83B9D" w:rsidRPr="00510321" w:rsidRDefault="00E83B9D" w:rsidP="00E83B9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klasifikacije</w:t>
            </w:r>
          </w:p>
        </w:tc>
        <w:tc>
          <w:tcPr>
            <w:tcW w:w="1280" w:type="dxa"/>
            <w:shd w:val="clear" w:color="000000" w:fill="C0C0C0"/>
            <w:noWrap/>
            <w:vAlign w:val="center"/>
          </w:tcPr>
          <w:p w:rsidR="00E83B9D" w:rsidRDefault="00E83B9D" w:rsidP="00E83B9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Izvršenje</w:t>
            </w:r>
          </w:p>
          <w:p w:rsidR="00E83B9D" w:rsidRPr="00510321" w:rsidRDefault="00E83B9D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 xml:space="preserve">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000000" w:fill="C0C0C0"/>
            <w:noWrap/>
            <w:vAlign w:val="center"/>
          </w:tcPr>
          <w:p w:rsidR="00E83B9D" w:rsidRPr="00510321" w:rsidRDefault="00E83B9D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Izvorni plan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000000" w:fill="C0C0C0"/>
            <w:noWrap/>
            <w:vAlign w:val="center"/>
          </w:tcPr>
          <w:p w:rsidR="00E83B9D" w:rsidRPr="00510321" w:rsidRDefault="00E83B9D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Izvršenje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00" w:fill="C0C0C0"/>
            <w:noWrap/>
            <w:vAlign w:val="center"/>
          </w:tcPr>
          <w:p w:rsidR="00E83B9D" w:rsidRPr="00510321" w:rsidRDefault="00E83B9D" w:rsidP="00E83B9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Indeks  3/1</w:t>
            </w:r>
          </w:p>
        </w:tc>
        <w:tc>
          <w:tcPr>
            <w:tcW w:w="850" w:type="dxa"/>
            <w:shd w:val="clear" w:color="000000" w:fill="C0C0C0"/>
            <w:noWrap/>
            <w:vAlign w:val="center"/>
          </w:tcPr>
          <w:p w:rsidR="00E83B9D" w:rsidRPr="00510321" w:rsidRDefault="00E83B9D" w:rsidP="00E83B9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Indeks  3/2</w:t>
            </w:r>
          </w:p>
        </w:tc>
      </w:tr>
      <w:tr w:rsidR="00E83B9D" w:rsidRPr="007D4416" w:rsidTr="00FA3019">
        <w:trPr>
          <w:trHeight w:val="300"/>
          <w:jc w:val="center"/>
        </w:trPr>
        <w:tc>
          <w:tcPr>
            <w:tcW w:w="3542" w:type="dxa"/>
            <w:shd w:val="clear" w:color="000000" w:fill="C0C0C0"/>
            <w:noWrap/>
            <w:vAlign w:val="center"/>
          </w:tcPr>
          <w:p w:rsidR="00E83B9D" w:rsidRPr="00510321" w:rsidRDefault="00E83B9D" w:rsidP="00E83B9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000000" w:fill="C0C0C0"/>
            <w:noWrap/>
            <w:vAlign w:val="center"/>
          </w:tcPr>
          <w:p w:rsidR="00E83B9D" w:rsidRPr="00510321" w:rsidRDefault="00E83B9D" w:rsidP="00E83B9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000000" w:fill="C0C0C0"/>
            <w:noWrap/>
            <w:vAlign w:val="center"/>
          </w:tcPr>
          <w:p w:rsidR="00E83B9D" w:rsidRPr="00510321" w:rsidRDefault="00E83B9D" w:rsidP="00E83B9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000000" w:fill="C0C0C0"/>
            <w:noWrap/>
            <w:vAlign w:val="center"/>
          </w:tcPr>
          <w:p w:rsidR="00E83B9D" w:rsidRPr="00510321" w:rsidRDefault="00E83B9D" w:rsidP="00E83B9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C0C0C0"/>
            <w:noWrap/>
            <w:vAlign w:val="center"/>
          </w:tcPr>
          <w:p w:rsidR="00E83B9D" w:rsidRPr="00510321" w:rsidRDefault="00E83B9D" w:rsidP="00E83B9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C0C0C0"/>
            <w:noWrap/>
            <w:vAlign w:val="center"/>
          </w:tcPr>
          <w:p w:rsidR="00E83B9D" w:rsidRPr="00510321" w:rsidRDefault="00E83B9D" w:rsidP="00E83B9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</w:tr>
      <w:tr w:rsidR="00E83B9D" w:rsidRPr="0051196A" w:rsidTr="00FA3019">
        <w:tblPrEx>
          <w:jc w:val="left"/>
        </w:tblPrEx>
        <w:trPr>
          <w:trHeight w:val="288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E83B9D" w:rsidRPr="0051196A" w:rsidRDefault="00E83B9D" w:rsidP="00915E7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SVEUKUPNI </w:t>
            </w:r>
            <w:r w:rsidR="00915E7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RASHODI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E83B9D" w:rsidRPr="0051196A" w:rsidRDefault="0083253C" w:rsidP="008325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12.556.210,52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E83B9D" w:rsidRPr="0051196A" w:rsidRDefault="00DC0596" w:rsidP="00E83B9D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53.900.000</w:t>
            </w:r>
            <w:r w:rsidR="001507B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E83B9D" w:rsidRPr="0051196A" w:rsidRDefault="00491FFF" w:rsidP="000908D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12.</w:t>
            </w:r>
            <w:r w:rsidR="000908D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671.047,09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E83B9D" w:rsidRPr="0051196A" w:rsidRDefault="00491FFF" w:rsidP="000908D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100</w:t>
            </w:r>
            <w:r w:rsidR="000908D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,92</w:t>
            </w:r>
            <w:r w:rsidR="00E83B9D"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E83B9D" w:rsidRPr="0051196A" w:rsidRDefault="00491FFF" w:rsidP="000908D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23,</w:t>
            </w:r>
            <w:r w:rsidR="000908D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51</w:t>
            </w:r>
            <w:r w:rsidR="00E83B9D"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%</w:t>
            </w: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275"/>
        <w:gridCol w:w="851"/>
        <w:gridCol w:w="855"/>
      </w:tblGrid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0E5F4F" w:rsidRDefault="00491FFF" w:rsidP="00491FF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5F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Funkcijska klasifikacija 01 Opće javne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3.846.662,05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10.987.000,00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4.141.560,85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107,67%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37,70%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011 Izvršna  i zakonodavna tijela, financijski i fiskalni poslovi, vanjski poslovi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765964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6596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3.846.662,05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10.987.000,00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4.141.560,85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107,67%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37,70%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0E5F4F" w:rsidRDefault="00491FFF" w:rsidP="00491FF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5F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Funkcijska klasifikacija 03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1.555.548,69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3.918.080,00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1.531.432,00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98,45%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39,09%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Funkcijska klasifikacija 032 Usluge protupožarne zaštite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765964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6596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1.542.673,69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3.853.080,00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1.531.432,00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99,27%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39,75%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036 Rashodi za javni red i sigurnost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765964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6596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12.875,00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EC58EB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</w:t>
            </w:r>
            <w:r w:rsidR="00491FFF"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EC58EB" w:rsidRDefault="00EC58EB" w:rsidP="00EC58EB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0,00%</w:t>
            </w:r>
            <w:r w:rsidR="00491FFF"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EC58EB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</w:t>
            </w:r>
            <w:r w:rsidR="00491FFF"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  <w:r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0E5F4F" w:rsidRDefault="00491FFF" w:rsidP="00491FF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5F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Funkcijska klasifikacija 04 Ekonomski poslovi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371.815,39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172,94%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14,87%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041 Opći ekonomski, trgovački i poslovi vezani uz rad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EC58EB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</w:t>
            </w:r>
            <w:r w:rsidR="00491FFF"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</w:t>
            </w:r>
            <w:r w:rsidR="00491FFF"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0,00%</w:t>
            </w:r>
            <w:r w:rsidR="00491FFF"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0,00%</w:t>
            </w:r>
            <w:r w:rsidR="00491FFF"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045 Promet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EC58EB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</w:t>
            </w:r>
            <w:r w:rsidR="00491FFF"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54.050,34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0,00%</w:t>
            </w:r>
            <w:r w:rsidR="00491FFF"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11,26%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047 Ostale industrije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EC58EB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</w:t>
            </w:r>
            <w:r w:rsidR="00491FFF"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1.330.000,00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</w:t>
            </w:r>
            <w:r w:rsidR="00491FFF"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EC58EB" w:rsidP="00EC58EB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0,00%</w:t>
            </w:r>
            <w:r w:rsidR="00491FFF"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049 Ekonomski poslovi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2E01F1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E01F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317.765,05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147,80%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48,15%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0E5F4F" w:rsidRDefault="00491FFF" w:rsidP="00491FF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5F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Funkcijska klasifikacija 05 Zaštita okoliša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429.057,97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1.852.000,00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95.967,72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22,37%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5,18%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2E01F1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429.057,97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1.752.000,00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95.967,72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22,37%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5,48%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053 Smanjenje zagađivanja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EC58EB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</w:t>
            </w:r>
            <w:r w:rsidR="00491FFF"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</w:t>
            </w:r>
            <w:r w:rsidR="00491FFF"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0,00%</w:t>
            </w:r>
            <w:r w:rsidR="00491FFF"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0,00%</w:t>
            </w:r>
            <w:r w:rsidR="00491FFF"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0E5F4F" w:rsidRDefault="00491FFF" w:rsidP="00491FF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5F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Funkcijska klasifikacija 06 Usluge unapređenja stanovanja i zajednice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2.939.144,84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22.336.000,00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3.207.479,25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109,13%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14,36%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064 Ulična rasvjeta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2E01F1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E01F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330.901,79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1.765.000,00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443.873,80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134,14%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25,15%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066 Rashodi vezani za stanovanje i kom. pogodnosti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2E01F1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E01F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2.608.243,05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20.571.000,00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2.763.605,45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105,96%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13,43%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0E5F4F" w:rsidRDefault="00491FFF" w:rsidP="00491FF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5F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Funkcijska klasifikacija 07 Zdravstvo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35.812,50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27.812,50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77,66%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5,84%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072 Službe za vanjske pacijente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EC58EB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</w:t>
            </w:r>
            <w:r w:rsidR="00491FFF" w:rsidRPr="00EC58E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</w:t>
            </w:r>
            <w:r w:rsidR="00491FFF"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0,00%</w:t>
            </w:r>
            <w:r w:rsidR="00491FFF"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EC58EB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0,00%</w:t>
            </w:r>
            <w:r w:rsidR="00491FFF"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076 Poslovi i usluge zdravstva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2E01F1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E01F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35.812,50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268.000,00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27.812,50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77,66%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10,38%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0E5F4F" w:rsidRDefault="00491FFF" w:rsidP="00491FF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5F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Funkcijska klasifikacija 08 Rekreacija, kultura i religija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794.553,72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5.943.920,00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0908DE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752.134,11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0908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  <w:r w:rsidR="000908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0908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</w:t>
            </w:r>
            <w:r w:rsidR="000908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081 Službe rekreacije i sporta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2E01F1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E01F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284.787,50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2.280.000,00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58.875,00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20,67%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2,58%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082 Službe kulture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2E01F1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E01F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252.942,94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779.920,00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236.199,55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93,38%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30,29%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084 Religijske i druge službe zajednice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2E01F1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E01F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112,36%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086 Rashodi za rekreaciju, kulturu i religiju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2E01F1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E01F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167.823,28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2.784.000,00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0908DE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  <w:r w:rsidR="000908D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57.059,56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0908DE" w:rsidP="000908DE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212,76</w:t>
            </w:r>
            <w:r w:rsidR="00491FFF"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0908DE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12,83</w:t>
            </w:r>
            <w:r w:rsidR="00491FFF"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0E5F4F" w:rsidRDefault="00491FFF" w:rsidP="00491FF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5F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Funkcijska klasifikacija 09 Obrazovanje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2.512.950,74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5.249.000,00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2.376.627,98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94,58%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45,28%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091 Predškolsko i osnovno obrazovanje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2E01F1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E01F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2.450.961,79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4.989.000,00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2.340.356,46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95,49%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46,91%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092 Srednjoškolsko  obrazovanje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2E01F1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E01F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18.188,95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17.671,52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97,16%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16,07%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095 Obrazovanje koje se ne može definirati po stupnju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2E01F1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E01F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43.800,00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42,47%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12,40%</w:t>
            </w:r>
          </w:p>
        </w:tc>
      </w:tr>
      <w:tr w:rsidR="00491FFF" w:rsidRPr="000E5F4F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0E5F4F" w:rsidRDefault="00491FFF" w:rsidP="00491FF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5F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Funkcijska klasifikacija 10 Socijalna zaštita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227.480,01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166.217,29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73,07%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Default="00491FFF" w:rsidP="00491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26,05%</w:t>
            </w:r>
          </w:p>
        </w:tc>
      </w:tr>
      <w:tr w:rsidR="00491FFF" w:rsidRPr="00E83B9D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104 Obitelj i djeca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2E01F1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E01F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157.500,01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126.666,62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80,42%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40,86%</w:t>
            </w:r>
          </w:p>
        </w:tc>
      </w:tr>
      <w:tr w:rsidR="00491FFF" w:rsidRPr="00E83B9D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106 Stanovanje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2E01F1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E01F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22.480,00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15.520,00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69,04%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9,13%</w:t>
            </w:r>
          </w:p>
        </w:tc>
      </w:tr>
      <w:tr w:rsidR="00491FFF" w:rsidRPr="00E83B9D" w:rsidTr="00491FFF">
        <w:trPr>
          <w:trHeight w:val="288"/>
        </w:trPr>
        <w:tc>
          <w:tcPr>
            <w:tcW w:w="3539" w:type="dxa"/>
            <w:noWrap/>
            <w:vAlign w:val="center"/>
            <w:hideMark/>
          </w:tcPr>
          <w:p w:rsidR="00491FFF" w:rsidRPr="00E83B9D" w:rsidRDefault="00491FFF" w:rsidP="00491F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3B9D">
              <w:rPr>
                <w:rFonts w:asciiTheme="minorHAnsi" w:hAnsiTheme="minorHAnsi" w:cstheme="minorHAnsi"/>
                <w:bCs/>
                <w:sz w:val="18"/>
                <w:szCs w:val="18"/>
              </w:rPr>
              <w:t>Funkcijska klasifikacija 109 Aktivnosti socijalne zaštite koje nisu drugdje svrstane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2E01F1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E01F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47.500,00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1179BE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179B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24.030,67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50,59%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1FFF" w:rsidRPr="00491FFF" w:rsidRDefault="00491FFF" w:rsidP="00491FF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91FF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15,21%</w:t>
            </w:r>
          </w:p>
        </w:tc>
      </w:tr>
    </w:tbl>
    <w:p w:rsidR="00FC2D46" w:rsidRPr="00E83B9D" w:rsidRDefault="00FC2D46">
      <w:pPr>
        <w:rPr>
          <w:rFonts w:asciiTheme="minorHAnsi" w:hAnsiTheme="minorHAnsi" w:cstheme="minorHAnsi"/>
          <w:sz w:val="18"/>
          <w:szCs w:val="18"/>
        </w:rPr>
      </w:pPr>
    </w:p>
    <w:p w:rsidR="001319C5" w:rsidRDefault="001319C5"/>
    <w:p w:rsidR="004C1999" w:rsidRDefault="004C1999"/>
    <w:p w:rsidR="004C1999" w:rsidRDefault="004C1999"/>
    <w:p w:rsidR="004C1999" w:rsidRDefault="004C1999"/>
    <w:p w:rsidR="004C1999" w:rsidRDefault="004C1999"/>
    <w:p w:rsidR="004C1999" w:rsidRDefault="004C1999"/>
    <w:p w:rsidR="00FC2D46" w:rsidRDefault="00FC2D46"/>
    <w:p w:rsidR="007D4416" w:rsidRPr="00C371CA" w:rsidRDefault="007D4416" w:rsidP="007D4416">
      <w:pPr>
        <w:pStyle w:val="Odlomakpopisa"/>
        <w:numPr>
          <w:ilvl w:val="0"/>
          <w:numId w:val="5"/>
        </w:numPr>
      </w:pPr>
      <w:r w:rsidRPr="00C371CA">
        <w:rPr>
          <w:rFonts w:ascii="Times New Roman" w:hAnsi="Times New Roman" w:cs="Times New Roman"/>
          <w:b/>
        </w:rPr>
        <w:lastRenderedPageBreak/>
        <w:t>RAČUN FINANCIRANJA</w:t>
      </w:r>
    </w:p>
    <w:p w:rsidR="007D4416" w:rsidRDefault="00C371CA" w:rsidP="007D4416">
      <w:r>
        <w:t xml:space="preserve">     </w:t>
      </w:r>
      <w:r w:rsidR="007D4416">
        <w:t>Račun financiranja prema ekonomskoj klasifikaciji</w:t>
      </w:r>
    </w:p>
    <w:p w:rsidR="00C371CA" w:rsidRDefault="00C371CA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275"/>
        <w:gridCol w:w="851"/>
        <w:gridCol w:w="850"/>
      </w:tblGrid>
      <w:tr w:rsidR="000F7B1C" w:rsidRPr="000F7B1C" w:rsidTr="00853E01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7B1C" w:rsidRPr="000F7B1C" w:rsidRDefault="000F7B1C" w:rsidP="00C708E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Brojčana oznaka i naziv p</w:t>
            </w:r>
            <w:r w:rsidR="00023D33">
              <w:rPr>
                <w:rFonts w:ascii="Calibri" w:hAnsi="Calibri"/>
                <w:b/>
                <w:bCs/>
                <w:sz w:val="18"/>
                <w:szCs w:val="18"/>
              </w:rPr>
              <w:t>r</w:t>
            </w: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imit</w:t>
            </w:r>
            <w:r w:rsidR="00C708E8">
              <w:rPr>
                <w:rFonts w:ascii="Calibri" w:hAnsi="Calibri"/>
                <w:b/>
                <w:bCs/>
                <w:sz w:val="18"/>
                <w:szCs w:val="18"/>
              </w:rPr>
              <w:t>aka</w:t>
            </w: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 xml:space="preserve"> i izdat</w:t>
            </w:r>
            <w:r w:rsidR="00C708E8">
              <w:rPr>
                <w:rFonts w:ascii="Calibri" w:hAnsi="Calibri"/>
                <w:b/>
                <w:bCs/>
                <w:sz w:val="18"/>
                <w:szCs w:val="18"/>
              </w:rPr>
              <w:t>aka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7B1C" w:rsidRPr="000F7B1C" w:rsidRDefault="000F7B1C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Izvršenje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564BB6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7B1C" w:rsidRPr="000F7B1C" w:rsidRDefault="000F7B1C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Izvorni plan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="00564BB6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7B1C" w:rsidRPr="000F7B1C" w:rsidRDefault="000F7B1C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Izvršenje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="00564BB6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Indeks 3/1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Indeks 3/2</w:t>
            </w:r>
          </w:p>
        </w:tc>
      </w:tr>
      <w:tr w:rsidR="000F7B1C" w:rsidRPr="000F7B1C" w:rsidTr="00853E01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7B1C" w:rsidRPr="000F7B1C" w:rsidRDefault="000F7B1C" w:rsidP="00915E7C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B. RAČUN  FINANCIRANJA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5</w:t>
            </w:r>
          </w:p>
        </w:tc>
      </w:tr>
      <w:tr w:rsidR="00A7331C" w:rsidRPr="000F7B1C" w:rsidTr="00A7331C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448.533,94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2.130.</w:t>
            </w: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D726E2" w:rsidRDefault="00A7331C" w:rsidP="00A7331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415.351,02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92,60%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Default="00A7331C" w:rsidP="00A7331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19,50%</w:t>
            </w:r>
          </w:p>
        </w:tc>
      </w:tr>
      <w:tr w:rsidR="00A7331C" w:rsidRPr="000F7B1C" w:rsidTr="00A7331C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448.533,94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2.130</w:t>
            </w: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Default="00A7331C" w:rsidP="00A7331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415.351,02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Default="00A7331C" w:rsidP="00A7331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92,60%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Default="00A7331C" w:rsidP="00A7331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19,50%</w:t>
            </w:r>
          </w:p>
        </w:tc>
      </w:tr>
      <w:tr w:rsidR="00A7331C" w:rsidRPr="000F7B1C" w:rsidTr="00A7331C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544 Otplata glavnice primljenih kredita i zajmova od kreditnih i ostalih financijskih institucija izvan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414.169,87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Default="00A7331C" w:rsidP="00A7331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415.351,02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Default="00A7331C" w:rsidP="00A7331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100,26%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Default="00A7331C" w:rsidP="00A7331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48,85%</w:t>
            </w:r>
          </w:p>
        </w:tc>
      </w:tr>
      <w:tr w:rsidR="00A7331C" w:rsidRPr="000F7B1C" w:rsidTr="00A7331C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414.169,87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Default="00A7331C" w:rsidP="00A7331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415.254,02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Default="00A7331C" w:rsidP="00A733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100,26%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Default="00A7331C" w:rsidP="00A733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7331C" w:rsidRPr="000F7B1C" w:rsidTr="00A7331C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54432 Otplata glavnice primljenih kredita od tuzemnih kreditnih institucija izvan javnog sektora - dugoročn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ih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414.169,87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Default="00A7331C" w:rsidP="00A733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415.254,02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Default="00A7331C" w:rsidP="00A7331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92,60%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Default="00A7331C" w:rsidP="00A7331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7331C" w:rsidRPr="000F7B1C" w:rsidTr="00A7331C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544320 Otplata glavnice primljenih kredita od tuzemnih kreditnih institucija izvan javnog sektora - Erste banka d.d.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414.169,87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D726E2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415.254,02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Default="00A7331C" w:rsidP="00A7331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100,26%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Default="00A7331C" w:rsidP="00A7331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7331C" w:rsidRPr="000F7B1C" w:rsidTr="00E47759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34.364,07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1.280.</w:t>
            </w: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0,28%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0,01%</w:t>
            </w:r>
          </w:p>
        </w:tc>
      </w:tr>
      <w:tr w:rsidR="00A7331C" w:rsidRPr="000F7B1C" w:rsidTr="00E47759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34.364,07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7331C" w:rsidRPr="000F7B1C" w:rsidTr="00E47759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54711 Otplata glavnice primljenih zajmova od državnog proračuna - kratkoročnih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34.364,07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7331C" w:rsidRPr="000F7B1C" w:rsidTr="00E47759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 xml:space="preserve">547111 Otplata glavnice primljenih zajmova od državnog proračuna - </w:t>
            </w:r>
            <w:proofErr w:type="spellStart"/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kratkoročn</w:t>
            </w:r>
            <w:proofErr w:type="spellEnd"/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 xml:space="preserve"> (zbog odgode plaćanja)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11.626,01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6D3D20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6D3D20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7331C" w:rsidRPr="000F7B1C" w:rsidTr="00043E1D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 xml:space="preserve">5471113 Otplata glavnice primljenih zajmova od državnog proračuna - kratkoročnih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povrat  po god. -90 dana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22.738,06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31C" w:rsidRPr="000F7B1C" w:rsidRDefault="00A7331C" w:rsidP="00A7331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1319C5" w:rsidRDefault="00C371CA">
      <w:r>
        <w:t xml:space="preserve">   </w:t>
      </w:r>
    </w:p>
    <w:p w:rsidR="001319C5" w:rsidRDefault="001319C5"/>
    <w:p w:rsidR="0008404D" w:rsidRDefault="00C371CA">
      <w:r>
        <w:t xml:space="preserve"> </w:t>
      </w:r>
    </w:p>
    <w:p w:rsidR="00195007" w:rsidRDefault="00C371CA">
      <w:r>
        <w:t xml:space="preserve"> </w:t>
      </w:r>
      <w:r w:rsidR="0023065E">
        <w:t>Račun financiranja prema izvorima</w:t>
      </w:r>
      <w:r w:rsidR="008D54D5">
        <w:t xml:space="preserve"> financiranja</w:t>
      </w:r>
    </w:p>
    <w:p w:rsidR="000F7B1C" w:rsidRDefault="000F7B1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276"/>
        <w:gridCol w:w="992"/>
        <w:gridCol w:w="52"/>
        <w:gridCol w:w="940"/>
      </w:tblGrid>
      <w:tr w:rsidR="0023065E" w:rsidRPr="0023065E" w:rsidTr="009A215A">
        <w:trPr>
          <w:trHeight w:val="300"/>
          <w:jc w:val="center"/>
        </w:trPr>
        <w:tc>
          <w:tcPr>
            <w:tcW w:w="3261" w:type="dxa"/>
            <w:vMerge w:val="restart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Brojčana oznaka i naziv izvora financiranja</w:t>
            </w:r>
          </w:p>
        </w:tc>
        <w:tc>
          <w:tcPr>
            <w:tcW w:w="1275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Izvršenje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Izvorni plan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Izvršenje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4" w:type="dxa"/>
            <w:gridSpan w:val="2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Indeks  3/1</w:t>
            </w:r>
          </w:p>
        </w:tc>
        <w:tc>
          <w:tcPr>
            <w:tcW w:w="940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Indeks  3/2</w:t>
            </w:r>
          </w:p>
        </w:tc>
      </w:tr>
      <w:tr w:rsidR="0023065E" w:rsidRPr="0023065E" w:rsidTr="009A215A">
        <w:trPr>
          <w:trHeight w:val="300"/>
          <w:jc w:val="center"/>
        </w:trPr>
        <w:tc>
          <w:tcPr>
            <w:tcW w:w="3261" w:type="dxa"/>
            <w:vMerge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44" w:type="dxa"/>
            <w:gridSpan w:val="2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0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</w:tr>
      <w:tr w:rsidR="009A215A" w:rsidRPr="009A215A" w:rsidTr="009A215A">
        <w:tblPrEx>
          <w:jc w:val="left"/>
        </w:tblPrEx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A215A" w:rsidRPr="009A215A" w:rsidRDefault="009A215A" w:rsidP="00A24B11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SVE</w:t>
            </w:r>
            <w:r w:rsidRPr="009A215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UKUPNI</w:t>
            </w:r>
            <w:r w:rsidR="00A24B1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IZDACI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A215A" w:rsidRPr="009A215A" w:rsidRDefault="00A24B11" w:rsidP="00A24B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448.533,94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A215A" w:rsidRPr="009A215A" w:rsidRDefault="00A24B11" w:rsidP="00A24B11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2.130.000</w:t>
            </w:r>
            <w:r w:rsidR="00D3611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,00</w:t>
            </w:r>
            <w:r w:rsidR="009A215A" w:rsidRPr="009A215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A215A" w:rsidRPr="009A215A" w:rsidRDefault="00EA2CBB" w:rsidP="00EA2C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415.351,02</w:t>
            </w:r>
            <w:r w:rsidR="009A215A" w:rsidRPr="009A215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A215A" w:rsidRPr="009A215A" w:rsidRDefault="00EA2CBB" w:rsidP="009A215A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92,60</w:t>
            </w:r>
            <w:r w:rsidR="006842F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%</w:t>
            </w:r>
            <w:r w:rsidR="009A215A" w:rsidRPr="009A215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A215A" w:rsidRPr="009A215A" w:rsidRDefault="00EA2CBB" w:rsidP="009A215A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19,50</w:t>
            </w:r>
            <w:r w:rsidR="006842F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%</w:t>
            </w:r>
            <w:r w:rsidR="009A215A" w:rsidRPr="009A215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9A215A" w:rsidRPr="009A215A" w:rsidTr="00672A86">
        <w:tblPrEx>
          <w:jc w:val="left"/>
        </w:tblPrEx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15A" w:rsidRPr="009A215A" w:rsidRDefault="009A215A" w:rsidP="009A215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215A">
              <w:rPr>
                <w:rFonts w:ascii="Calibri" w:hAnsi="Calibri" w:cs="Calibri"/>
                <w:b/>
                <w:bCs/>
                <w:sz w:val="18"/>
                <w:szCs w:val="18"/>
              </w:rPr>
              <w:t>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15A" w:rsidRPr="00FA3019" w:rsidRDefault="00A24B11" w:rsidP="009A215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448.533,94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15A" w:rsidRPr="00FA3019" w:rsidRDefault="00A24B11" w:rsidP="00A24B11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2.130.000,00</w:t>
            </w:r>
            <w:r w:rsidR="009A215A" w:rsidRPr="00FA3019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A215A" w:rsidRPr="00FA3019" w:rsidRDefault="00EA2CBB" w:rsidP="009A215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415.351,02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A215A" w:rsidRPr="00FA3019" w:rsidRDefault="00EA2CBB" w:rsidP="009A215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92,60%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A215A" w:rsidRPr="00FA3019" w:rsidRDefault="00EA2CBB" w:rsidP="009A215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19,50%</w:t>
            </w:r>
          </w:p>
        </w:tc>
      </w:tr>
      <w:tr w:rsidR="009A215A" w:rsidRPr="009A215A" w:rsidTr="00672A86">
        <w:tblPrEx>
          <w:jc w:val="left"/>
        </w:tblPrEx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15A" w:rsidRPr="009A215A" w:rsidRDefault="009A215A" w:rsidP="009A215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A215A">
              <w:rPr>
                <w:rFonts w:ascii="Calibri" w:hAnsi="Calibri" w:cs="Calibri"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15A" w:rsidRPr="009A215A" w:rsidRDefault="00A24B11" w:rsidP="00A24B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448.533,94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15A" w:rsidRPr="009A215A" w:rsidRDefault="00A24B11" w:rsidP="009A215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2.130.000,00</w:t>
            </w:r>
            <w:r w:rsidR="009A215A" w:rsidRPr="009A215A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A215A" w:rsidRPr="009A215A" w:rsidRDefault="00EA2CBB" w:rsidP="009A215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415.351,02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A215A" w:rsidRPr="009A215A" w:rsidRDefault="00EA2CBB" w:rsidP="009A215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92,60%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A215A" w:rsidRPr="009A215A" w:rsidRDefault="00EA2CBB" w:rsidP="009A215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19,50%</w:t>
            </w:r>
          </w:p>
        </w:tc>
      </w:tr>
    </w:tbl>
    <w:p w:rsidR="00A8738A" w:rsidRDefault="00A8738A"/>
    <w:p w:rsidR="00A8738A" w:rsidRDefault="00A8738A"/>
    <w:p w:rsidR="004C1999" w:rsidRDefault="004C1999"/>
    <w:p w:rsidR="004C1999" w:rsidRDefault="004C1999"/>
    <w:p w:rsidR="004C1999" w:rsidRDefault="004C1999"/>
    <w:p w:rsidR="004C1999" w:rsidRDefault="004C1999"/>
    <w:p w:rsidR="004C1999" w:rsidRDefault="004C1999"/>
    <w:p w:rsidR="004C1999" w:rsidRDefault="004C1999"/>
    <w:p w:rsidR="00195007" w:rsidRDefault="0023065E">
      <w:pPr>
        <w:rPr>
          <w:b/>
        </w:rPr>
      </w:pPr>
      <w:r>
        <w:rPr>
          <w:b/>
        </w:rPr>
        <w:lastRenderedPageBreak/>
        <w:t>2</w:t>
      </w:r>
      <w:r w:rsidRPr="00CE4200">
        <w:rPr>
          <w:b/>
        </w:rPr>
        <w:t xml:space="preserve">. </w:t>
      </w:r>
      <w:r>
        <w:rPr>
          <w:b/>
        </w:rPr>
        <w:t>POSEBNI</w:t>
      </w:r>
      <w:r w:rsidRPr="00CE4200">
        <w:rPr>
          <w:b/>
        </w:rPr>
        <w:t xml:space="preserve"> DIO</w:t>
      </w:r>
    </w:p>
    <w:p w:rsidR="0023065E" w:rsidRDefault="0023065E">
      <w:pPr>
        <w:rPr>
          <w:b/>
        </w:rPr>
      </w:pPr>
    </w:p>
    <w:p w:rsidR="00B45F51" w:rsidRDefault="00B45F51">
      <w:pPr>
        <w:rPr>
          <w:b/>
        </w:rPr>
      </w:pPr>
    </w:p>
    <w:p w:rsidR="0023065E" w:rsidRDefault="00C371CA">
      <w:r>
        <w:t xml:space="preserve">     </w:t>
      </w:r>
      <w:r w:rsidR="0023065E">
        <w:t>Izvršenje po organizacijskoj klasifikaciji</w:t>
      </w:r>
    </w:p>
    <w:p w:rsidR="008E3C35" w:rsidRDefault="008E3C35"/>
    <w:tbl>
      <w:tblPr>
        <w:tblW w:w="9072" w:type="dxa"/>
        <w:tblLook w:val="04A0" w:firstRow="1" w:lastRow="0" w:firstColumn="1" w:lastColumn="0" w:noHBand="0" w:noVBand="1"/>
      </w:tblPr>
      <w:tblGrid>
        <w:gridCol w:w="1134"/>
        <w:gridCol w:w="737"/>
        <w:gridCol w:w="3513"/>
        <w:gridCol w:w="1500"/>
        <w:gridCol w:w="1366"/>
        <w:gridCol w:w="822"/>
      </w:tblGrid>
      <w:tr w:rsidR="00D60031" w:rsidRPr="007F4FC2" w:rsidTr="00D60031">
        <w:trPr>
          <w:trHeight w:val="288"/>
        </w:trPr>
        <w:tc>
          <w:tcPr>
            <w:tcW w:w="1871" w:type="dxa"/>
            <w:gridSpan w:val="2"/>
            <w:shd w:val="clear" w:color="000000" w:fill="C0C0C0"/>
            <w:noWrap/>
            <w:vAlign w:val="center"/>
          </w:tcPr>
          <w:p w:rsidR="00815813" w:rsidRPr="00510321" w:rsidRDefault="00815813" w:rsidP="008158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3" w:type="dxa"/>
            <w:shd w:val="clear" w:color="000000" w:fill="C0C0C0"/>
            <w:noWrap/>
            <w:vAlign w:val="center"/>
            <w:hideMark/>
          </w:tcPr>
          <w:p w:rsidR="00815813" w:rsidRPr="00510321" w:rsidRDefault="00815813" w:rsidP="0081581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 xml:space="preserve">Brojčana oznaka i naziv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razdjela i glave</w:t>
            </w:r>
          </w:p>
        </w:tc>
        <w:tc>
          <w:tcPr>
            <w:tcW w:w="1500" w:type="dxa"/>
            <w:shd w:val="clear" w:color="000000" w:fill="C0C0C0"/>
            <w:noWrap/>
            <w:vAlign w:val="center"/>
            <w:hideMark/>
          </w:tcPr>
          <w:p w:rsidR="00815813" w:rsidRDefault="00564BB6" w:rsidP="008158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Izvorni </w:t>
            </w:r>
            <w:r w:rsidR="007743E4"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lan</w:t>
            </w:r>
          </w:p>
          <w:p w:rsidR="00815813" w:rsidRPr="00510321" w:rsidRDefault="00815813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 xml:space="preserve">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6" w:type="dxa"/>
            <w:shd w:val="clear" w:color="000000" w:fill="C0C0C0"/>
            <w:noWrap/>
            <w:vAlign w:val="center"/>
            <w:hideMark/>
          </w:tcPr>
          <w:p w:rsidR="00815813" w:rsidRDefault="00815813" w:rsidP="008158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Izvršenje</w:t>
            </w:r>
          </w:p>
          <w:p w:rsidR="00815813" w:rsidRPr="00510321" w:rsidRDefault="00815813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 xml:space="preserve">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22" w:type="dxa"/>
            <w:shd w:val="clear" w:color="000000" w:fill="C0C0C0"/>
            <w:noWrap/>
            <w:vAlign w:val="center"/>
            <w:hideMark/>
          </w:tcPr>
          <w:p w:rsidR="00815813" w:rsidRPr="00510321" w:rsidRDefault="00815813" w:rsidP="00564BB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5813">
              <w:rPr>
                <w:rFonts w:ascii="Calibri" w:hAnsi="Calibri"/>
                <w:b/>
                <w:bCs/>
                <w:sz w:val="18"/>
                <w:szCs w:val="18"/>
              </w:rPr>
              <w:t xml:space="preserve">Indeks  </w:t>
            </w:r>
            <w:r w:rsidR="00564BB6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815813">
              <w:rPr>
                <w:rFonts w:ascii="Calibri" w:hAnsi="Calibri"/>
                <w:b/>
                <w:bCs/>
                <w:sz w:val="18"/>
                <w:szCs w:val="18"/>
              </w:rPr>
              <w:t>/</w:t>
            </w:r>
            <w:r w:rsidR="00564BB6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</w:tr>
      <w:tr w:rsidR="00D60031" w:rsidRPr="007F4FC2" w:rsidTr="00D60031">
        <w:trPr>
          <w:trHeight w:val="288"/>
        </w:trPr>
        <w:tc>
          <w:tcPr>
            <w:tcW w:w="1871" w:type="dxa"/>
            <w:gridSpan w:val="2"/>
            <w:shd w:val="clear" w:color="000000" w:fill="C0C0C0"/>
            <w:noWrap/>
            <w:vAlign w:val="center"/>
          </w:tcPr>
          <w:p w:rsidR="00815813" w:rsidRPr="00510321" w:rsidRDefault="00815813" w:rsidP="008158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3" w:type="dxa"/>
            <w:shd w:val="clear" w:color="000000" w:fill="C0C0C0"/>
            <w:noWrap/>
            <w:vAlign w:val="center"/>
            <w:hideMark/>
          </w:tcPr>
          <w:p w:rsidR="00815813" w:rsidRPr="00510321" w:rsidRDefault="00815813" w:rsidP="008158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shd w:val="clear" w:color="000000" w:fill="C0C0C0"/>
            <w:noWrap/>
            <w:vAlign w:val="center"/>
            <w:hideMark/>
          </w:tcPr>
          <w:p w:rsidR="00815813" w:rsidRPr="00510321" w:rsidRDefault="00815813" w:rsidP="008158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000000" w:fill="C0C0C0"/>
            <w:noWrap/>
            <w:vAlign w:val="center"/>
            <w:hideMark/>
          </w:tcPr>
          <w:p w:rsidR="00815813" w:rsidRPr="00510321" w:rsidRDefault="00815813" w:rsidP="008158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2" w:type="dxa"/>
            <w:shd w:val="clear" w:color="000000" w:fill="C0C0C0"/>
            <w:noWrap/>
            <w:vAlign w:val="center"/>
            <w:hideMark/>
          </w:tcPr>
          <w:p w:rsidR="00815813" w:rsidRPr="00510321" w:rsidRDefault="00815813" w:rsidP="008158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</w:tr>
      <w:tr w:rsidR="00815813" w:rsidRPr="007F4FC2" w:rsidTr="00D60031">
        <w:trPr>
          <w:trHeight w:val="288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815813" w:rsidRPr="0051196A" w:rsidRDefault="00815813" w:rsidP="0081581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15813" w:rsidRPr="0051196A" w:rsidRDefault="00815813" w:rsidP="0081581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SVEUKUPNI RASHODI I IZDACI 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15813" w:rsidRPr="0051196A" w:rsidRDefault="00815813" w:rsidP="007743E4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7743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56.030.000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,00</w:t>
            </w:r>
            <w:r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15813" w:rsidRPr="0051196A" w:rsidRDefault="00815813" w:rsidP="00F30D8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A6641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13</w:t>
            </w:r>
            <w:r w:rsidR="00F30D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.086.398,11</w:t>
            </w:r>
            <w:r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815813" w:rsidRPr="0051196A" w:rsidRDefault="00815813" w:rsidP="00F30D8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A6641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23,</w:t>
            </w:r>
            <w:r w:rsidR="00F30D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36</w:t>
            </w:r>
            <w:r w:rsidR="007730F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%</w:t>
            </w:r>
            <w:r w:rsidRPr="0051196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8F0F3F" w:rsidRPr="007F4FC2" w:rsidTr="00043E1D">
        <w:trPr>
          <w:trHeight w:val="288"/>
        </w:trPr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8F0F3F" w:rsidRPr="00510321" w:rsidRDefault="008F0F3F" w:rsidP="008F0F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Razdjel</w:t>
            </w:r>
          </w:p>
        </w:tc>
        <w:tc>
          <w:tcPr>
            <w:tcW w:w="737" w:type="dxa"/>
            <w:shd w:val="clear" w:color="000000" w:fill="C0C0C0"/>
            <w:noWrap/>
            <w:vAlign w:val="center"/>
            <w:hideMark/>
          </w:tcPr>
          <w:p w:rsidR="008F0F3F" w:rsidRPr="00510321" w:rsidRDefault="008F0F3F" w:rsidP="008F0F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3513" w:type="dxa"/>
            <w:shd w:val="clear" w:color="000000" w:fill="C0C0C0"/>
            <w:noWrap/>
            <w:vAlign w:val="center"/>
            <w:hideMark/>
          </w:tcPr>
          <w:p w:rsidR="008F0F3F" w:rsidRPr="00510321" w:rsidRDefault="008F0F3F" w:rsidP="008F0F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0F3F">
              <w:rPr>
                <w:rFonts w:ascii="Calibri" w:hAnsi="Calibri"/>
                <w:b/>
                <w:bCs/>
                <w:sz w:val="18"/>
                <w:szCs w:val="18"/>
              </w:rPr>
              <w:t>PREDSTAVNIČKA I IZVRŠNA TIJELA</w:t>
            </w:r>
          </w:p>
        </w:tc>
        <w:tc>
          <w:tcPr>
            <w:tcW w:w="1500" w:type="dxa"/>
            <w:shd w:val="clear" w:color="000000" w:fill="C0C0C0"/>
            <w:noWrap/>
            <w:vAlign w:val="center"/>
            <w:hideMark/>
          </w:tcPr>
          <w:p w:rsidR="008F0F3F" w:rsidRPr="00510321" w:rsidRDefault="007743E4" w:rsidP="008F0F3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2.695.500</w:t>
            </w:r>
            <w:r w:rsidR="008F0F3F" w:rsidRPr="008F0F3F">
              <w:rPr>
                <w:rFonts w:ascii="Calibri" w:hAnsi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6" w:type="dxa"/>
            <w:shd w:val="clear" w:color="000000" w:fill="C0C0C0"/>
            <w:noWrap/>
            <w:vAlign w:val="center"/>
          </w:tcPr>
          <w:p w:rsidR="008F0F3F" w:rsidRPr="00510321" w:rsidRDefault="00A66412" w:rsidP="008F0F3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919.326,18</w:t>
            </w:r>
          </w:p>
        </w:tc>
        <w:tc>
          <w:tcPr>
            <w:tcW w:w="822" w:type="dxa"/>
            <w:shd w:val="clear" w:color="000000" w:fill="C0C0C0"/>
            <w:noWrap/>
            <w:vAlign w:val="center"/>
          </w:tcPr>
          <w:p w:rsidR="008F0F3F" w:rsidRPr="00510321" w:rsidRDefault="00A66412" w:rsidP="008F0F3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34.11%</w:t>
            </w:r>
          </w:p>
        </w:tc>
      </w:tr>
      <w:tr w:rsidR="00D60031" w:rsidRPr="007F4FC2" w:rsidTr="00043E1D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5813" w:rsidRPr="007F4FC2" w:rsidRDefault="00815813" w:rsidP="0081581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Glava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5813" w:rsidRPr="007F4FC2" w:rsidRDefault="00815813" w:rsidP="0081581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00101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5813" w:rsidRPr="007F4FC2" w:rsidRDefault="00D60031" w:rsidP="0081581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03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Predstavnička i izvršna tijela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5813" w:rsidRPr="007F4FC2" w:rsidRDefault="007743E4" w:rsidP="008158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2.695.500</w:t>
            </w:r>
            <w:r w:rsidR="00815813"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5813" w:rsidRPr="007F4FC2" w:rsidRDefault="00A66412" w:rsidP="008158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919.326,18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5813" w:rsidRPr="007F4FC2" w:rsidRDefault="00A66412" w:rsidP="008158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34,11%</w:t>
            </w:r>
          </w:p>
        </w:tc>
      </w:tr>
      <w:tr w:rsidR="008F0F3F" w:rsidRPr="007F4FC2" w:rsidTr="00B47B2E">
        <w:trPr>
          <w:trHeight w:val="288"/>
        </w:trPr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8F0F3F" w:rsidRPr="00510321" w:rsidRDefault="008F0F3F" w:rsidP="008F0F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Razdjel</w:t>
            </w:r>
          </w:p>
        </w:tc>
        <w:tc>
          <w:tcPr>
            <w:tcW w:w="737" w:type="dxa"/>
            <w:shd w:val="clear" w:color="000000" w:fill="C0C0C0"/>
            <w:noWrap/>
            <w:vAlign w:val="center"/>
            <w:hideMark/>
          </w:tcPr>
          <w:p w:rsidR="008F0F3F" w:rsidRPr="00510321" w:rsidRDefault="008F0F3F" w:rsidP="008F0F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3513" w:type="dxa"/>
            <w:shd w:val="clear" w:color="000000" w:fill="C0C0C0"/>
            <w:noWrap/>
            <w:vAlign w:val="center"/>
          </w:tcPr>
          <w:p w:rsidR="008F0F3F" w:rsidRPr="00510321" w:rsidRDefault="008F0F3F" w:rsidP="008F0F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URED GRADA</w:t>
            </w:r>
          </w:p>
        </w:tc>
        <w:tc>
          <w:tcPr>
            <w:tcW w:w="1500" w:type="dxa"/>
            <w:shd w:val="clear" w:color="000000" w:fill="C0C0C0"/>
            <w:noWrap/>
            <w:vAlign w:val="center"/>
          </w:tcPr>
          <w:p w:rsidR="008F0F3F" w:rsidRPr="00510321" w:rsidRDefault="007730F3" w:rsidP="007743E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13.</w:t>
            </w:r>
            <w:r w:rsidR="007743E4">
              <w:rPr>
                <w:rFonts w:ascii="Calibri" w:hAnsi="Calibri"/>
                <w:b/>
                <w:bCs/>
                <w:sz w:val="18"/>
                <w:szCs w:val="18"/>
              </w:rPr>
              <w:t>478.000</w:t>
            </w:r>
            <w:r w:rsidR="00B47B2E">
              <w:rPr>
                <w:rFonts w:ascii="Calibri" w:hAnsi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6" w:type="dxa"/>
            <w:shd w:val="clear" w:color="000000" w:fill="C0C0C0"/>
            <w:noWrap/>
            <w:vAlign w:val="center"/>
          </w:tcPr>
          <w:p w:rsidR="008F0F3F" w:rsidRPr="00510321" w:rsidRDefault="00A66412" w:rsidP="00B47B2E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5.564.497,63</w:t>
            </w:r>
          </w:p>
        </w:tc>
        <w:tc>
          <w:tcPr>
            <w:tcW w:w="822" w:type="dxa"/>
            <w:shd w:val="clear" w:color="000000" w:fill="C0C0C0"/>
            <w:noWrap/>
            <w:vAlign w:val="center"/>
          </w:tcPr>
          <w:p w:rsidR="008F0F3F" w:rsidRPr="00510321" w:rsidRDefault="00A66412" w:rsidP="00B47B2E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41,29%</w:t>
            </w:r>
          </w:p>
        </w:tc>
      </w:tr>
      <w:tr w:rsidR="00D60031" w:rsidRPr="007F4FC2" w:rsidTr="00043E1D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0F3F" w:rsidRPr="007F4FC2" w:rsidRDefault="008F0F3F" w:rsidP="008F0F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Glava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0F3F" w:rsidRPr="007F4FC2" w:rsidRDefault="008F0F3F" w:rsidP="008F0F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00201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0F3F" w:rsidRPr="007F4FC2" w:rsidRDefault="008F0F3F" w:rsidP="00D600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</w:t>
            </w:r>
            <w:r w:rsidR="00D60031" w:rsidRPr="001F03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 Grada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0F3F" w:rsidRPr="007F4FC2" w:rsidRDefault="007743E4" w:rsidP="008F0F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4.554.000</w:t>
            </w:r>
            <w:r w:rsidR="008F0F3F"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F0F3F" w:rsidRPr="007F4FC2" w:rsidRDefault="00A66412" w:rsidP="008F0F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1.667.870,41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F0F3F" w:rsidRPr="007F4FC2" w:rsidRDefault="00A66412" w:rsidP="008F0F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36,62%</w:t>
            </w:r>
          </w:p>
        </w:tc>
      </w:tr>
      <w:tr w:rsidR="00D60031" w:rsidRPr="007F4FC2" w:rsidTr="00043E1D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0F3F" w:rsidRPr="007F4FC2" w:rsidRDefault="008F0F3F" w:rsidP="008F0F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Glava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0F3F" w:rsidRPr="007F4FC2" w:rsidRDefault="008F0F3F" w:rsidP="008F0F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00202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0F3F" w:rsidRPr="007F4FC2" w:rsidRDefault="00D60031" w:rsidP="00D600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03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Dječji vrtić </w:t>
            </w:r>
            <w:r w:rsidR="008F0F3F"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"P</w:t>
            </w:r>
            <w:r w:rsidRPr="001F03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aški mališani</w:t>
            </w:r>
            <w:r w:rsidR="008F0F3F"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 P</w:t>
            </w:r>
            <w:r w:rsidRPr="001F03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0F3F" w:rsidRPr="007F4FC2" w:rsidRDefault="007743E4" w:rsidP="008F0F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4.779.000</w:t>
            </w:r>
            <w:r w:rsidR="008F0F3F"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F0F3F" w:rsidRPr="007F4FC2" w:rsidRDefault="00A66412" w:rsidP="008F0F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2.275.993,41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F0F3F" w:rsidRPr="007F4FC2" w:rsidRDefault="00A66412" w:rsidP="008F0F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47,62%</w:t>
            </w:r>
          </w:p>
        </w:tc>
      </w:tr>
      <w:tr w:rsidR="00D60031" w:rsidRPr="007F4FC2" w:rsidTr="00D60031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60031" w:rsidRDefault="00D60031" w:rsidP="00D60031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Proračunski </w:t>
            </w:r>
          </w:p>
          <w:p w:rsidR="00D60031" w:rsidRPr="007F4FC2" w:rsidRDefault="00D60031" w:rsidP="00D60031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korisnik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60031" w:rsidRPr="007F4FC2" w:rsidRDefault="00514D9E" w:rsidP="00D60031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34821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60031" w:rsidRPr="007F4FC2" w:rsidRDefault="00D60031" w:rsidP="00D60031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6003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DJEČJI VRTIĆ "PAŠKI MALIŠANI" PAG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60031" w:rsidRPr="007F4FC2" w:rsidRDefault="007743E4" w:rsidP="00D60031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4.779.000</w:t>
            </w:r>
            <w:r w:rsidR="00D60031" w:rsidRPr="007F4FC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60031" w:rsidRPr="007F4FC2" w:rsidRDefault="00A66412" w:rsidP="00D60031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2.275.993,41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60031" w:rsidRPr="007F4FC2" w:rsidRDefault="00A66412" w:rsidP="00D60031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47,62%</w:t>
            </w:r>
          </w:p>
        </w:tc>
      </w:tr>
      <w:tr w:rsidR="00D60031" w:rsidRPr="007F4FC2" w:rsidTr="00043E1D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0031" w:rsidRPr="007F4FC2" w:rsidRDefault="00D60031" w:rsidP="00D600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Glava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0031" w:rsidRPr="007F4FC2" w:rsidRDefault="00D60031" w:rsidP="00D600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00204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0031" w:rsidRPr="007F4FC2" w:rsidRDefault="00D60031" w:rsidP="00D600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03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Gradska knjižnica Pag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0031" w:rsidRPr="007F4FC2" w:rsidRDefault="007743E4" w:rsidP="00D60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504.920,</w:t>
            </w:r>
            <w:r w:rsidR="00D60031"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60031" w:rsidRPr="007F4FC2" w:rsidRDefault="00A66412" w:rsidP="00D60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184.201,81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60031" w:rsidRPr="007F4FC2" w:rsidRDefault="00A66412" w:rsidP="00D60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36,48%</w:t>
            </w:r>
          </w:p>
        </w:tc>
      </w:tr>
      <w:tr w:rsidR="001A1374" w:rsidRPr="007F4FC2" w:rsidTr="00D60031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1A1374" w:rsidP="001A137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Proračunski korisnik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514D9E" w:rsidP="001A137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42196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1A1374" w:rsidP="001A137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GRADSKA KNJIŽNICA PAG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7743E4" w:rsidP="001A1374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504.920</w:t>
            </w:r>
            <w:r w:rsidR="001A1374" w:rsidRPr="007F4FC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A66412" w:rsidP="001A1374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184.201,81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A66412" w:rsidP="001A1374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36,48%</w:t>
            </w:r>
          </w:p>
        </w:tc>
      </w:tr>
      <w:tr w:rsidR="001A1374" w:rsidRPr="007F4FC2" w:rsidTr="00043E1D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374" w:rsidRPr="007F4FC2" w:rsidRDefault="001A1374" w:rsidP="001A13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Glava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374" w:rsidRPr="007F4FC2" w:rsidRDefault="001A1374" w:rsidP="001A13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00205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1A1374" w:rsidP="001A13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03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Javna vatrogasna postrojba Pag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374" w:rsidRPr="007F4FC2" w:rsidRDefault="001A1374" w:rsidP="007743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</w:t>
            </w:r>
            <w:r w:rsidR="007743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640.</w:t>
            </w: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="007743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A66412" w:rsidP="007730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1.436.432,00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A66412" w:rsidP="001A1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39,46%</w:t>
            </w:r>
          </w:p>
        </w:tc>
      </w:tr>
      <w:tr w:rsidR="001A1374" w:rsidRPr="007F4FC2" w:rsidTr="00D60031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1A1374" w:rsidP="001A137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Proračunski korisnik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514D9E" w:rsidP="001A137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1A1374" w:rsidP="001A137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54A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JAVNA VATROGASNA POSTROJBA PAG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1A1374" w:rsidP="007743E4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</w:t>
            </w:r>
            <w:r w:rsidR="007743E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640.</w:t>
            </w:r>
            <w:r w:rsidRPr="007F4FC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  <w:r w:rsidR="007743E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  <w:r w:rsidRPr="007F4FC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A66412" w:rsidP="001A1374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1.436.432,00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A66412" w:rsidP="001A1374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39,46%</w:t>
            </w:r>
          </w:p>
        </w:tc>
      </w:tr>
      <w:tr w:rsidR="001A1374" w:rsidRPr="007F4FC2" w:rsidTr="00043E1D">
        <w:trPr>
          <w:trHeight w:val="288"/>
        </w:trPr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1A1374" w:rsidRPr="00510321" w:rsidRDefault="001A1374" w:rsidP="001A137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Razdjel</w:t>
            </w:r>
          </w:p>
        </w:tc>
        <w:tc>
          <w:tcPr>
            <w:tcW w:w="737" w:type="dxa"/>
            <w:shd w:val="clear" w:color="000000" w:fill="C0C0C0"/>
            <w:noWrap/>
            <w:vAlign w:val="center"/>
            <w:hideMark/>
          </w:tcPr>
          <w:p w:rsidR="001A1374" w:rsidRPr="00510321" w:rsidRDefault="001A1374" w:rsidP="001A137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3513" w:type="dxa"/>
            <w:shd w:val="clear" w:color="000000" w:fill="C0C0C0"/>
            <w:noWrap/>
            <w:vAlign w:val="center"/>
            <w:hideMark/>
          </w:tcPr>
          <w:p w:rsidR="001A1374" w:rsidRPr="00510321" w:rsidRDefault="001A1374" w:rsidP="001A137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UPRAVNI ODJEL ZA PRORAČUN I FINANCIJE</w:t>
            </w:r>
          </w:p>
        </w:tc>
        <w:tc>
          <w:tcPr>
            <w:tcW w:w="1500" w:type="dxa"/>
            <w:shd w:val="clear" w:color="000000" w:fill="C0C0C0"/>
            <w:noWrap/>
            <w:vAlign w:val="center"/>
            <w:hideMark/>
          </w:tcPr>
          <w:p w:rsidR="001A1374" w:rsidRPr="00510321" w:rsidRDefault="007743E4" w:rsidP="001A137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4.099.500</w:t>
            </w:r>
            <w:r w:rsidR="001A1374">
              <w:rPr>
                <w:rFonts w:ascii="Calibri" w:hAnsi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6" w:type="dxa"/>
            <w:shd w:val="clear" w:color="000000" w:fill="C0C0C0"/>
            <w:noWrap/>
            <w:vAlign w:val="center"/>
          </w:tcPr>
          <w:p w:rsidR="001A1374" w:rsidRPr="00510321" w:rsidRDefault="00A66412" w:rsidP="001A137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1.035.812,13</w:t>
            </w:r>
          </w:p>
        </w:tc>
        <w:tc>
          <w:tcPr>
            <w:tcW w:w="822" w:type="dxa"/>
            <w:shd w:val="clear" w:color="000000" w:fill="C0C0C0"/>
            <w:noWrap/>
            <w:vAlign w:val="center"/>
          </w:tcPr>
          <w:p w:rsidR="001A1374" w:rsidRPr="00510321" w:rsidRDefault="00A66412" w:rsidP="001A137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25,27%</w:t>
            </w:r>
          </w:p>
        </w:tc>
      </w:tr>
      <w:tr w:rsidR="001A1374" w:rsidRPr="007F4FC2" w:rsidTr="00043E1D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374" w:rsidRPr="007F4FC2" w:rsidRDefault="001A1374" w:rsidP="001A13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Glava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374" w:rsidRPr="007F4FC2" w:rsidRDefault="001A1374" w:rsidP="001A13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00301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374" w:rsidRPr="007F4FC2" w:rsidRDefault="00386A3A" w:rsidP="001A13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03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Upravni odjel za proračun i financije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374" w:rsidRPr="007F4FC2" w:rsidRDefault="007743E4" w:rsidP="001A1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4.099.500</w:t>
            </w:r>
            <w:r w:rsidR="001A1374"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A66412" w:rsidP="001A1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1.035.812,13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A66412" w:rsidP="001A1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25,27%</w:t>
            </w:r>
          </w:p>
        </w:tc>
      </w:tr>
      <w:tr w:rsidR="001A1374" w:rsidRPr="007F4FC2" w:rsidTr="00043E1D">
        <w:trPr>
          <w:trHeight w:val="288"/>
        </w:trPr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1A1374" w:rsidRPr="00510321" w:rsidRDefault="001A1374" w:rsidP="001A137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Razdjel</w:t>
            </w:r>
          </w:p>
        </w:tc>
        <w:tc>
          <w:tcPr>
            <w:tcW w:w="737" w:type="dxa"/>
            <w:shd w:val="clear" w:color="000000" w:fill="C0C0C0"/>
            <w:noWrap/>
            <w:vAlign w:val="center"/>
            <w:hideMark/>
          </w:tcPr>
          <w:p w:rsidR="001A1374" w:rsidRPr="00510321" w:rsidRDefault="001A1374" w:rsidP="001A137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3513" w:type="dxa"/>
            <w:shd w:val="clear" w:color="000000" w:fill="C0C0C0"/>
            <w:noWrap/>
            <w:vAlign w:val="center"/>
            <w:hideMark/>
          </w:tcPr>
          <w:p w:rsidR="001A1374" w:rsidRPr="00510321" w:rsidRDefault="001A1374" w:rsidP="001A137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0F3F">
              <w:rPr>
                <w:rFonts w:ascii="Calibri" w:hAnsi="Calibri"/>
                <w:b/>
                <w:bCs/>
                <w:sz w:val="18"/>
                <w:szCs w:val="18"/>
              </w:rPr>
              <w:t xml:space="preserve">UPRAVNI ODJEL ZA KOMUNALNI SUSTAV I IMOVINSKO PREAVNE POSLOVE </w:t>
            </w:r>
          </w:p>
        </w:tc>
        <w:tc>
          <w:tcPr>
            <w:tcW w:w="1500" w:type="dxa"/>
            <w:shd w:val="clear" w:color="000000" w:fill="C0C0C0"/>
            <w:noWrap/>
            <w:vAlign w:val="center"/>
            <w:hideMark/>
          </w:tcPr>
          <w:p w:rsidR="001A1374" w:rsidRPr="00510321" w:rsidRDefault="007743E4" w:rsidP="001A137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14.544.000</w:t>
            </w:r>
            <w:r w:rsidR="001A1374" w:rsidRPr="008F0F3F">
              <w:rPr>
                <w:rFonts w:ascii="Calibri" w:hAnsi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6" w:type="dxa"/>
            <w:shd w:val="clear" w:color="000000" w:fill="C0C0C0"/>
            <w:noWrap/>
            <w:vAlign w:val="center"/>
          </w:tcPr>
          <w:p w:rsidR="001A1374" w:rsidRPr="00510321" w:rsidRDefault="00A66412" w:rsidP="001A137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3.964.796,46</w:t>
            </w:r>
          </w:p>
        </w:tc>
        <w:tc>
          <w:tcPr>
            <w:tcW w:w="822" w:type="dxa"/>
            <w:shd w:val="clear" w:color="000000" w:fill="C0C0C0"/>
            <w:noWrap/>
            <w:vAlign w:val="center"/>
          </w:tcPr>
          <w:p w:rsidR="001A1374" w:rsidRPr="00510321" w:rsidRDefault="00A66412" w:rsidP="001A137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27,26%</w:t>
            </w:r>
          </w:p>
        </w:tc>
      </w:tr>
      <w:tr w:rsidR="001A1374" w:rsidRPr="007F4FC2" w:rsidTr="00043E1D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374" w:rsidRPr="007F4FC2" w:rsidRDefault="001A1374" w:rsidP="001A13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Glava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374" w:rsidRPr="007F4FC2" w:rsidRDefault="001A1374" w:rsidP="001A13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00401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374" w:rsidRPr="007F4FC2" w:rsidRDefault="00386A3A" w:rsidP="001A13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03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Upravni odjel za komunalni sustav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374" w:rsidRPr="007F4FC2" w:rsidRDefault="001A1374" w:rsidP="007743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7743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4.544.000</w:t>
            </w: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A66412" w:rsidP="001A1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3.964.796,46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A66412" w:rsidP="00A664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27,26%</w:t>
            </w:r>
          </w:p>
        </w:tc>
      </w:tr>
      <w:tr w:rsidR="001A1374" w:rsidRPr="007F4FC2" w:rsidTr="00043E1D">
        <w:trPr>
          <w:trHeight w:val="288"/>
        </w:trPr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1A1374" w:rsidRPr="00510321" w:rsidRDefault="001A1374" w:rsidP="001A137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Razdjel</w:t>
            </w:r>
          </w:p>
        </w:tc>
        <w:tc>
          <w:tcPr>
            <w:tcW w:w="737" w:type="dxa"/>
            <w:shd w:val="clear" w:color="000000" w:fill="C0C0C0"/>
            <w:noWrap/>
            <w:vAlign w:val="center"/>
            <w:hideMark/>
          </w:tcPr>
          <w:p w:rsidR="001A1374" w:rsidRPr="00510321" w:rsidRDefault="001A1374" w:rsidP="001A137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3513" w:type="dxa"/>
            <w:shd w:val="clear" w:color="000000" w:fill="C0C0C0"/>
            <w:noWrap/>
            <w:vAlign w:val="center"/>
            <w:hideMark/>
          </w:tcPr>
          <w:p w:rsidR="001A1374" w:rsidRPr="00510321" w:rsidRDefault="001A1374" w:rsidP="001A137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0F3F">
              <w:rPr>
                <w:rFonts w:ascii="Calibri" w:hAnsi="Calibri"/>
                <w:b/>
                <w:bCs/>
                <w:sz w:val="18"/>
                <w:szCs w:val="18"/>
              </w:rPr>
              <w:t xml:space="preserve">UPRAVNI ODJEL ZA PROSTORNO UREĐENJE I GOSPODARSTVO </w:t>
            </w:r>
          </w:p>
        </w:tc>
        <w:tc>
          <w:tcPr>
            <w:tcW w:w="1500" w:type="dxa"/>
            <w:shd w:val="clear" w:color="000000" w:fill="C0C0C0"/>
            <w:noWrap/>
            <w:vAlign w:val="center"/>
            <w:hideMark/>
          </w:tcPr>
          <w:p w:rsidR="001A1374" w:rsidRPr="00510321" w:rsidRDefault="007743E4" w:rsidP="001A137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21.213.000,</w:t>
            </w:r>
            <w:r w:rsidR="001A1374" w:rsidRPr="008F0F3F">
              <w:rPr>
                <w:rFonts w:ascii="Calibri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66" w:type="dxa"/>
            <w:shd w:val="clear" w:color="000000" w:fill="C0C0C0"/>
            <w:noWrap/>
            <w:vAlign w:val="center"/>
          </w:tcPr>
          <w:p w:rsidR="001A1374" w:rsidRPr="00510321" w:rsidRDefault="00A66412" w:rsidP="00F30D8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1.</w:t>
            </w:r>
            <w:r w:rsidR="00F30D89">
              <w:rPr>
                <w:rFonts w:ascii="Calibri" w:hAnsi="Calibri"/>
                <w:b/>
                <w:bCs/>
                <w:sz w:val="18"/>
                <w:szCs w:val="18"/>
              </w:rPr>
              <w:t>601.965,71</w:t>
            </w:r>
          </w:p>
        </w:tc>
        <w:tc>
          <w:tcPr>
            <w:tcW w:w="822" w:type="dxa"/>
            <w:shd w:val="clear" w:color="000000" w:fill="C0C0C0"/>
            <w:noWrap/>
            <w:vAlign w:val="center"/>
          </w:tcPr>
          <w:p w:rsidR="001A1374" w:rsidRPr="00510321" w:rsidRDefault="00A66412" w:rsidP="00F30D8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7,</w:t>
            </w:r>
            <w:r w:rsidR="00F30D89">
              <w:rPr>
                <w:rFonts w:ascii="Calibri" w:hAnsi="Calibri"/>
                <w:b/>
                <w:bCs/>
                <w:sz w:val="18"/>
                <w:szCs w:val="18"/>
              </w:rPr>
              <w:t>55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%</w:t>
            </w:r>
          </w:p>
        </w:tc>
      </w:tr>
      <w:tr w:rsidR="001A1374" w:rsidRPr="007F4FC2" w:rsidTr="00043E1D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374" w:rsidRPr="007F4FC2" w:rsidRDefault="001A1374" w:rsidP="001A13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Glava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374" w:rsidRPr="007F4FC2" w:rsidRDefault="001A1374" w:rsidP="001A137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00501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374" w:rsidRPr="007F4FC2" w:rsidRDefault="001A1374" w:rsidP="001F03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03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</w:t>
            </w:r>
            <w:r w:rsidR="001F0361" w:rsidRPr="001F03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pravni odjel za prostorno  uređenje i gospodarstvo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374" w:rsidRPr="007F4FC2" w:rsidRDefault="007743E4" w:rsidP="001A1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21.213.000</w:t>
            </w:r>
            <w:r w:rsidR="001A1374" w:rsidRPr="007F4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A66412" w:rsidP="00F30D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</w:t>
            </w:r>
            <w:r w:rsidR="00F30D8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601.965,71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374" w:rsidRPr="007F4FC2" w:rsidRDefault="00A66412" w:rsidP="00F30D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</w:t>
            </w:r>
            <w:r w:rsidR="00F30D8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</w:tbl>
    <w:p w:rsidR="008E3C35" w:rsidRDefault="008E3C35"/>
    <w:p w:rsidR="000B0FA3" w:rsidRDefault="000B0FA3"/>
    <w:p w:rsidR="000B0FA3" w:rsidRDefault="000B0FA3"/>
    <w:p w:rsidR="00C76069" w:rsidRDefault="00C371CA">
      <w:r>
        <w:t xml:space="preserve"> </w:t>
      </w:r>
      <w:r w:rsidR="0023065E">
        <w:t>Izvršenje po programskoj klasifikaciji (programi, aktivnosti i projekti)</w:t>
      </w:r>
    </w:p>
    <w:p w:rsidR="0023065E" w:rsidRDefault="0023065E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670"/>
        <w:gridCol w:w="3866"/>
        <w:gridCol w:w="1367"/>
        <w:gridCol w:w="50"/>
        <w:gridCol w:w="1276"/>
        <w:gridCol w:w="850"/>
      </w:tblGrid>
      <w:tr w:rsidR="000224E9" w:rsidRPr="000224E9" w:rsidTr="002639BA">
        <w:trPr>
          <w:trHeight w:val="973"/>
          <w:jc w:val="center"/>
        </w:trPr>
        <w:tc>
          <w:tcPr>
            <w:tcW w:w="5529" w:type="dxa"/>
            <w:gridSpan w:val="3"/>
            <w:shd w:val="clear" w:color="000000" w:fill="C0C0C0"/>
            <w:noWrap/>
            <w:vAlign w:val="center"/>
            <w:hideMark/>
          </w:tcPr>
          <w:p w:rsidR="000224E9" w:rsidRPr="000224E9" w:rsidRDefault="000224E9" w:rsidP="000224E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224E9">
              <w:rPr>
                <w:rFonts w:ascii="Calibri" w:hAnsi="Calibri"/>
                <w:b/>
                <w:bCs/>
                <w:sz w:val="18"/>
                <w:szCs w:val="18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367" w:type="dxa"/>
            <w:shd w:val="clear" w:color="000000" w:fill="C0C0C0"/>
            <w:noWrap/>
            <w:vAlign w:val="center"/>
            <w:hideMark/>
          </w:tcPr>
          <w:p w:rsidR="000224E9" w:rsidRPr="000224E9" w:rsidRDefault="000224E9" w:rsidP="000224E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224E9">
              <w:rPr>
                <w:rFonts w:ascii="Calibri" w:hAnsi="Calibri"/>
                <w:b/>
                <w:bCs/>
                <w:sz w:val="18"/>
                <w:szCs w:val="18"/>
              </w:rPr>
              <w:t>Izvorni plan</w:t>
            </w:r>
          </w:p>
          <w:p w:rsidR="000224E9" w:rsidRPr="000224E9" w:rsidRDefault="000224E9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224E9">
              <w:rPr>
                <w:rFonts w:ascii="Calibri" w:hAnsi="Calibri"/>
                <w:b/>
                <w:bCs/>
                <w:sz w:val="18"/>
                <w:szCs w:val="18"/>
              </w:rPr>
              <w:t xml:space="preserve">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0224E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26" w:type="dxa"/>
            <w:gridSpan w:val="2"/>
            <w:shd w:val="clear" w:color="000000" w:fill="C0C0C0"/>
            <w:noWrap/>
            <w:vAlign w:val="center"/>
            <w:hideMark/>
          </w:tcPr>
          <w:p w:rsidR="000224E9" w:rsidRPr="000224E9" w:rsidRDefault="000224E9" w:rsidP="000224E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224E9">
              <w:rPr>
                <w:rFonts w:ascii="Calibri" w:hAnsi="Calibri"/>
                <w:b/>
                <w:bCs/>
                <w:sz w:val="18"/>
                <w:szCs w:val="18"/>
              </w:rPr>
              <w:t>Izvršenje</w:t>
            </w:r>
          </w:p>
          <w:p w:rsidR="000224E9" w:rsidRPr="000224E9" w:rsidRDefault="000224E9" w:rsidP="00043E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224E9">
              <w:rPr>
                <w:rFonts w:ascii="Calibri" w:hAnsi="Calibri"/>
                <w:b/>
                <w:bCs/>
                <w:sz w:val="18"/>
                <w:szCs w:val="18"/>
              </w:rPr>
              <w:t xml:space="preserve"> 202</w:t>
            </w:r>
            <w:r w:rsidR="00043E1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0224E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000000" w:fill="C0C0C0"/>
            <w:noWrap/>
            <w:vAlign w:val="center"/>
            <w:hideMark/>
          </w:tcPr>
          <w:p w:rsidR="000224E9" w:rsidRPr="000224E9" w:rsidRDefault="000224E9" w:rsidP="000224E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224E9">
              <w:rPr>
                <w:rFonts w:ascii="Calibri" w:hAnsi="Calibri"/>
                <w:b/>
                <w:bCs/>
                <w:sz w:val="18"/>
                <w:szCs w:val="18"/>
              </w:rPr>
              <w:t>Indeks  2/1</w:t>
            </w:r>
          </w:p>
        </w:tc>
      </w:tr>
      <w:tr w:rsidR="000224E9" w:rsidRPr="000224E9" w:rsidTr="002639BA">
        <w:trPr>
          <w:trHeight w:val="300"/>
          <w:jc w:val="center"/>
        </w:trPr>
        <w:tc>
          <w:tcPr>
            <w:tcW w:w="5529" w:type="dxa"/>
            <w:gridSpan w:val="3"/>
            <w:shd w:val="clear" w:color="000000" w:fill="C0C0C0"/>
            <w:noWrap/>
            <w:vAlign w:val="center"/>
            <w:hideMark/>
          </w:tcPr>
          <w:p w:rsidR="000224E9" w:rsidRPr="000224E9" w:rsidRDefault="000224E9" w:rsidP="000224E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shd w:val="clear" w:color="000000" w:fill="C0C0C0"/>
            <w:noWrap/>
            <w:vAlign w:val="center"/>
            <w:hideMark/>
          </w:tcPr>
          <w:p w:rsidR="000224E9" w:rsidRPr="000224E9" w:rsidRDefault="000224E9" w:rsidP="000224E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224E9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6" w:type="dxa"/>
            <w:gridSpan w:val="2"/>
            <w:shd w:val="clear" w:color="000000" w:fill="C0C0C0"/>
            <w:noWrap/>
            <w:vAlign w:val="center"/>
            <w:hideMark/>
          </w:tcPr>
          <w:p w:rsidR="000224E9" w:rsidRPr="000224E9" w:rsidRDefault="000224E9" w:rsidP="000224E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224E9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C0C0C0"/>
            <w:noWrap/>
            <w:vAlign w:val="center"/>
            <w:hideMark/>
          </w:tcPr>
          <w:p w:rsidR="000224E9" w:rsidRPr="000224E9" w:rsidRDefault="000224E9" w:rsidP="000224E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224E9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</w:tr>
      <w:tr w:rsidR="000224E9" w:rsidRPr="000224E9" w:rsidTr="007A6D9D">
        <w:trPr>
          <w:trHeight w:val="300"/>
          <w:jc w:val="center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0224E9" w:rsidRPr="00DD1F6C" w:rsidRDefault="000224E9" w:rsidP="000224E9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224E9" w:rsidRPr="00DD1F6C" w:rsidRDefault="000224E9" w:rsidP="000224E9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DD1F6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SVEUKUPNI RASHODI I IZDACI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0224E9" w:rsidRPr="00DD1F6C" w:rsidRDefault="000224E9" w:rsidP="007A6D9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DD1F6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2639BA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56.030.000</w:t>
            </w:r>
            <w:r w:rsidRPr="00DD1F6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,00    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224E9" w:rsidRPr="00DD1F6C" w:rsidRDefault="002639BA" w:rsidP="00CB6F93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13.0</w:t>
            </w:r>
            <w:r w:rsidR="00CB6F93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86.398,11</w:t>
            </w:r>
            <w:r w:rsidR="00DD1F6C" w:rsidRPr="00DD1F6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  </w:t>
            </w:r>
            <w:r w:rsidR="000224E9" w:rsidRPr="00DD1F6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0224E9" w:rsidRPr="00DD1F6C" w:rsidRDefault="002639BA" w:rsidP="00CB6F93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23,</w:t>
            </w:r>
            <w:r w:rsidR="00CB6F93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36%</w:t>
            </w:r>
            <w:r w:rsidR="000224E9" w:rsidRPr="00DD1F6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   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RAZDJEL 001 PREDSTAVNIČKA I IZVRŠNA TIJELA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2.695.500,00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919.326,18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34,11%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GLAVA 00101 PREDSTAVNIČKA I IZVRŠNA TIJELA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2.695.500,00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919.326,18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34,11%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2.445.500,00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864.153,15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35,34%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55.173,03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34,48%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6. Donacije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DONOŠENJE AKATA I MJERA IZ DJELOKRUGA PREDSTAVNIČKOG I IZVRŠNOG TIJELA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1.547.500,00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423.774,10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27,38%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Predstavničko i izvršna tijela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812.500,00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212.709,60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26,18%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lastRenderedPageBreak/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812.500,00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212.709,60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26,18%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103.769,64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25,94%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103.769,64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17.122,01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26,34%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17.122,01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25.455,76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60,61%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25.455,76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5.123,61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48,80%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5.123,61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293.000,00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61.238,58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20,90%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50.390,20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10.848,38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Protokolarni izdaci i obilježavanje obljetnica i blagdana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33.112,69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21,36%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33.112,69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21,36%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33.112,69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22,84%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33.112,69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Međunarodna i međugradska suradnja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Donacije, sponzorstva i doznake po posebnim odlukama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68.355,56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75,95%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68.355,56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75,95%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68.355,56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75,95%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68.355,56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Proračunska pričuva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19.996,25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19.996,25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19.996,25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19.996,25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Nepredviđeni rashodi do visine proračunske pričuve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Savjet mladih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Naknade građanima - prigodni pokloni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89.600,00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43,71%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89.600,00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43,71%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89.600,00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43,71%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89.600,00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3722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Izbori za predstavnička i izvršna tijela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RAZVOJ CIVILNOG DRUŠTVA - RAD POLITIČKIH STRANAKA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24.300,00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48,60%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Rad političkih stranaka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24.300,00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48,60%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24.300,00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48,60%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24.300,00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48,60%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24.300,00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MJESNA SAMOUPRAVA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728.000,00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417.895,64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57,40%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Djelokrug mjesne samouprave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678.000,00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351.910,80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51,90%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658.000,00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350.094,21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53,21%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295.174,41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60,74%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295.174,41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37.182,28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32,62%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6.835,37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30.346,91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17.737,52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30,58%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17.737,52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1.816,59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9,08%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1.816,59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9,08%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1.816,59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Provedba izbora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65.984,84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131,97%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65.984,84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131,97%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65.984,84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131,97%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65.984,84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MANIFESTACIJE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53.356,44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14,42%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Sufinanciranje manifestacija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39.458,76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24,66%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39.458,76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56,37%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13.132,09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32,83%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13.132,09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26.326,67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87,76%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26.326,67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Međunarodni festival čipke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6. Donacije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Advent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13.897,68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17,37%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13.897,68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19,85%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13.897,68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69,49%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13.897,68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RAZDJEL 002 URED GRADA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13.478.000,00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5.564.497,63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41,29%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GLAVA 00201 URED GRADA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4.554.000,00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1.667.870,41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36,62%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4.514.000,00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1.667.870,41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36,95%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PRIPREMA I DONOŠENJE AKATA IZ DJELOKRUGA TIJELA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1.817.000,00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913.861,55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50,30%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Stručno, administrativno i tehničko osoblje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1.817.000,00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913.861,55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50,30%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1.817.000,00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913.861,55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50,30%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799.000,00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335.020,44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41,93%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335.020,44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81.718,26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40,86%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81.718,26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55.278,38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40,95%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55.278,38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19.389,36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35,91%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5.874,36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13.110,00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405,00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213.000,00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118.010,78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55,40%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18.888,34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91.764,74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7.357,70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293.922,95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77,55%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101.672,90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173.178,75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3234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3.321,30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15.750,00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10.521,38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28,44%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3.538,98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6.982,40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OSTALI RASHODI GRADA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75.264,31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15,68%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Ostali rashodi po posebnim aktima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43.808,37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31,29%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43.808,37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31,29%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43.808,37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32,45%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43.808,37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Sufinanciranje rada djelatnika i  ustanova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11.143,44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6,55%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11.143,44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6,55%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11.143,44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6,55%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11.143,44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Izrada strateških dokumenata i elaborata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20.312,50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11,95%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20.312,50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13,54%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20.312,50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13,54%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20.312,50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NABAVA I ODRŽAVANJE OPREME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309.427,39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47,97%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Aktivnost: </w:t>
            </w:r>
            <w:proofErr w:type="spellStart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Odžavanje</w:t>
            </w:r>
            <w:proofErr w:type="spellEnd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opreme i programa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172.184,39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57,39%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172.184,39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57,39%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74.411,21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93,01%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74.411,21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97.773,18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44,44%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19.300,00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18.242,63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60.230,55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Računalna i druga oprema i programi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89.443,00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31,94%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89.443,00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31,94%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165.000,00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81.363,00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49,31%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11.554,00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69.809,00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8.080,00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7,03%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8.080,00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Uredska oprema i namještaj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35.800,00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89,50%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35.800,00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89,50%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35.800,00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89,50%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35.800,00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Umjetnička djela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48,00%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431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Plemeniti metali i ostale pohranjene vrijednosti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4312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Pohranjene knjige, umjetnička djela i slične vrijednosti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ZAŠTITA I SPAŠAVANJE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351.000,00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27,07%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Unapređenje dobrovoljnog vatrogastva i zaštite od požara - DVD Pag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89.000,00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44,50%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89.000,00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44,50%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89.000,00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44,50%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89.000,00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Izrada planova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46,15%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46,15%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46,15%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Gorska služba spašavanja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Aktivnost Civilne zaštite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Djelatnost Crvenog križa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73.000,00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SOCIJALNA SKRB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39.550,67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12,06%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Pomoć za podmirenje troškova stanovanja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9,13%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15.520,00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10,35%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10,35%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15.520,00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Pomoći pojedincima i obiteljima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24.030,67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15,21%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158.000,00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24.030,67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15,21%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24.030,67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15,21%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24.030,67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1016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OČUVANJE I UNAPREĐENJE ZDRAVLJA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238.000,00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7.465,30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3,14%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Program prevencije ovisnosti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Meteorološka mjerenja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7.465,30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29,86%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7.465,30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29,86%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7.465,30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29,86%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7.465,30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Rad timova hitne medicinske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Rad pedijatrijske ordinacije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1017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DEMOGRAFSKA OBNOVA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126.666,62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40,86%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Naknade obiteljima za novorođenu djecu te četvoro i više djece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126.666,62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42,22%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126.666,62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42,22%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126.666,62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42,22%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126.666,62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Sufinanciranje boravka djece u vrtiću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SUFINANCIRANJE ŠKOLSTVA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100.634,57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26,14%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Stipendije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18.600,00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12,40%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18.600,00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12,40%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18.600,00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12,40%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18.600,00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Sufinanciranje javnog prijevoza srednjoškolaca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17.671,52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39,27%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17.671,52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39,27%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17.671,52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39,27%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17.671,52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Sufinanciranje kupnje školskih knjiga i pribora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Produženi boravak učenika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64.363,05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45,97%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64.363,05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45,97%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64.363,05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45,97%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64.363,05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GLAVA 00202 DJEČJI VRTIĆ "PAŠKI MALIŠANI" PAG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4.779.000,00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2.275.993,41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47,62%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2.758.000,00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1.353.220,83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49,07%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3. Vlastiti prihodi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1.281.000,00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473.242,34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36,94%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730.000,00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449.530,24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61,58%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6. Donacije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PROR. KORISNIK 34821 DJEČJI VRTIĆ "PAŠKI MALIŠANI" PAG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4.779.000,00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2.275.993,41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47,62%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PROVEDBA ZAKONSKOG STANDARDA U PREDŠKOLSTVU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2.750.000,00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1.353.220,83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49,21%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Odgojno, administrativno i tehničko osoblje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2.750.000,00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1.353.220,83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49,21%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2.750.000,00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1.353.220,83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49,21%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2.360.000,00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1.161.563,00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49,22%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1.161.563,00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191.657,83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49,14%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191.657,83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POSLOVANJE FINANCIRANO IZ OSTALIH IZVORA PRIHODA KORISNIKA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2.021.000,00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922.772,58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45,66%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Redovna djelatnost ustanove predškolskog odgoja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2.021.000,00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922.772,58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45,66%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3. Vlastiti prihodi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1.281.000,00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473.242,34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36,94%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90.155,00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81,22%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1.802,00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16.625,00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728,00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235.352,62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27,37%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38.607,01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114.126,97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72.643,31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4.803,09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613,75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4.558,49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226.000,00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77.337,04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34,22%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10.044,25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9.782,85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26.242,35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5.919,13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11.545,70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10.756,50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3.046,26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32.026,53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58,23%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21.119,43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5.694,21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5.212,89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2.121,15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26,51%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2.121,15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postrojenjima i opremi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postrojenjima i opremi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36.250,00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730.000,00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449.530,24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61,58%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234.270,02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46,85%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234.270,02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22.200,00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44,40%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22.200,00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38.654,58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48,32%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38.654,58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48.321,80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172,58%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48.321,80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105.753,84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352,51%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80.753,84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3224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330,00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1,43%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6. Donacije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POSEBNI PROGRAMI IZNAD STANDARDA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Aktivnost: Program potreba iznad standarda u </w:t>
            </w:r>
            <w:proofErr w:type="spellStart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predškolstvu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GLAVA 00204 GRADSKA KNJIŽNICA PAG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504.920,00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184.201,81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36,48%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403.920,00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147.775,57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36,59%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3. Vlastiti prihodi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46.500,00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17.793,49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38,27%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54.500,00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18.632,75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34,19%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PROR. KORISNIK 42196 GRADSKA KNJIŽNICA PAG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504.920,00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184.201,81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36,48%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PROVEDBA ZAKONSKOG STANDARDA U KULTURI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403.920,00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147.775,57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36,59%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Stručno, administrativno i tehničko osoblje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388.920,00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143.135,57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36,80%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388.920,00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143.135,57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36,80%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264.920,00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97.584,50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36,84%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97.584,50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15.887,58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36,95%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15.887,58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1.769,00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88,45%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1.769,00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22.250,00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7.927,72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35,63%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3.077,82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4.569,90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16.229,07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50,56%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3.172,46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687,66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2.348,95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1.020,00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Članarine i norme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3.087,70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77,19%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3.087,70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Nabava opreme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4.640,00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92,80%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4.640,00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92,80%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4.640,00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92,80%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4.640,00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Knjižna građa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POSLOVANJE FINANCIRANO IZ OSTALIH IZVORA PRIHODA KORISNIKA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36.426,24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36,07%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Sufinanciranje programa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36.426,24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36,07%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3. Vlastiti prihodi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46.500,00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17.793,49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38,27%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15.450,00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5.589,10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36,18%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5.589,10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2.550,00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1.136,10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44,55%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1.136,10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2.041,00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6.035,95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172,46%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6.035,95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191,45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3,83%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191,45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816,12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151,12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1.983,77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11,34%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1.983,77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54.500,00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18.632,75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34,19%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15.993,79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207,71%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15.993,79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2.638,96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203,00%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2.638,96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GLAVA 00205 JAVNA VATROGASNA POSTROJBA PAG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3.640.080,00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1.436.432,00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39,46%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1.046.950,00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272.853,89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26,06%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3. Vlastiti prihodi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47.040,72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47,04%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2.493.130,00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1.116.537,39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44,78%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PROR. KORISNIK 00000 JAVNA VATROGASNA POSTROJBA PAG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3.640.080,00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1.436.432,00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39,46%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Redovna djelatnost JVP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1.798.669,00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891.973,39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49,59%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Redovna djelatnost JVP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1.798.669,00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891.973,39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49,59%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1.798.669,00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891.973,39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49,59%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1.031.920,00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802.776,06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77,79%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802.776,06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94.080,00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492.000,00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Doprinosi za mirovinsko osiguranje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13.541,33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13.541,33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26.669,00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36.904,00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138,38%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21.305,00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15.599,00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35.729,00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23,82%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35.729,00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1.320,00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1.320,00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1.703,00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42,58%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1.703,00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Financiranje iznad standarda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1.841.411,00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544.458,61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29,57%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Financiranje iznad standarda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1.841.411,00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544.458,61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29,57%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1.046.950,00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272.853,89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26,06%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655.850,00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126.219,56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19,25%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126.219,56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146.224,80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Doprinosi za mirovinsko osiguranje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45.923,40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100.301,40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121.200,00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409,53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0,34%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409,53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169.700,00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3. Vlastiti prihodi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47.040,72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47,04%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3.148,00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3,50%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3.148,00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39.365,72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4.209,00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5.785,00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29.091,72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4.527,00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45,27%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4.527,00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694.461,00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224.564,00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32,34%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437.230,00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84.146,38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19,25%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84.146,38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97.483,20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Doprinosi za mirovinsko osiguranje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30.615,60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66.867,60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80.800,00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37.424,14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46,32%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37.249,14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113.031,00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4.596,28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9,19%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3.490,00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1.106,28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1,87%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664,00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664,00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RAZDJEL 003 UPRAVNI ODJEL ZA PRORAČUN I FINANCIJE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4.099.500,00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1.035.812,13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25,27%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GLAVA 00301 UPRAVNI ODJEL ZA PRORAČUN I FINANCIJE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4.099.500,00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1.035.812,13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25,27%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4.099.500,00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1.035.812,13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25,27%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PRIPREMA I DONOŠENJE AKATA IZ DJELOKRUGA TIJELA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1.169.500,00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504.124,03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43,11%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Aktivnost: Stručno, </w:t>
            </w:r>
            <w:proofErr w:type="spellStart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administratvno</w:t>
            </w:r>
            <w:proofErr w:type="spellEnd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 tehničko osoblje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1.169.500,00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504.124,03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43,11%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1.169.500,00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504.124,03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43,11%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785.000,00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344.995,73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43,95%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344.995,73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68.098,55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42,56%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68.098,55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56.924,35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43,79%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56.924,35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21.381,50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37,51%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19.744,00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1.637,50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11.726,40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36,08%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11.726,40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997,50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19,95%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997,50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OSTALI RASHODI VEZANI UZ FINANCIJE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2.930.000,00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531.688,10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18,15%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Financijski rashodi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34.146,99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8,33%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34.146,99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8,33%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5.625,00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37,50%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5.625,00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28.521,99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7,22%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22.218,39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6.303,60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Premije osiguranja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2.204,85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1,30%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2.204,85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1,30%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2.204,85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1,30%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2.204,85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Članarine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7.616,22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38,08%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7.616,22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38,08%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7.616,22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38,08%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Članarine i norme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7.616,22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Otplata kredita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2.330.000,00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487.720,04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20,93%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2.330.000,00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487.720,04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20,93%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Kamate za primljene kredite i zajmove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72.369,02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36,18%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3423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Kamate za primljene kredite i zajmove od kreditnih i ostalih financijskih institucija izvan javnog 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72.369,02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Otplata glavnice primljenih kredita i zajmova od kreditnih i ostalih financijskih institucija izvan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415.254,02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48,85%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5443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415.254,02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547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1.280.000,00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5471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Otplata glavnice primljenih zajmova od državnog proračuna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RAZDJEL 004 UPRAVNI ODJEL ZA KOMUNALNI SUSTAV I IMOVINSKO PRAVNE POSLOVE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14.544.000,00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3.964.796,46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27,26%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GLAVA 00401 UPRAVNI ODJEL ZA KOMUNALNI SUSTAV I IMOVINSKO PREAVNE POSLOVE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14.544.000,00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3.964.796,46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27,26%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5.974.000,00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918.713,76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15,38%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8.470.000,00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3.046.082,70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35,96%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PRIPREMA I DONOŠENJE AKATA IZ DJELOKRUGA TIJELA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2.014.000,00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729.928,26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36,24%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Stručno, administrativno i tehničko osoblje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1.114.000,00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391.735,51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35,16%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1.114.000,00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391.735,51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35,16%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251.231,17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31,40%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251.231,17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69.136,23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72,77%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69.136,23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41.453,16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30,71%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41.453,16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8.466,50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22,28%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7.904,00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562,50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19.981,65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51,24%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3221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19.981,65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1.466,80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20,95%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997,50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469,30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Odvjetničke i duge usluge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338.192,75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37,58%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900.000,00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338.192,75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37,58%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324.383,53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42,13%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3.036,00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321.347,53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13.809,22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10,62%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13.809,22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ODRŽAVANJE OBJEKATA I UREĐAJA KOMUNALNE INFRASTRUKTURE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7.170.000,00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3.046.082,70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42,48%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Održavanje parkova i zelenih površina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349.674,16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53,39%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349.674,16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53,39%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349.674,16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53,39%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349.674,16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Održavanje i uređenje javnih površina (svi Mjesni odbori)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2.380.000,00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892.684,69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37,51%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2.210.000,00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892.684,69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40,39%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2.010.000,00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892.684,69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44,41%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468.805,72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423.878,97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Održavanje i uređenje javnih površina - odvodni kanali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12.141,30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5,78%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12.141,30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5,78%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12.141,30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5,78%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12.141,30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Održavanje i uređenje javnih površina - dekoracija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Održavanje i uređenje javnih površina - stočarski putovi i protupožarni prolazi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Održavanje i uređenje javne površine - plaže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150.625,00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94,14%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150.625,00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94,14%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150.625,00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94,14%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150.625,00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Održavanje čistoće javnih površina - čišćenje i pometanje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161.437,50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64,58%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lastRenderedPageBreak/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161.437,50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64,58%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161.437,50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64,58%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161.437,50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Održavanje javne rasvjete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62.478,75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9,33%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62.478,75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9,33%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62.478,75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9,33%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62.478,75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Energetska usluga javne rasvjete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177.513,30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49,31%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177.513,30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49,31%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177.513,30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49,31%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177.513,30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Postavljanje ormara javne rasvjete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Električna energija za javnu rasvjetu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203.881,75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44,81%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203.881,75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44,81%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203.881,75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44,81%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203.881,75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Održavanje nerazvrstanih cesta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1.030.000,00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1.035.646,25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100,55%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1.030.000,00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1.035.646,25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100,55%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954.396,25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102,62%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954.396,25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81.250,00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81,25%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81.250,00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Održavanje pješačkih staza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Sanacija urušenih područja uz obalu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UREĐENJE STANJA U PROSTORU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4.720.000,00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110.900,00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2,35%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T100001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Tekući projekt: Geodetsko - katastarske usluge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110.900,00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92,42%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110.900,00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92,42%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110.900,00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554,50%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110.900,00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T100002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Tekući projekt: Izmjera i evidentiranje objekata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T100003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Tekući projekt: Financiranje katastarskih izmjera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3.150.000,00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3.150.000,00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3.150.000,00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T100004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Tekući projekt: Uklanjanje ruševnih i oštećenih objekata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T100005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Tekući projekt: Sanacija urušenih i oštećenih objekata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ODRŽAVANJE I UREĐENJE JAVNIH GRAĐEVINA I PROSTORA GRADA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50.073,00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15,17%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Održavanje i uređenje gradskih prostora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50.073,00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15,17%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50.073,00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15,17%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50.073,00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15,65%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50.073,00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UPRAVLJANJE IMOVINOM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Programska rješenja upravljanja imovinom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Otkup i raspolaganje imovinom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PRVENTIVNE MJERE ZAŠTITE STANOVNIŠTVA I ZBRINJAVANJE ŽIVOTINJA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27.812,50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14,64%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Mjere deratizacije i dezinsekcije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27.812,50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25,28%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27.812,50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25,28%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27.812,50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25,28%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27.812,50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Zaštita životinja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RAZDJEL 005 UPRAVNI ODJEL ZA PROSTORNO UREĐENJE I GOSPODARSTVO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21.213.000,00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CB6F93" w:rsidP="00CB6F93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1.601.965,71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CB6F93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7,</w:t>
            </w:r>
            <w:r w:rsidR="00CB6F93">
              <w:rPr>
                <w:rFonts w:ascii="Calibri" w:hAnsi="Calibri" w:cs="Calibri"/>
                <w:b/>
                <w:bCs/>
                <w:sz w:val="18"/>
                <w:szCs w:val="18"/>
              </w:rPr>
              <w:t>55</w:t>
            </w: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GLAVA 00501 UPRAVNI ODJEL ZA PROSTORNO UREĐENJE I GOSPODARSTVO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21.213.000,00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CB6F93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  <w:r w:rsidR="00CB6F93">
              <w:rPr>
                <w:rFonts w:ascii="Calibri" w:hAnsi="Calibri" w:cs="Calibri"/>
                <w:b/>
                <w:bCs/>
                <w:sz w:val="18"/>
                <w:szCs w:val="18"/>
              </w:rPr>
              <w:t>601.965,71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639BA" w:rsidRPr="002639BA" w:rsidRDefault="002639BA" w:rsidP="00CB6F93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7,</w:t>
            </w:r>
            <w:r w:rsidR="00CB6F93">
              <w:rPr>
                <w:rFonts w:ascii="Calibri" w:hAnsi="Calibri" w:cs="Calibri"/>
                <w:b/>
                <w:bCs/>
                <w:sz w:val="18"/>
                <w:szCs w:val="18"/>
              </w:rPr>
              <w:t>55</w:t>
            </w: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4.837.000,00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1.235.170,00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25,54%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6.713.000,00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CB6F93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218.734,71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CB6F93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3,26</w:t>
            </w:r>
            <w:r w:rsidR="002639BA"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1.970.000,00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6. Donacije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7.685.000,00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148.061,00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1,93%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PRIPREMA I DONOŠENJE AKATA IZ DJELOKRUGA TIJELA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1.406.000,00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576.575,49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41,01%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Stručno, administrativno i tehničko osoblje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1.350.000,00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562.812,99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41,69%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1.350.000,00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562.812,99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41,69%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383.281,00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41,21%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383.281,00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70.098,55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48,34%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70.098,55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63.241,32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39,53%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63.241,32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36.500,00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23.678,02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64,87%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10.197,52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10.218,00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3.262,50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49.500,00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5.280,18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10,67%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4.142,70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199,98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937,50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17.233,92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59,43%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6.415,92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9.568,00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Ostali rashodi odjela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13.762,50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24,58%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13.762,50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24,58%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13.762,50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25,02%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13.762,50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PROSTORNO UREĐENJE I UNAPREĐENJE STANOVANJA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5,35%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Geodetsko katastarske usluge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Prostorno planska dokumentacija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401.000,00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5,49%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6,29%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6,29%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GOSPODARSTVO I TURIZAM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2.515.000,00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336.515,05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13,38%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Subvencije, donacije i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317.765,05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48,15%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317.765,05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48,15%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174.000,00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72,50%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3522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Subvencije trgovačkim društvima izvan javnog sektora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174.000,00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14,06%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98.765,05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98,77%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3861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Kapitalne pomoći kreditnim i ostalim financijskim institucijama te trgovačkim društvima u javnom </w:t>
            </w:r>
            <w:proofErr w:type="spellStart"/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98.765,05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Investicijske studije i programi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4,75%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4,75%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18.750,00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Lokalna akcijska grupa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Zdravstveni turizam - valorizacija ljekovitog blata, uređenje područja "</w:t>
            </w:r>
            <w:proofErr w:type="spellStart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Lokunja</w:t>
            </w:r>
            <w:proofErr w:type="spellEnd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Aktivnost: Sufinanciranje </w:t>
            </w:r>
            <w:proofErr w:type="spellStart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progarma</w:t>
            </w:r>
            <w:proofErr w:type="spellEnd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Turističke zajednice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Uređenje poslovne zone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Izgradnja lokalne komunikacijske infrastrukture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UREĐENJE I GRADNJA JAVNO PROMETNIH POVRŠINA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7.835.000,00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2.281,25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0,03%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Projekti prometnih površina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Autobusni kolodvor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Gradska tržnica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K100004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Uređenje luka na području Grada Paga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4.935.000,00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4.225.000,00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4.025.000,00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Projekt uređenja parkova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6. Donacije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Uređenje biciklističkih staza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Ceste, željeznice i ostali prometni objekti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Projekt popločavanja ulica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Kapitalni projekt: Uređenje prostora </w:t>
            </w:r>
            <w:proofErr w:type="spellStart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Uhlinac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Uređenje šetnica i plaža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Uređenje ulaza u grad Pag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Postavljanje i uređenje dječjih igrališta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Opremanje javnih površina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Uređenje platoa - stara riva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2.281,25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0,57%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2.281,25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0,57%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2.281,25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0,91%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2.281,25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4242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Umjetnička djela (izložena u galerijama, muzejima i slično)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Uređenje starog mosta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UREĐENJE I GRADNJA JAVNIH OBJEKATA I PROSTORA GRADA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4.600.000,00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CB6F93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325.578,12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CB6F93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7,08</w:t>
            </w:r>
            <w:r w:rsidR="002639BA"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Uređenje magazina soli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Uređenje Kneževog dvora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Kapitalni projekt: Kula </w:t>
            </w:r>
            <w:proofErr w:type="spellStart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Skrivanat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lastRenderedPageBreak/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Uređenje Doma kulture Pag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50.775,00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18,81%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50.775,00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29,87%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50.775,00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33,85%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50.775,00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Uređenje palače Matasović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Kapitalni projekt: Izrada </w:t>
            </w:r>
            <w:proofErr w:type="spellStart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suhozidne</w:t>
            </w:r>
            <w:proofErr w:type="spellEnd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čipke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Izrada spomenika buri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Projekt - dom umirovljenika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Izgradnja i uređenje tenis terena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4227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Uređenje sportskog centra i sportskih igrališta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1.550.000,00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21.875,00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1,41%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21.875,00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3,37%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21.875,00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14,58%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21.875,00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Kapitalni projekt: Uređenje platoa </w:t>
            </w:r>
            <w:proofErr w:type="spellStart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Prosika</w:t>
            </w:r>
            <w:proofErr w:type="spellEnd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Outdoor</w:t>
            </w:r>
            <w:proofErr w:type="spellEnd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centar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CB6F93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252.928,12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CB6F93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43,61</w:t>
            </w:r>
            <w:r w:rsidR="002639BA"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CB6F93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110.528,12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CB6F93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34,54</w:t>
            </w:r>
            <w:r w:rsidR="002639BA"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CB6F93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110.528,12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CB6F93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73.69</w:t>
            </w:r>
            <w:r w:rsidR="002639BA"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CB6F93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110.528,12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142.400,00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54,77%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142.400,00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142.400,00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GRAĐENJE OBJEKATA I UREĐAJA KOMUNALNE INFRASTRUKTURE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1.400.000,00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Izgradnja nove javne rasvjete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Izgradnja sustava odvodnih kanala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Ceste, željeznice i ostali prometni objekti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Uređenje groblja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1.100.000,00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411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800.000,00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GRAĐENJE GRAĐEVINA ZA GOSPODARENJE KOMUNALNIM OTPADOM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1.405.000,00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5.661,00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0,40%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Aktivnost: Sanacija deponije Sv. </w:t>
            </w:r>
            <w:proofErr w:type="spellStart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Kuzam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705.000,00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5.661,00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0,80%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5.661,00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2,26%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5.661,00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2,26%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5.661,00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Kapitalni projekt: Izgradnja plohe i </w:t>
            </w:r>
            <w:proofErr w:type="spellStart"/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sortirnice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NERAZVRSTANE CESTE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54.050,34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11,26%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Kapitalni projekt: Izgradnja i uređenje nerazvrstanih cesta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54.050,34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11,26%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54.050,34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11,26%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54.050,34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54,05%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54.050,34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Ceste, željeznice i ostali prometni objekti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ZAŠTITA OKOLIŠA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447.000,00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90.306,72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20,20%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Odlaganje i zbrinjavanje otpada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347.000,00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90.306,72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26,02%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167.000,00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60.306,72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36,11%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487,50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9,75%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487,50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59.819,22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53,41%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51.724,22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8.095,00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4227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Ugradnja električnih punionica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FINANCIRANJE UDRUGA PO PROGRAMIMA JAVNIH POTREBA TE RAZVOJA CIVILNOG DRUŠTVA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585.000,00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146.000,00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24,96%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Javne potrebe u kulturi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9.000,00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Javne potrebe u sportu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18,50%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18,50%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18,50%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Programi udruga proizašlih iz Domovinskog rata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Programi udruga civilnog društva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Donacije župnim uredima i samostanima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Javne potrebe iznad standarda u osnovnom školstvu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Javne potrebe iznad standarda u srednjem školstvu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65.000,00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lastRenderedPageBreak/>
              <w:t>Izvor 5. Pomoći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1011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Program: ISTRAŽIVANJE I ZAŠTITA KULTURNE BAŠTINE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129.000,00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42.997,74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33,33%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Zaštitni znak i zaštita paške čipke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4124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Ostala prava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Arheološka istraživanja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0,00%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Istraživanje rudnih bogatstava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A6D9D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A100006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Aktivnost: Rad kapelnika Gradske glazbe Pag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42.997,74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45,26%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42.997,74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45,26%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42.997,74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39BA">
              <w:rPr>
                <w:rFonts w:ascii="Calibri" w:hAnsi="Calibri" w:cs="Calibri"/>
                <w:b/>
                <w:bCs/>
                <w:sz w:val="18"/>
                <w:szCs w:val="18"/>
              </w:rPr>
              <w:t>45,26%</w:t>
            </w:r>
          </w:p>
        </w:tc>
      </w:tr>
      <w:tr w:rsidR="002639BA" w:rsidRPr="002639BA" w:rsidTr="007A6D9D">
        <w:tblPrEx>
          <w:jc w:val="left"/>
        </w:tblPrEx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42.997,74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9BA" w:rsidRPr="002639BA" w:rsidRDefault="002639BA" w:rsidP="007A6D9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9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043E1D" w:rsidRDefault="00043E1D" w:rsidP="00CE4200">
      <w:pPr>
        <w:rPr>
          <w:b/>
        </w:rPr>
      </w:pPr>
    </w:p>
    <w:p w:rsidR="00043E1D" w:rsidRDefault="00043E1D" w:rsidP="00CE4200">
      <w:pPr>
        <w:rPr>
          <w:b/>
        </w:rPr>
      </w:pPr>
    </w:p>
    <w:p w:rsidR="00043E1D" w:rsidRDefault="00043E1D" w:rsidP="00CE4200">
      <w:pPr>
        <w:rPr>
          <w:b/>
        </w:rPr>
      </w:pPr>
    </w:p>
    <w:p w:rsidR="00C76069" w:rsidRPr="00C76069" w:rsidRDefault="00C76069" w:rsidP="00CE4200">
      <w:pPr>
        <w:rPr>
          <w:b/>
        </w:rPr>
      </w:pPr>
      <w:r w:rsidRPr="00C76069">
        <w:rPr>
          <w:b/>
        </w:rPr>
        <w:t xml:space="preserve">3.  IZVJEŠTAJ O ZADUŽIVANJU NA DOMAĆEM I STRANOM </w:t>
      </w:r>
      <w:r w:rsidR="00CE4200" w:rsidRPr="00CE4200">
        <w:rPr>
          <w:b/>
        </w:rPr>
        <w:t xml:space="preserve"> </w:t>
      </w:r>
      <w:r w:rsidRPr="00C76069">
        <w:rPr>
          <w:b/>
        </w:rPr>
        <w:t xml:space="preserve">TRŽIŠTU NOVCA I KAPITALA </w:t>
      </w:r>
    </w:p>
    <w:p w:rsidR="00C76069" w:rsidRPr="00C76069" w:rsidRDefault="00C76069" w:rsidP="00CE4200">
      <w:pPr>
        <w:rPr>
          <w:b/>
        </w:rPr>
      </w:pPr>
      <w:r w:rsidRPr="00C76069">
        <w:rPr>
          <w:b/>
        </w:rPr>
        <w:t xml:space="preserve"> </w:t>
      </w:r>
    </w:p>
    <w:p w:rsidR="006D4F4A" w:rsidRDefault="00CE4200" w:rsidP="004C1FF6">
      <w:pPr>
        <w:pStyle w:val="Bezproreda"/>
      </w:pPr>
      <w:r>
        <w:t xml:space="preserve">     </w:t>
      </w:r>
      <w:r w:rsidR="00490F99" w:rsidRPr="00490F99">
        <w:t xml:space="preserve">U </w:t>
      </w:r>
      <w:r w:rsidR="00490F99">
        <w:t>izvještajnom razdoblju</w:t>
      </w:r>
      <w:r w:rsidR="00C76069" w:rsidRPr="00490F99">
        <w:t xml:space="preserve"> Grad Pag  nije se </w:t>
      </w:r>
      <w:r w:rsidR="00C73894">
        <w:t xml:space="preserve"> zaduži</w:t>
      </w:r>
      <w:r w:rsidR="00E029A9">
        <w:t>va</w:t>
      </w:r>
      <w:r w:rsidR="00C73894">
        <w:t>o</w:t>
      </w:r>
      <w:r w:rsidR="004C1FF6" w:rsidRPr="00490F99">
        <w:t xml:space="preserve"> kao ni davao zajmove</w:t>
      </w:r>
      <w:r w:rsidR="00490F99">
        <w:t>.</w:t>
      </w:r>
      <w:r w:rsidR="00C76069" w:rsidRPr="00490F99">
        <w:t xml:space="preserve"> </w:t>
      </w:r>
    </w:p>
    <w:p w:rsidR="00882281" w:rsidRDefault="00882281" w:rsidP="004C1FF6">
      <w:pPr>
        <w:pStyle w:val="Bezproreda"/>
      </w:pPr>
    </w:p>
    <w:p w:rsidR="00882281" w:rsidRDefault="00882281" w:rsidP="004C1FF6">
      <w:pPr>
        <w:pStyle w:val="Bezproreda"/>
      </w:pPr>
    </w:p>
    <w:p w:rsidR="00B87E29" w:rsidRPr="00C76069" w:rsidRDefault="00B87E29" w:rsidP="00B87E29">
      <w:pPr>
        <w:rPr>
          <w:b/>
        </w:rPr>
      </w:pPr>
      <w:r>
        <w:rPr>
          <w:b/>
        </w:rPr>
        <w:t xml:space="preserve">4. </w:t>
      </w:r>
      <w:r w:rsidRPr="00C76069">
        <w:rPr>
          <w:b/>
        </w:rPr>
        <w:t xml:space="preserve">IZVJEŠTAJ O KORIŠTENJU PRORAČUNSKE ZALIHE </w:t>
      </w:r>
    </w:p>
    <w:p w:rsidR="00B87E29" w:rsidRPr="00C76069" w:rsidRDefault="00B87E29" w:rsidP="00B87E29">
      <w:pPr>
        <w:jc w:val="both"/>
      </w:pPr>
      <w:r w:rsidRPr="00C76069">
        <w:t xml:space="preserve">     </w:t>
      </w:r>
    </w:p>
    <w:p w:rsidR="00B87E29" w:rsidRDefault="00B87E29" w:rsidP="00B87E29">
      <w:pPr>
        <w:jc w:val="both"/>
      </w:pPr>
      <w:r>
        <w:t xml:space="preserve">     </w:t>
      </w:r>
      <w:r w:rsidRPr="00C76069">
        <w:t xml:space="preserve">Planirana sredstva za proračunsku zalihu u iznosu od </w:t>
      </w:r>
      <w:r w:rsidR="009F5F2A">
        <w:t>10</w:t>
      </w:r>
      <w:r w:rsidRPr="00C76069">
        <w:t>0.000,00 kuna za 202</w:t>
      </w:r>
      <w:r w:rsidR="009F5F2A">
        <w:t>2</w:t>
      </w:r>
      <w:r w:rsidRPr="00C76069">
        <w:t xml:space="preserve">. godinu    </w:t>
      </w:r>
      <w:r>
        <w:t xml:space="preserve"> </w:t>
      </w:r>
      <w:r w:rsidR="009F5F2A">
        <w:t>korištena</w:t>
      </w:r>
      <w:r>
        <w:t xml:space="preserve">  </w:t>
      </w:r>
      <w:r w:rsidR="009F5F2A">
        <w:t xml:space="preserve">su temeljem  Odluke  KLASA:402-01/22-10/92, URBROJ:2198/24-04/01-22-1 </w:t>
      </w:r>
      <w:r w:rsidR="00510A16">
        <w:t xml:space="preserve">od 29. ožujka 2022.  godine za nabavu </w:t>
      </w:r>
      <w:proofErr w:type="spellStart"/>
      <w:r w:rsidR="00510A16">
        <w:t>agregata,svjetiljki</w:t>
      </w:r>
      <w:proofErr w:type="spellEnd"/>
      <w:r w:rsidR="00510A16">
        <w:t>, lampi, kuhala i baterija u iznosu od 19.996,25 kuna po ispostavljenom računu Lorenco d.o.o. plaćenog 01.04.2022. godine</w:t>
      </w:r>
      <w:r w:rsidR="00526570">
        <w:t xml:space="preserve">. Nabavljeno je </w:t>
      </w:r>
      <w:proofErr w:type="spellStart"/>
      <w:r w:rsidR="00526570">
        <w:t>dostvljeno</w:t>
      </w:r>
      <w:proofErr w:type="spellEnd"/>
      <w:r w:rsidR="00526570">
        <w:t xml:space="preserve"> kao </w:t>
      </w:r>
      <w:r w:rsidR="00430AE7">
        <w:t xml:space="preserve"> humanitarn</w:t>
      </w:r>
      <w:r w:rsidR="00526570">
        <w:t>a</w:t>
      </w:r>
      <w:r w:rsidR="00430AE7">
        <w:t xml:space="preserve"> pomoć  Ukraj</w:t>
      </w:r>
      <w:r w:rsidR="00175882">
        <w:t>i</w:t>
      </w:r>
      <w:r w:rsidR="00430AE7">
        <w:t>ni.</w:t>
      </w:r>
      <w:r w:rsidR="00510A16">
        <w:t xml:space="preserve"> </w:t>
      </w:r>
    </w:p>
    <w:p w:rsidR="00C76069" w:rsidRPr="00C76069" w:rsidRDefault="00C76069" w:rsidP="00C76069">
      <w:pPr>
        <w:jc w:val="both"/>
      </w:pPr>
      <w:r w:rsidRPr="00C76069">
        <w:t xml:space="preserve">      </w:t>
      </w:r>
    </w:p>
    <w:p w:rsidR="00C76069" w:rsidRDefault="00C76069" w:rsidP="00C76069"/>
    <w:p w:rsidR="00B87E29" w:rsidRPr="00AF1733" w:rsidRDefault="00B87E29" w:rsidP="00B87E29">
      <w:pPr>
        <w:jc w:val="both"/>
        <w:rPr>
          <w:b/>
        </w:rPr>
      </w:pPr>
      <w:r>
        <w:rPr>
          <w:b/>
        </w:rPr>
        <w:t xml:space="preserve">5. </w:t>
      </w:r>
      <w:r w:rsidRPr="00AF1733">
        <w:rPr>
          <w:b/>
        </w:rPr>
        <w:t>IZVJEŠTAJ  O DANIM JAMSTVIMA  I PLAĆANJIMA PO PROTESTIRANIM JAMSTVIMA</w:t>
      </w:r>
    </w:p>
    <w:p w:rsidR="00B87E29" w:rsidRDefault="00B87E29" w:rsidP="00B87E29">
      <w:pPr>
        <w:jc w:val="both"/>
      </w:pPr>
    </w:p>
    <w:p w:rsidR="00B87E29" w:rsidRDefault="008357F7" w:rsidP="00B87E29">
      <w:pPr>
        <w:jc w:val="both"/>
      </w:pPr>
      <w:r>
        <w:t xml:space="preserve"> </w:t>
      </w:r>
      <w:r w:rsidR="00B87E29" w:rsidRPr="00506524">
        <w:t xml:space="preserve">   Grad Pag  nije davao  jamstva</w:t>
      </w:r>
      <w:r w:rsidR="009E65D3">
        <w:t xml:space="preserve"> u izvještajnom razdoblju</w:t>
      </w:r>
      <w:r w:rsidR="00B87E29" w:rsidRPr="00506524">
        <w:t>.</w:t>
      </w:r>
    </w:p>
    <w:p w:rsidR="00F06065" w:rsidRDefault="00F06065" w:rsidP="00B87E29">
      <w:pPr>
        <w:jc w:val="both"/>
      </w:pPr>
    </w:p>
    <w:p w:rsidR="00F06065" w:rsidRPr="00506524" w:rsidRDefault="00F06065" w:rsidP="00B87E29">
      <w:pPr>
        <w:jc w:val="both"/>
      </w:pPr>
    </w:p>
    <w:p w:rsidR="00AA4E3A" w:rsidRDefault="00B87E29" w:rsidP="009E65D3">
      <w:pPr>
        <w:jc w:val="both"/>
      </w:pPr>
      <w:r w:rsidRPr="00506524">
        <w:t xml:space="preserve"> </w:t>
      </w:r>
      <w:r w:rsidR="00AA4E3A">
        <w:rPr>
          <w:b/>
        </w:rPr>
        <w:t>6.  OBRAZLOŽENJE  OSTVARENJA PRIHODA I PRIMITAKA, RASHODA I IZDATAKA</w:t>
      </w:r>
    </w:p>
    <w:p w:rsidR="00AA4E3A" w:rsidRDefault="00AA4E3A" w:rsidP="00AA4E3A"/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Proračun Grada Paga za 202</w:t>
      </w:r>
      <w:r w:rsidR="006C4656">
        <w:t>2</w:t>
      </w:r>
      <w:r>
        <w:t xml:space="preserve">. godinu  izrađen je kao  konsolidirani proračun Grada Paga i proračunskih korisnika Grada ( Dječji vrtić „ Paški mališani“, Gradska knjižnica Pag, Javna vatrogasna postrojba Pag), što znači da su   prihodi i primici te rashodi i izdaci proračunskih  </w:t>
      </w:r>
      <w:r>
        <w:lastRenderedPageBreak/>
        <w:t xml:space="preserve">korisnika sastavni dio proračuna. Stoga ovaj </w:t>
      </w:r>
      <w:r w:rsidR="006C4656">
        <w:t>Polug</w:t>
      </w:r>
      <w:r>
        <w:t>odišnji izvještaj o izvršenju  proračuna Grada Pag za 202</w:t>
      </w:r>
      <w:r w:rsidR="006C4656">
        <w:t>2</w:t>
      </w:r>
      <w:r>
        <w:t>. godinu  sadrži  i ostvarenje  prihoda i primitaka te izvršenje rashoda i izdataka navedenih proračunskih korisnika Grada  i to temeljem  njihovih dostavljenih  izvješća odnosno    financijskih izvještaja  za razdoblje 01.01.-3</w:t>
      </w:r>
      <w:r w:rsidR="006C4656">
        <w:t>0</w:t>
      </w:r>
      <w:r>
        <w:t>.</w:t>
      </w:r>
      <w:r w:rsidR="006C4656">
        <w:t>06</w:t>
      </w:r>
      <w:r>
        <w:t>.202</w:t>
      </w:r>
      <w:r w:rsidR="006C4656">
        <w:t>2</w:t>
      </w:r>
      <w:r>
        <w:t>. godine.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</w:t>
      </w:r>
      <w:r w:rsidRPr="00EA399C">
        <w:rPr>
          <w:b/>
        </w:rPr>
        <w:t xml:space="preserve">Ukupno ostvareni prihodi i primici </w:t>
      </w:r>
      <w:r>
        <w:t xml:space="preserve"> proračuna u izvještajnom razdoblju iznose </w:t>
      </w:r>
      <w:r w:rsidR="00F06065">
        <w:t>15.215.600,77</w:t>
      </w:r>
      <w:r>
        <w:t xml:space="preserve">   kuna što je </w:t>
      </w:r>
      <w:r w:rsidR="00F06065">
        <w:t>24,61</w:t>
      </w:r>
      <w:r>
        <w:t>% od planiranog  iznosa u 202</w:t>
      </w:r>
      <w:r w:rsidR="00F06065">
        <w:t>2</w:t>
      </w:r>
      <w:r>
        <w:t xml:space="preserve">. godinu. U odnosu na isto razdoblje prethodne godine  ukupno ostvareni prihodi i primici ostvareni su više za </w:t>
      </w:r>
      <w:r w:rsidR="00F06065">
        <w:t>14,84</w:t>
      </w:r>
      <w:r>
        <w:t>%.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Prihodi od poreza </w:t>
      </w:r>
      <w:r w:rsidR="001477B6">
        <w:t>i prireza na dohodak</w:t>
      </w:r>
      <w:r>
        <w:t xml:space="preserve">  ostvareni su u iznosu  od </w:t>
      </w:r>
      <w:r w:rsidR="001477B6">
        <w:t>2.691.463,16</w:t>
      </w:r>
      <w:r>
        <w:t xml:space="preserve"> kn odnosno </w:t>
      </w:r>
      <w:r w:rsidR="001477B6">
        <w:t>45,05</w:t>
      </w:r>
      <w:r>
        <w:t xml:space="preserve"> %</w:t>
      </w:r>
      <w:r w:rsidR="001477B6">
        <w:t xml:space="preserve"> od plana</w:t>
      </w:r>
      <w:r>
        <w:t xml:space="preserve">. U odnosu na  prethodnu godinu ostvarenje ovih prihoda </w:t>
      </w:r>
      <w:r w:rsidR="001477B6">
        <w:t xml:space="preserve">manje je </w:t>
      </w:r>
      <w:r>
        <w:t xml:space="preserve">za  </w:t>
      </w:r>
      <w:r w:rsidR="001477B6">
        <w:t>2,13</w:t>
      </w:r>
      <w:r>
        <w:t xml:space="preserve"> %.</w:t>
      </w:r>
    </w:p>
    <w:p w:rsidR="00AA4E3A" w:rsidRDefault="00AA4E3A" w:rsidP="00AA4E3A">
      <w:pPr>
        <w:jc w:val="both"/>
      </w:pPr>
    </w:p>
    <w:p w:rsidR="00F06065" w:rsidRDefault="00AA4E3A" w:rsidP="00AA4E3A">
      <w:pPr>
        <w:jc w:val="both"/>
      </w:pPr>
      <w:r>
        <w:t xml:space="preserve">     Prihodi  od poreza na imovinu  ostvareni su u iznosu od</w:t>
      </w:r>
      <w:r w:rsidR="00F06065">
        <w:t xml:space="preserve"> </w:t>
      </w:r>
      <w:r w:rsidR="001477B6">
        <w:t>3.506.390,85</w:t>
      </w:r>
      <w:r>
        <w:t xml:space="preserve"> kn odnosno </w:t>
      </w:r>
      <w:r w:rsidR="001477B6">
        <w:t>22,61</w:t>
      </w:r>
      <w:r>
        <w:t xml:space="preserve">%. U odnosu na prethodnu godinu  ostvarenje ovih prihoda više  je za </w:t>
      </w:r>
      <w:r w:rsidR="001477B6">
        <w:t>36,48</w:t>
      </w:r>
      <w:r>
        <w:t>%</w:t>
      </w:r>
      <w:r w:rsidR="0039790D">
        <w:t xml:space="preserve"> iz </w:t>
      </w:r>
      <w:r w:rsidR="001477B6">
        <w:t>razlog</w:t>
      </w:r>
      <w:r w:rsidR="0039790D">
        <w:t>a što je</w:t>
      </w:r>
      <w:r w:rsidR="001477B6">
        <w:t xml:space="preserve">  ostvareno</w:t>
      </w:r>
      <w:r w:rsidR="0039790D">
        <w:t xml:space="preserve"> više</w:t>
      </w:r>
      <w:r w:rsidR="001477B6">
        <w:t xml:space="preserve"> poreza na kuće za odmor, poreza na korištenje javnih površina ali i poreza na promet nekretnina.</w:t>
      </w:r>
      <w:r>
        <w:t xml:space="preserve">  </w:t>
      </w:r>
    </w:p>
    <w:p w:rsidR="00AA4E3A" w:rsidRDefault="00AA4E3A" w:rsidP="00AA4E3A">
      <w:pPr>
        <w:jc w:val="both"/>
      </w:pPr>
      <w:r>
        <w:t xml:space="preserve">   </w:t>
      </w:r>
    </w:p>
    <w:p w:rsidR="00AA4E3A" w:rsidRDefault="00AA4E3A" w:rsidP="00AA4E3A">
      <w:pPr>
        <w:jc w:val="both"/>
      </w:pPr>
      <w:r>
        <w:t xml:space="preserve">     Prihodi  od poreza na robu i usluge ostvareni su  u iznosu od  </w:t>
      </w:r>
      <w:r w:rsidR="001477B6">
        <w:t>66.164,66</w:t>
      </w:r>
      <w:r>
        <w:t xml:space="preserve"> kn odnosno </w:t>
      </w:r>
      <w:r w:rsidR="001477B6">
        <w:t>11,02</w:t>
      </w:r>
      <w:r>
        <w:t xml:space="preserve">%. U odnosu na prethodnu godinu ostvarenje ovih prihoda uvećano  je za </w:t>
      </w:r>
      <w:r w:rsidR="001477B6">
        <w:t>38,00</w:t>
      </w:r>
      <w:r>
        <w:t>%.  Iz razloga što je ostvareno više prihoda poreza na potrošnju.</w:t>
      </w:r>
    </w:p>
    <w:p w:rsidR="00AA4E3A" w:rsidRDefault="00AA4E3A" w:rsidP="00AA4E3A">
      <w:pPr>
        <w:jc w:val="both"/>
      </w:pPr>
      <w:r>
        <w:t xml:space="preserve">   </w:t>
      </w:r>
    </w:p>
    <w:p w:rsidR="00AA4E3A" w:rsidRDefault="00AA4E3A" w:rsidP="00AA4E3A">
      <w:pPr>
        <w:jc w:val="both"/>
      </w:pPr>
      <w:r>
        <w:t xml:space="preserve">     Prihodi od pomoći proračunu iz drugih proračuna ostvareni su u iznosu od</w:t>
      </w:r>
      <w:r w:rsidR="002727D4">
        <w:t xml:space="preserve"> 1.101.424,64</w:t>
      </w:r>
      <w:r>
        <w:t xml:space="preserve"> kn odnosno  </w:t>
      </w:r>
      <w:r w:rsidR="002727D4">
        <w:t>34,32</w:t>
      </w:r>
      <w:r>
        <w:t xml:space="preserve">%. U odnosu  na prethodnu godinu   ostvarenje je uvećano  za  </w:t>
      </w:r>
      <w:r w:rsidR="002727D4">
        <w:t>7,06</w:t>
      </w:r>
      <w:r>
        <w:t xml:space="preserve">%  i to iz razloga </w:t>
      </w:r>
      <w:r w:rsidR="002E25B2">
        <w:t xml:space="preserve">što su </w:t>
      </w:r>
      <w:proofErr w:type="spellStart"/>
      <w:r w:rsidR="002E25B2">
        <w:t>ostvrema</w:t>
      </w:r>
      <w:proofErr w:type="spellEnd"/>
      <w:r w:rsidR="002E25B2">
        <w:t xml:space="preserve"> veći prihodi od</w:t>
      </w:r>
      <w:r>
        <w:t xml:space="preserve"> pomoći  po osnovi kompenzacijskih mjera</w:t>
      </w:r>
      <w:r w:rsidR="002E25B2">
        <w:t xml:space="preserve"> i decentraliziranih sredstava.</w:t>
      </w:r>
      <w:r>
        <w:t xml:space="preserve"> 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Prihodi od pomoći od izvanproračunskih korisnika  </w:t>
      </w:r>
      <w:r w:rsidR="002E25B2">
        <w:t xml:space="preserve"> u izvještajnom </w:t>
      </w:r>
      <w:r>
        <w:t>razdoblj</w:t>
      </w:r>
      <w:r w:rsidR="002E25B2">
        <w:t>u nisu ostvarena iako su planirana na godišnjoj razini u iznosu od 1.000</w:t>
      </w:r>
      <w:r w:rsidR="0039790D">
        <w:t>.</w:t>
      </w:r>
      <w:r w:rsidR="002E25B2">
        <w:t>000,00 kn, stoga je za očekivati da će se ostvariti u drugoj polovici tekuće proračunske godine.</w:t>
      </w:r>
    </w:p>
    <w:p w:rsidR="00AA4E3A" w:rsidRDefault="00AA4E3A" w:rsidP="00AA4E3A">
      <w:pPr>
        <w:jc w:val="both"/>
      </w:pPr>
      <w:r>
        <w:t xml:space="preserve">  </w:t>
      </w:r>
    </w:p>
    <w:p w:rsidR="00AA4E3A" w:rsidRDefault="00AA4E3A" w:rsidP="00AA4E3A">
      <w:pPr>
        <w:jc w:val="both"/>
      </w:pPr>
      <w:r>
        <w:t xml:space="preserve">    Prihodi od pomoći izravnanja za decentralizirane funkcije ostvareni su u iznosu od </w:t>
      </w:r>
      <w:r w:rsidR="002E25B2">
        <w:t xml:space="preserve">504.325,56 </w:t>
      </w:r>
      <w:r>
        <w:t xml:space="preserve"> kuna odnosno </w:t>
      </w:r>
      <w:r w:rsidR="002E25B2">
        <w:t>50,22</w:t>
      </w:r>
      <w:r>
        <w:t>% od plana</w:t>
      </w:r>
      <w:r w:rsidR="002E25B2">
        <w:t xml:space="preserve">, dok u odnosu na </w:t>
      </w:r>
      <w:r>
        <w:t xml:space="preserve"> isto razdoblju prethodne godine  ostvareno </w:t>
      </w:r>
      <w:r w:rsidR="002E25B2">
        <w:t xml:space="preserve"> gotovo u istom iznosu.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Prihodi od pomoći proračunskim korisnicima iz proračuna koji im nije nadležan ostvareni su  u iznosu od </w:t>
      </w:r>
      <w:r w:rsidR="002E25B2">
        <w:t>881.674,00</w:t>
      </w:r>
      <w:r>
        <w:t xml:space="preserve"> kn odnosno  </w:t>
      </w:r>
      <w:r w:rsidR="002E25B2">
        <w:t xml:space="preserve"> u o</w:t>
      </w:r>
      <w:r>
        <w:t xml:space="preserve">dnosu na plan </w:t>
      </w:r>
      <w:r w:rsidR="002E25B2">
        <w:t>59,61</w:t>
      </w:r>
      <w:r>
        <w:t xml:space="preserve">%.  U odnosu na prethodnu godinu  ostvareno je </w:t>
      </w:r>
      <w:r w:rsidR="002E25B2">
        <w:t xml:space="preserve"> više </w:t>
      </w:r>
      <w:r>
        <w:t xml:space="preserve"> za  </w:t>
      </w:r>
      <w:r w:rsidR="002E25B2">
        <w:t>46,55</w:t>
      </w:r>
      <w:r>
        <w:t>%</w:t>
      </w:r>
      <w:r w:rsidR="002E25B2">
        <w:t xml:space="preserve"> kao pomoći kod proračunskih korisnika</w:t>
      </w:r>
      <w:r>
        <w:t>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Prihodi od financijske imovine ostvareni su u iznosu od</w:t>
      </w:r>
      <w:r w:rsidR="002E25B2">
        <w:t xml:space="preserve"> 65.318,29</w:t>
      </w:r>
      <w:r>
        <w:t xml:space="preserve"> kn odnosno </w:t>
      </w:r>
      <w:r w:rsidR="002E25B2">
        <w:t>32,18</w:t>
      </w:r>
      <w:r>
        <w:t xml:space="preserve">%. U odnosu na isto razdoblje prethodne godine  ostvarenje ovih prihoda uvećano je za </w:t>
      </w:r>
      <w:r w:rsidR="002E25B2">
        <w:t>137,7</w:t>
      </w:r>
      <w:r>
        <w:t>%,  zbog više ostvarenih prihoda po osnovi  zateznih kamata.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 Prihodi od nefinancijske imovine ostvareni su u iznosu od </w:t>
      </w:r>
      <w:r w:rsidR="00B40E73">
        <w:t>1.761.520,42</w:t>
      </w:r>
      <w:r>
        <w:t xml:space="preserve"> kn odnosno </w:t>
      </w:r>
      <w:r w:rsidR="00B40E73">
        <w:t>45,28</w:t>
      </w:r>
      <w:r>
        <w:t>%</w:t>
      </w:r>
      <w:r w:rsidR="00B40E73">
        <w:t xml:space="preserve"> godišnjeg plana</w:t>
      </w:r>
      <w:r>
        <w:t xml:space="preserve">. U odnosu na isto razdoblje prethodne godine ostvarenje  ovih prihoda uvećano je  </w:t>
      </w:r>
      <w:r w:rsidR="00B40E73">
        <w:t>37,73</w:t>
      </w:r>
      <w:r>
        <w:t>%  i to zbog više ostvarenih prihoda po osnovi zakupa poslovnih prostora</w:t>
      </w:r>
      <w:r w:rsidR="00A45087">
        <w:t xml:space="preserve"> i zakupa poljoprivrednog zemljišta</w:t>
      </w:r>
      <w:r>
        <w:t>,  naknade za korištenje javne površine</w:t>
      </w:r>
      <w:r w:rsidR="00A45087">
        <w:t xml:space="preserve"> te</w:t>
      </w:r>
      <w:r>
        <w:t xml:space="preserve">  naknade za koncesije</w:t>
      </w:r>
    </w:p>
    <w:p w:rsidR="00AA4E3A" w:rsidRDefault="00AA4E3A" w:rsidP="00AA4E3A">
      <w:pPr>
        <w:jc w:val="both"/>
      </w:pPr>
      <w:r>
        <w:t xml:space="preserve"> </w:t>
      </w:r>
    </w:p>
    <w:p w:rsidR="00AA4E3A" w:rsidRDefault="00AA4E3A" w:rsidP="00AA4E3A">
      <w:pPr>
        <w:jc w:val="both"/>
      </w:pPr>
      <w:r>
        <w:lastRenderedPageBreak/>
        <w:t xml:space="preserve">     Prihodi od administrativnih i upravnih pristojbi ostvareni su u iznosu od </w:t>
      </w:r>
      <w:r w:rsidR="00A45087">
        <w:t>81.480,38</w:t>
      </w:r>
      <w:r>
        <w:t xml:space="preserve"> kn odnosno </w:t>
      </w:r>
      <w:r w:rsidR="00A45087">
        <w:t>9,29</w:t>
      </w:r>
      <w:r>
        <w:t>% u odnosu na planirano</w:t>
      </w:r>
      <w:r w:rsidR="00257FA4">
        <w:t>. O</w:t>
      </w:r>
      <w:r>
        <w:t>va skupina prihoda ostvarena</w:t>
      </w:r>
      <w:r w:rsidR="00257FA4">
        <w:t xml:space="preserve"> je</w:t>
      </w:r>
      <w:r>
        <w:t xml:space="preserve">  u odnosu na isto razdoblje prethodne godine za </w:t>
      </w:r>
      <w:r w:rsidR="00A45087">
        <w:t>52,49</w:t>
      </w:r>
      <w:r>
        <w:t>% više i to zbog većeg ostvarenja  turističke pristojbe</w:t>
      </w:r>
      <w:r w:rsidR="00A45087">
        <w:t>, ali i manjeg ostvarenja  prihoda od upravnih pristojbi</w:t>
      </w:r>
      <w:r>
        <w:t>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Prihodi po posebnim propisima ostvareni su u iznosu od </w:t>
      </w:r>
      <w:r w:rsidR="00A45087">
        <w:t>1.219.733,69</w:t>
      </w:r>
      <w:r>
        <w:t xml:space="preserve"> kn odnosno  </w:t>
      </w:r>
      <w:r w:rsidR="00A45087">
        <w:t>21,14</w:t>
      </w:r>
      <w:r>
        <w:t>%.  U odnosu na isto razdoblje prethodne godine ostvarenje je  smanjen</w:t>
      </w:r>
      <w:r w:rsidR="00EA399C">
        <w:t>o</w:t>
      </w:r>
      <w:r>
        <w:t xml:space="preserve"> za </w:t>
      </w:r>
      <w:r w:rsidR="00A45087">
        <w:t>10,84</w:t>
      </w:r>
      <w:r>
        <w:t>%  zbog  manje ostvarenja prihoda podskupine  Ostali nespomenuti prihodi.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Prihodi  od komunalnog doprinosa  i naknada  ostvareni su u iznosu od </w:t>
      </w:r>
      <w:r w:rsidR="00A45087">
        <w:t>3.119.446,37</w:t>
      </w:r>
      <w:r>
        <w:t xml:space="preserve"> kn odnosno </w:t>
      </w:r>
      <w:r w:rsidR="00A45087">
        <w:t>22,45</w:t>
      </w:r>
      <w:r>
        <w:t xml:space="preserve">%. U odnosu na isto razdoblje prethodne godine  ostvarenje ovih prihoda  više je za  </w:t>
      </w:r>
      <w:r w:rsidR="00A45087">
        <w:t>32,58</w:t>
      </w:r>
      <w:r>
        <w:t xml:space="preserve">%. Komunalni doprinos  </w:t>
      </w:r>
      <w:r w:rsidR="00A45087">
        <w:t>više</w:t>
      </w:r>
      <w:r>
        <w:t xml:space="preserve"> je ostvaren za </w:t>
      </w:r>
      <w:r w:rsidR="00A45087">
        <w:t>78,28</w:t>
      </w:r>
      <w:r>
        <w:t xml:space="preserve">% dok je komunalna naknada ostvarena više za </w:t>
      </w:r>
      <w:r w:rsidR="00A45087">
        <w:t>5,69</w:t>
      </w:r>
      <w:r>
        <w:t xml:space="preserve">%. 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Prihodi od prodaje proizvoda i robe te pruženih usluga ostvareni su u iznosu od </w:t>
      </w:r>
      <w:r w:rsidR="00A45087">
        <w:t>83.283,76</w:t>
      </w:r>
      <w:r>
        <w:t xml:space="preserve"> kn odnosno </w:t>
      </w:r>
      <w:r w:rsidR="00A45087">
        <w:t>36,29</w:t>
      </w:r>
      <w:r>
        <w:t xml:space="preserve">% planiranog. U odnosu na isto razdoblje prethodne godine ostvarenje ovih prihoda uvećano je za </w:t>
      </w:r>
      <w:r w:rsidR="00A45087">
        <w:t>25,18</w:t>
      </w:r>
      <w:r>
        <w:t>% zbog   više ostvarenog  10% od naplaćene naknade za uređenje voda.</w:t>
      </w:r>
    </w:p>
    <w:p w:rsidR="00AA4E3A" w:rsidRDefault="00AA4E3A" w:rsidP="00AA4E3A">
      <w:pPr>
        <w:jc w:val="both"/>
      </w:pPr>
      <w:r>
        <w:t xml:space="preserve"> </w:t>
      </w:r>
    </w:p>
    <w:p w:rsidR="00AA4E3A" w:rsidRDefault="00AA4E3A" w:rsidP="00AA4E3A">
      <w:pPr>
        <w:jc w:val="both"/>
      </w:pPr>
      <w:r>
        <w:t xml:space="preserve">     Prihodi od donacija ostvareni su u iznosu od </w:t>
      </w:r>
      <w:r w:rsidR="00A45087">
        <w:t>29.500,00</w:t>
      </w:r>
      <w:r>
        <w:t xml:space="preserve"> kn odnosno  </w:t>
      </w:r>
      <w:r w:rsidR="00A45087">
        <w:t>43,38</w:t>
      </w:r>
      <w:r>
        <w:t xml:space="preserve">%, što je u odnosu na isto razdoblje prethodne godine ostvareno  </w:t>
      </w:r>
      <w:r w:rsidR="00A45087">
        <w:t>je manje za 78,64%</w:t>
      </w:r>
      <w:r>
        <w:t>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 Prihodi od kazni, upravnih mjera  ostvareni su iznosu od </w:t>
      </w:r>
      <w:r w:rsidR="00A45087">
        <w:t>73.556,87</w:t>
      </w:r>
      <w:r>
        <w:t xml:space="preserve">kn odnosno  </w:t>
      </w:r>
      <w:r w:rsidR="00A45087">
        <w:t>21,63</w:t>
      </w:r>
      <w:r>
        <w:t>%</w:t>
      </w:r>
      <w:r w:rsidR="00A45087">
        <w:t>n planiranog</w:t>
      </w:r>
      <w:r>
        <w:t xml:space="preserve">. U odnosu na isto razdoblje prethodne godine  ostvarenje ove vrste prihoda uvećano za </w:t>
      </w:r>
      <w:r w:rsidR="00A45087">
        <w:t>106,27</w:t>
      </w:r>
      <w:r>
        <w:t>%.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 Prihodi od prodaje materijalne imovine - prirodnih bogatstava ostvareni su u iznosu od </w:t>
      </w:r>
      <w:r w:rsidR="00031CD9">
        <w:t>25.000,00</w:t>
      </w:r>
      <w:r>
        <w:t xml:space="preserve"> kn odnosno  </w:t>
      </w:r>
      <w:r w:rsidR="00A45087">
        <w:t>0,3</w:t>
      </w:r>
      <w:r w:rsidR="00031CD9">
        <w:t>2</w:t>
      </w:r>
      <w:r>
        <w:t xml:space="preserve">%. U odnosu  na isto razdoblje prethodne godine </w:t>
      </w:r>
      <w:r w:rsidR="00A45087">
        <w:t>smanjeno</w:t>
      </w:r>
      <w:r>
        <w:t xml:space="preserve"> je  za   </w:t>
      </w:r>
      <w:r w:rsidR="00031CD9">
        <w:t>72,41</w:t>
      </w:r>
      <w:r>
        <w:t>%   i to po osnovi   prodaje zemljišta u vlasništvu Grada</w:t>
      </w:r>
      <w:r w:rsidR="00031CD9">
        <w:t>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 Prihodi od prodaje građevinskih objekata  ostvareni su u iznosu od </w:t>
      </w:r>
      <w:r w:rsidR="00031CD9">
        <w:t>5.318,12</w:t>
      </w:r>
      <w:r>
        <w:t xml:space="preserve"> kn odnosno </w:t>
      </w:r>
      <w:r w:rsidR="00031CD9">
        <w:t xml:space="preserve"> više u odnosu na godišnji plan za 6,36%.</w:t>
      </w:r>
      <w:r>
        <w:t xml:space="preserve"> U odnosu na isto razdoblje prethodne godine ostvarenje ovih prihoda </w:t>
      </w:r>
      <w:r w:rsidR="00031CD9">
        <w:t xml:space="preserve">uvećano </w:t>
      </w:r>
      <w:r>
        <w:t xml:space="preserve"> je za </w:t>
      </w:r>
      <w:r w:rsidR="00031CD9">
        <w:t>112,86%</w:t>
      </w:r>
      <w:r>
        <w:t xml:space="preserve"> i to za  </w:t>
      </w:r>
      <w:r w:rsidR="00031CD9">
        <w:t>više</w:t>
      </w:r>
      <w:r>
        <w:t xml:space="preserve"> ostvarenog prihoda od prodaje stanova na kojima postoji stanarsko pravo.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</w:t>
      </w:r>
      <w:r w:rsidRPr="00D34738">
        <w:rPr>
          <w:b/>
        </w:rPr>
        <w:t>Ukupno ostvareni rashodi i izdaci</w:t>
      </w:r>
      <w:r>
        <w:t xml:space="preserve"> iznose </w:t>
      </w:r>
      <w:r w:rsidR="008F681D">
        <w:t>13.086.398,11</w:t>
      </w:r>
      <w:r>
        <w:t xml:space="preserve"> kuna, što čini </w:t>
      </w:r>
      <w:r w:rsidR="00364FA4">
        <w:t>23,3</w:t>
      </w:r>
      <w:r w:rsidR="008F681D">
        <w:t>6</w:t>
      </w:r>
      <w:r>
        <w:t>% od ukupno planiranih  u 202</w:t>
      </w:r>
      <w:r w:rsidR="00364FA4">
        <w:t>2</w:t>
      </w:r>
      <w:r>
        <w:t xml:space="preserve">. godini. U odnosu na isto razdoblje prethodne godine ukupno izvršeni rashodi i izdaci </w:t>
      </w:r>
      <w:r w:rsidR="00364FA4">
        <w:t xml:space="preserve">povećani </w:t>
      </w:r>
      <w:r>
        <w:t xml:space="preserve">  su za </w:t>
      </w:r>
      <w:r w:rsidR="00364FA4">
        <w:t xml:space="preserve"> neznatnih 0,</w:t>
      </w:r>
      <w:r w:rsidR="008F681D">
        <w:t>6</w:t>
      </w:r>
      <w:r w:rsidR="00364FA4">
        <w:t>3</w:t>
      </w:r>
      <w:r>
        <w:t>%.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Rashodi za plaće ostvareni  su u iznosu od </w:t>
      </w:r>
      <w:r w:rsidR="00CC240A">
        <w:t>3.946.440,39</w:t>
      </w:r>
      <w:r>
        <w:t>%. U odnosu na isto razdoblje prethodne godine rashodi za plaće   uvećan</w:t>
      </w:r>
      <w:r w:rsidR="005A7B84">
        <w:t xml:space="preserve"> su</w:t>
      </w:r>
      <w:r>
        <w:t xml:space="preserve"> za </w:t>
      </w:r>
      <w:r w:rsidR="00CC240A">
        <w:t>0,63</w:t>
      </w:r>
      <w:r>
        <w:t xml:space="preserve">%. 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Ostali rashodi za zaposlene ostvareni u iznosu od </w:t>
      </w:r>
      <w:r w:rsidR="00CC240A">
        <w:t>311.251,59</w:t>
      </w:r>
      <w:r>
        <w:t xml:space="preserve"> kn odnosno </w:t>
      </w:r>
      <w:r w:rsidR="00CC240A">
        <w:t>40,74</w:t>
      </w:r>
      <w:r>
        <w:t xml:space="preserve">%. U odnosu na isto razdoblje prethodne godine  smanjeni su za </w:t>
      </w:r>
      <w:r w:rsidR="00CC240A">
        <w:t>12,45</w:t>
      </w:r>
      <w:r>
        <w:t>%  i to za  isplat</w:t>
      </w:r>
      <w:r w:rsidR="00CC240A">
        <w:t>e</w:t>
      </w:r>
      <w:r>
        <w:t xml:space="preserve">  naknade po Kolektivnim ugovorima zaposlenicima Grada i proračunskih korisnika.  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lastRenderedPageBreak/>
        <w:t xml:space="preserve">     Rashodi za doprinose na plaće ostvareni su  u iznosu od </w:t>
      </w:r>
      <w:r w:rsidR="00CC240A">
        <w:t>727.702,27</w:t>
      </w:r>
      <w:r>
        <w:t xml:space="preserve"> kn odnosno </w:t>
      </w:r>
      <w:r w:rsidR="00CC240A">
        <w:t>44,54</w:t>
      </w:r>
      <w:r>
        <w:t xml:space="preserve">%.  U odnosu na isto razdoblje  prethodne godine  uvećani su za </w:t>
      </w:r>
      <w:r w:rsidR="00CC240A">
        <w:t>7,97</w:t>
      </w:r>
      <w:r>
        <w:t xml:space="preserve"> %</w:t>
      </w:r>
      <w:r w:rsidR="00CC240A">
        <w:t>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Rashodi za naknade troškovima zaposlenima  ostvareni su u iznosu od </w:t>
      </w:r>
      <w:r w:rsidR="00CC240A">
        <w:t>292.032,94</w:t>
      </w:r>
      <w:r>
        <w:t xml:space="preserve"> kn odnosno </w:t>
      </w:r>
      <w:r w:rsidR="00CC240A">
        <w:t>50,35</w:t>
      </w:r>
      <w:r>
        <w:t>%. U odnosu na isto  razdoblje prethodne godine  uvećani su  za</w:t>
      </w:r>
      <w:r w:rsidR="00CC240A">
        <w:t xml:space="preserve"> </w:t>
      </w:r>
      <w:proofErr w:type="spellStart"/>
      <w:r w:rsidR="00CC240A">
        <w:t>neznatnig</w:t>
      </w:r>
      <w:proofErr w:type="spellEnd"/>
      <w:r w:rsidR="00CC240A">
        <w:t xml:space="preserve"> 0,82</w:t>
      </w:r>
      <w:r>
        <w:t xml:space="preserve">%  </w:t>
      </w:r>
      <w:r w:rsidR="00D32E6A">
        <w:t xml:space="preserve">za </w:t>
      </w:r>
      <w:r>
        <w:t xml:space="preserve">  </w:t>
      </w:r>
      <w:r w:rsidR="00D32E6A">
        <w:t>rashode</w:t>
      </w:r>
      <w:r>
        <w:t xml:space="preserve"> služben</w:t>
      </w:r>
      <w:r w:rsidR="00D32E6A">
        <w:t>ih</w:t>
      </w:r>
      <w:r>
        <w:t xml:space="preserve"> putovanja, naknade za prijevoz  za veći broj zaposlenika  te usavršavanje zaposlenika.</w:t>
      </w:r>
    </w:p>
    <w:p w:rsidR="00D32E6A" w:rsidRDefault="00D32E6A" w:rsidP="00AA4E3A">
      <w:pPr>
        <w:jc w:val="both"/>
      </w:pPr>
    </w:p>
    <w:p w:rsidR="00AA4E3A" w:rsidRDefault="00AA4E3A" w:rsidP="00AA4E3A">
      <w:pPr>
        <w:jc w:val="both"/>
      </w:pPr>
      <w:r>
        <w:t xml:space="preserve">     Rashodi za materijal i energiju ostvareni  su u iznosu od </w:t>
      </w:r>
      <w:r w:rsidR="00D32E6A">
        <w:t>1.123.588,51</w:t>
      </w:r>
      <w:r>
        <w:t xml:space="preserve"> kn odnosno  </w:t>
      </w:r>
      <w:r w:rsidR="00D32E6A">
        <w:t>41,77</w:t>
      </w:r>
      <w:r>
        <w:t xml:space="preserve">%. U odnosu na isto razdoblje prethodne godine rashodi za materijal i energiju povećani su za </w:t>
      </w:r>
      <w:r w:rsidR="00D32E6A">
        <w:t>35,12</w:t>
      </w:r>
      <w:r>
        <w:t>%.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Rashodi za usluge ostvareni su u iznosu od </w:t>
      </w:r>
      <w:r w:rsidR="00D32E6A">
        <w:t>3.972.472,94</w:t>
      </w:r>
      <w:r>
        <w:t xml:space="preserve"> kn odnosno </w:t>
      </w:r>
      <w:r w:rsidR="00D32E6A">
        <w:t>29,88</w:t>
      </w:r>
      <w:r>
        <w:t xml:space="preserve">%.  U odnosu na isto razdoblje prethodne godine </w:t>
      </w:r>
      <w:r w:rsidR="00D32E6A">
        <w:t xml:space="preserve">povećani </w:t>
      </w:r>
      <w:r>
        <w:t xml:space="preserve"> su za </w:t>
      </w:r>
      <w:r w:rsidR="00D32E6A">
        <w:t>24,59</w:t>
      </w:r>
      <w:r>
        <w:t>%.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Rashodi za naknade troškova osobama izvan radnog odnosa </w:t>
      </w:r>
      <w:r w:rsidR="00D32E6A">
        <w:t xml:space="preserve"> nisu </w:t>
      </w:r>
      <w:proofErr w:type="spellStart"/>
      <w:r w:rsidR="00D32E6A">
        <w:t>ostvreni</w:t>
      </w:r>
      <w:proofErr w:type="spellEnd"/>
      <w:r w:rsidR="00D32E6A">
        <w:t xml:space="preserve"> u izvještajnom razdoblju  iako je planirano na godišnjoj razini ostvarit</w:t>
      </w:r>
      <w:r w:rsidR="005A7B84">
        <w:t>i</w:t>
      </w:r>
      <w:r w:rsidR="00D32E6A">
        <w:t xml:space="preserve"> u iznosu od 3.000,00 kuna</w:t>
      </w:r>
      <w:r>
        <w:t>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Ostali nespomenuti rashodi poslovanja  ostvareni su iznosu od </w:t>
      </w:r>
      <w:r w:rsidR="00D32E6A">
        <w:t>454.533,90</w:t>
      </w:r>
      <w:r>
        <w:t xml:space="preserve"> kn odnosno </w:t>
      </w:r>
      <w:r w:rsidR="00D32E6A">
        <w:t>6,21</w:t>
      </w:r>
      <w:r>
        <w:t xml:space="preserve">%. U odnosu na isto razdoblje prethodne godine ovi rashodi  </w:t>
      </w:r>
      <w:r w:rsidR="00D32E6A">
        <w:t>smanjeni</w:t>
      </w:r>
      <w:r>
        <w:t xml:space="preserve">  su za </w:t>
      </w:r>
      <w:r w:rsidR="00D32E6A">
        <w:t>5,79</w:t>
      </w:r>
      <w:r>
        <w:t>%.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Rashodi za kamate za primljene kredite i zajmove  ostvareni su u iznosu od </w:t>
      </w:r>
      <w:r w:rsidR="00D32E6A">
        <w:t>72.369,02</w:t>
      </w:r>
      <w:r>
        <w:t xml:space="preserve"> kn odnosno </w:t>
      </w:r>
      <w:r w:rsidR="00D32E6A">
        <w:t>36,18</w:t>
      </w:r>
      <w:r>
        <w:t xml:space="preserve">%. U odnosu  na  isto razdoblje prethodne godine ovi rashodi  umanjeni su za </w:t>
      </w:r>
      <w:r w:rsidR="00D32E6A">
        <w:t>9,46</w:t>
      </w:r>
      <w:r>
        <w:t>%, a odnosi se na kamate  po kreditu Erste banke d.d.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Ostali financijski rashodi ostvareni su u iznosu od </w:t>
      </w:r>
      <w:r w:rsidR="00A71C6B">
        <w:t>35.433,84</w:t>
      </w:r>
      <w:r>
        <w:t xml:space="preserve"> kn odnosno  </w:t>
      </w:r>
      <w:r w:rsidR="00A71C6B">
        <w:t>8,62</w:t>
      </w:r>
      <w:r>
        <w:t xml:space="preserve">%. U odnosu na isto razdoblje prethodne godine ovi rashodi smanjeni su za </w:t>
      </w:r>
      <w:r w:rsidR="00A71C6B">
        <w:t>3,49</w:t>
      </w:r>
      <w:r>
        <w:t>% i to zbog   manje ostvarenog po osnovi zateznih kamata.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Rashodi za subvencije u izvještajnom razdoblju </w:t>
      </w:r>
      <w:r w:rsidR="00A71C6B">
        <w:t>os</w:t>
      </w:r>
      <w:r>
        <w:t>tvareni</w:t>
      </w:r>
      <w:r w:rsidR="00A71C6B">
        <w:t xml:space="preserve"> su u iznosu od 174.000,00 kuna odnosno 72,50% , a odnosi se na dane subvencije Pag turizmu d.o.o -150.000,00 kn i  Autotransu d.o.o. za prijevoz linije  Povljana-Zagreb- Povljana -24.000,00 kn.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Rashodi za  ostale naknade građanima i kućanstvima iz proračuna  ostvareni su u iznosu od </w:t>
      </w:r>
      <w:r w:rsidR="00A71C6B">
        <w:t>292.088,81</w:t>
      </w:r>
      <w:r>
        <w:t xml:space="preserve"> kn odnosno </w:t>
      </w:r>
      <w:r w:rsidR="00A71C6B">
        <w:t>26,85</w:t>
      </w:r>
      <w:r>
        <w:t>%.  U odnosu  na isto  razdoblje prethodne godine ovi rashodi   su</w:t>
      </w:r>
      <w:r w:rsidR="00A71C6B">
        <w:t xml:space="preserve"> smanjeni </w:t>
      </w:r>
      <w:r>
        <w:t xml:space="preserve"> za </w:t>
      </w:r>
      <w:r w:rsidR="00845B30">
        <w:t>23,51</w:t>
      </w:r>
      <w:r>
        <w:t>%</w:t>
      </w:r>
      <w:r w:rsidR="00845B30">
        <w:t>.</w:t>
      </w:r>
      <w:r>
        <w:t xml:space="preserve"> 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Rashodi za tekuće donacije ostvareni su u iznosu od </w:t>
      </w:r>
      <w:r w:rsidR="00845B30">
        <w:t>480.016,35</w:t>
      </w:r>
      <w:r>
        <w:t xml:space="preserve"> kn odnosno  </w:t>
      </w:r>
      <w:r w:rsidR="00845B30">
        <w:t>29,22</w:t>
      </w:r>
      <w:r>
        <w:t xml:space="preserve">%. U odnosu na isto razdoblje  prethodne godine ovi rashodi umanjeni su za </w:t>
      </w:r>
      <w:r w:rsidR="00845B30">
        <w:t>9,48</w:t>
      </w:r>
      <w:r>
        <w:t>%.</w:t>
      </w:r>
    </w:p>
    <w:p w:rsidR="00845B30" w:rsidRDefault="00845B30" w:rsidP="00AA4E3A">
      <w:pPr>
        <w:jc w:val="both"/>
      </w:pPr>
    </w:p>
    <w:p w:rsidR="00845B30" w:rsidRPr="00845B30" w:rsidRDefault="00845B30" w:rsidP="00845B30">
      <w:pPr>
        <w:jc w:val="both"/>
      </w:pPr>
      <w:r>
        <w:t xml:space="preserve">    </w:t>
      </w:r>
      <w:r w:rsidRPr="00845B30">
        <w:t xml:space="preserve">Rashodi za </w:t>
      </w:r>
      <w:r>
        <w:t>kapitalne</w:t>
      </w:r>
      <w:r w:rsidRPr="00845B30">
        <w:t xml:space="preserve"> donacije ostvareni su u iznosu od </w:t>
      </w:r>
      <w:r>
        <w:t>98.765,05</w:t>
      </w:r>
      <w:r w:rsidRPr="00845B30">
        <w:t xml:space="preserve"> kn odnosno  </w:t>
      </w:r>
      <w:r>
        <w:t>98,77</w:t>
      </w:r>
      <w:r w:rsidRPr="00845B30">
        <w:t>%</w:t>
      </w:r>
      <w:r>
        <w:t>, za dane kapitale donacije  Pag turizmu d.o.o.</w:t>
      </w:r>
      <w:r w:rsidRPr="00845B30">
        <w:t xml:space="preserve"> </w:t>
      </w:r>
    </w:p>
    <w:p w:rsidR="00845B30" w:rsidRDefault="00845B30" w:rsidP="00AA4E3A">
      <w:pPr>
        <w:jc w:val="both"/>
      </w:pPr>
    </w:p>
    <w:p w:rsidR="00AA4E3A" w:rsidRDefault="00AA4E3A" w:rsidP="00AA4E3A">
      <w:pPr>
        <w:jc w:val="both"/>
      </w:pPr>
      <w:r>
        <w:t xml:space="preserve">     Rashodi za materijalnu imovinu  - prirodna  bogatstva  ostvareni su u iznosu od </w:t>
      </w:r>
      <w:r w:rsidR="003C6C9C">
        <w:t>59.711,34</w:t>
      </w:r>
      <w:r>
        <w:t xml:space="preserve"> kn odnosno  </w:t>
      </w:r>
      <w:r w:rsidR="003C6C9C">
        <w:t>6,29</w:t>
      </w:r>
      <w:r>
        <w:t xml:space="preserve">%. U odnosu na isto razdoblje prethodne godine ovi rashodi </w:t>
      </w:r>
      <w:r w:rsidR="00EA663F">
        <w:t>smanjeni</w:t>
      </w:r>
      <w:r>
        <w:t xml:space="preserve">  su za </w:t>
      </w:r>
      <w:r w:rsidR="00EA663F">
        <w:t>82,90</w:t>
      </w:r>
      <w:r>
        <w:t>%  zbog</w:t>
      </w:r>
      <w:r w:rsidR="00EA663F">
        <w:t xml:space="preserve"> manjeg rashoda za </w:t>
      </w:r>
      <w:r>
        <w:t xml:space="preserve"> izvlaštenja zemljišta za odlagalište  Sv. </w:t>
      </w:r>
      <w:proofErr w:type="spellStart"/>
      <w:r>
        <w:t>Kuzam</w:t>
      </w:r>
      <w:proofErr w:type="spellEnd"/>
      <w:r>
        <w:t>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lastRenderedPageBreak/>
        <w:t xml:space="preserve">     Rashodi za nematerijalnu imovinu </w:t>
      </w:r>
      <w:r w:rsidR="00614CAA">
        <w:t xml:space="preserve"> nisu</w:t>
      </w:r>
      <w:r>
        <w:t xml:space="preserve"> ostvareni </w:t>
      </w:r>
      <w:r w:rsidR="00614CAA">
        <w:t xml:space="preserve">iako su planirani u iznosu od 4.000,00 kn, planirani iznos odnosi se na </w:t>
      </w:r>
      <w:r>
        <w:t xml:space="preserve"> godišnju naknadu za  pravo na zaštitni znak „Izvorno hrvatsko“ proizvod paška čipka.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Rashodi za građevinske objekte ostvareni su u iznosu od </w:t>
      </w:r>
      <w:r w:rsidR="00614CAA">
        <w:t>144.681,25</w:t>
      </w:r>
      <w:r>
        <w:t xml:space="preserve"> kn odnosno </w:t>
      </w:r>
      <w:r w:rsidR="00614CAA">
        <w:t>4,43</w:t>
      </w:r>
      <w:r>
        <w:t xml:space="preserve">%. U odnosu na isto razdoblje prethodne godine smanjeni su za </w:t>
      </w:r>
      <w:r w:rsidR="00614CAA">
        <w:t>77,19</w:t>
      </w:r>
      <w:r>
        <w:t>%</w:t>
      </w:r>
      <w:r w:rsidR="00614CAA">
        <w:t xml:space="preserve">. Rashod se odnosi na  nabavu  prozora i vrata za  zgradu sportskog centra </w:t>
      </w:r>
      <w:proofErr w:type="spellStart"/>
      <w:r w:rsidR="00614CAA">
        <w:t>Prosika</w:t>
      </w:r>
      <w:proofErr w:type="spellEnd"/>
      <w:r w:rsidR="00614CAA">
        <w:t>.</w:t>
      </w:r>
      <w:r>
        <w:t xml:space="preserve">  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Rashodi za postrojenja i opremu ostvareni su  u iznosu od </w:t>
      </w:r>
      <w:r w:rsidR="008F681D">
        <w:t>232.995,12</w:t>
      </w:r>
      <w:r>
        <w:t xml:space="preserve"> kn odnosno </w:t>
      </w:r>
      <w:r w:rsidR="008F681D">
        <w:t>12,85</w:t>
      </w:r>
      <w:r>
        <w:t xml:space="preserve">%. U odnosu na isto razdoblje prethodne godine </w:t>
      </w:r>
      <w:r w:rsidR="008F681D">
        <w:t>povećani</w:t>
      </w:r>
      <w:r>
        <w:t xml:space="preserve"> su za </w:t>
      </w:r>
      <w:r w:rsidR="008F681D">
        <w:t>5,08</w:t>
      </w:r>
      <w:r>
        <w:t>%.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Rashodi za knjige, umjetnička djela i ostale izložbene vrijednosti ostvareni su u iznosu od </w:t>
      </w:r>
      <w:r w:rsidR="00614CAA">
        <w:t>1.983,77</w:t>
      </w:r>
      <w:r>
        <w:t xml:space="preserve">4 kn odnosno  </w:t>
      </w:r>
      <w:r w:rsidR="00614CAA">
        <w:t>0,92</w:t>
      </w:r>
      <w:r>
        <w:t>%</w:t>
      </w:r>
      <w:r w:rsidR="005A7B84">
        <w:t xml:space="preserve"> i odnose se na nabavu knjiga za Gradsku knjižnicu.</w:t>
      </w:r>
      <w:r>
        <w:t xml:space="preserve">. U odnosu  na isto razdoblje prethodne godine ovi rashodi </w:t>
      </w:r>
      <w:r w:rsidR="00614CAA">
        <w:t>smanjeni su za 98,98</w:t>
      </w:r>
      <w:r>
        <w:t>%</w:t>
      </w:r>
      <w:r w:rsidR="00614CAA">
        <w:t>,  iz</w:t>
      </w:r>
      <w:r>
        <w:t xml:space="preserve"> razloga</w:t>
      </w:r>
      <w:r w:rsidR="00614CAA">
        <w:t xml:space="preserve"> što se u  istom razdoblju prethodne godine</w:t>
      </w:r>
      <w:r>
        <w:t xml:space="preserve">   </w:t>
      </w:r>
      <w:r w:rsidR="00614CAA">
        <w:t>završavala</w:t>
      </w:r>
      <w:r>
        <w:t xml:space="preserve"> izrad</w:t>
      </w:r>
      <w:r w:rsidR="00614CAA">
        <w:t>a</w:t>
      </w:r>
      <w:r>
        <w:t xml:space="preserve"> i postavljanja skulpture paškog </w:t>
      </w:r>
      <w:proofErr w:type="spellStart"/>
      <w:r>
        <w:t>solara</w:t>
      </w:r>
      <w:proofErr w:type="spellEnd"/>
      <w:r>
        <w:t xml:space="preserve"> na  „Staroj rivi“.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Rashodi za nematerijalnu proizvedenu imovinu ostvareni su u iznosu od </w:t>
      </w:r>
      <w:r w:rsidR="005C5A38">
        <w:t>151.955,00</w:t>
      </w:r>
      <w:r>
        <w:t xml:space="preserve"> kn odnosno  </w:t>
      </w:r>
      <w:r w:rsidR="005C5A38">
        <w:t>2,76</w:t>
      </w:r>
      <w:r>
        <w:t>%. U odnosu na isto razdoblje prethodne godine  rashodi za postrojenja i opremu umanjeni su</w:t>
      </w:r>
      <w:r w:rsidR="00ED7AFA">
        <w:t xml:space="preserve"> za </w:t>
      </w:r>
      <w:r>
        <w:t xml:space="preserve"> </w:t>
      </w:r>
      <w:r w:rsidR="005C5A38">
        <w:t>31,26</w:t>
      </w:r>
      <w:r>
        <w:t>%.</w:t>
      </w:r>
    </w:p>
    <w:p w:rsidR="00AA4E3A" w:rsidRDefault="00AA4E3A" w:rsidP="00AA4E3A">
      <w:pPr>
        <w:jc w:val="both"/>
      </w:pPr>
    </w:p>
    <w:p w:rsidR="009C7947" w:rsidRDefault="00AA4E3A" w:rsidP="009C7947">
      <w:pPr>
        <w:jc w:val="both"/>
      </w:pPr>
      <w:r>
        <w:t xml:space="preserve">     Rashodi  za nabavu  plemenitih metala i ostale pohranjene vrijednosti ostvareni su u iznosu od </w:t>
      </w:r>
      <w:r w:rsidR="00ED7AFA">
        <w:t>12</w:t>
      </w:r>
      <w:r>
        <w:t xml:space="preserve">.000,00 kn odnosno </w:t>
      </w:r>
      <w:r w:rsidR="00ED7AFA">
        <w:t>4</w:t>
      </w:r>
      <w:r>
        <w:t>8,00%</w:t>
      </w:r>
      <w:r w:rsidR="00ED7AFA">
        <w:t xml:space="preserve"> i odnosi se na kupnju  likovnih djela Vesne Popović</w:t>
      </w:r>
      <w:r>
        <w:t xml:space="preserve">. 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Rashodi za dodatna ulaganja na građevinskim objektima ostvareni su u iznosu od </w:t>
      </w:r>
      <w:r w:rsidR="00ED7AFA">
        <w:t>50.775,00</w:t>
      </w:r>
      <w:r>
        <w:t xml:space="preserve"> kn odnosno </w:t>
      </w:r>
      <w:r w:rsidR="00ED7AFA">
        <w:t>1,65</w:t>
      </w:r>
      <w:r>
        <w:t xml:space="preserve">%. U odnosu na isto razdoblje prethodne godine ovi rashodi smanjeni su za </w:t>
      </w:r>
      <w:r w:rsidR="00ED7AFA">
        <w:t>62,21</w:t>
      </w:r>
      <w:r>
        <w:t>%. Ostvarenje ove podskupine rashoda  odnosi se na ulaganja  u objekt Dom kulture.</w:t>
      </w:r>
    </w:p>
    <w:p w:rsidR="00AA4E3A" w:rsidRDefault="00AA4E3A" w:rsidP="00AA4E3A">
      <w:pPr>
        <w:jc w:val="both"/>
      </w:pPr>
    </w:p>
    <w:p w:rsidR="00ED7AFA" w:rsidRDefault="00ED7AFA" w:rsidP="00AA4E3A">
      <w:pPr>
        <w:jc w:val="both"/>
      </w:pPr>
      <w:r>
        <w:t xml:space="preserve">     Rashodi  kao dodatna ulaganja na postrojenjima i opremi  ostvaren u iznosu od 36.250,00 kuna iako nije planiran odnosi se na foton. ćelije  proračunskog korisnika Dječji vrtić „ Paški mališani“.</w:t>
      </w:r>
    </w:p>
    <w:p w:rsidR="00AA4E3A" w:rsidRDefault="00AA4E3A" w:rsidP="00AA4E3A">
      <w:pPr>
        <w:jc w:val="both"/>
      </w:pPr>
      <w:r>
        <w:t xml:space="preserve">      </w:t>
      </w:r>
    </w:p>
    <w:p w:rsidR="00AA4E3A" w:rsidRDefault="00AA4E3A" w:rsidP="00AA4E3A">
      <w:pPr>
        <w:jc w:val="both"/>
      </w:pPr>
      <w:r>
        <w:t xml:space="preserve">     Izdaci za financijsku imovinu i otplatu zajmova  ostvareni su u iznosu od  </w:t>
      </w:r>
      <w:r w:rsidR="00ED7AFA">
        <w:t>415.351,02</w:t>
      </w:r>
      <w:r>
        <w:t xml:space="preserve"> kn odnosno </w:t>
      </w:r>
      <w:r w:rsidR="00ED7AFA">
        <w:t>19,50</w:t>
      </w:r>
      <w:r>
        <w:t xml:space="preserve">%. U odnosu na isto razdoblje  prethodne godine </w:t>
      </w:r>
      <w:r w:rsidR="00ED7AFA">
        <w:t>smanjeni</w:t>
      </w:r>
      <w:r>
        <w:t xml:space="preserve"> su za </w:t>
      </w:r>
      <w:r w:rsidR="00ED7AFA">
        <w:t>7,40</w:t>
      </w:r>
      <w:r>
        <w:t xml:space="preserve">%. </w:t>
      </w:r>
      <w:r w:rsidR="00ED7AFA">
        <w:t xml:space="preserve"> Izdaci se odnose na </w:t>
      </w:r>
      <w:r>
        <w:t>otplat</w:t>
      </w:r>
      <w:r w:rsidR="00ED7AFA">
        <w:t>u</w:t>
      </w:r>
      <w:r>
        <w:t xml:space="preserve"> dospjelih  rata kredita Erste banke d.d.,</w:t>
      </w:r>
      <w:r w:rsidR="00ED7AFA">
        <w:t xml:space="preserve"> i </w:t>
      </w:r>
      <w:r>
        <w:t xml:space="preserve"> otplat</w:t>
      </w:r>
      <w:r w:rsidR="00ED7AFA">
        <w:t>u</w:t>
      </w:r>
      <w:r>
        <w:t xml:space="preserve"> beskamatnog zajma državnom proračunu</w:t>
      </w:r>
      <w:r w:rsidR="00ED7AFA">
        <w:t xml:space="preserve"> (zbog odgode plaćanja)</w:t>
      </w:r>
      <w:r>
        <w:t>.</w:t>
      </w:r>
    </w:p>
    <w:p w:rsidR="00AA4E3A" w:rsidRDefault="00AA4E3A" w:rsidP="00AA4E3A">
      <w:pPr>
        <w:jc w:val="both"/>
      </w:pPr>
    </w:p>
    <w:p w:rsidR="00AA4E3A" w:rsidRDefault="00AA4E3A" w:rsidP="00AA4E3A">
      <w:pPr>
        <w:jc w:val="both"/>
      </w:pPr>
      <w:r>
        <w:t xml:space="preserve">     Višak Računa prihoda i rashoda iznosi </w:t>
      </w:r>
      <w:r w:rsidR="00AE6418">
        <w:t>2.544.553,68</w:t>
      </w:r>
      <w:r>
        <w:t xml:space="preserve"> kn.</w:t>
      </w:r>
    </w:p>
    <w:p w:rsidR="00AA4E3A" w:rsidRDefault="00AA4E3A" w:rsidP="00AA4E3A">
      <w:pPr>
        <w:jc w:val="both"/>
      </w:pPr>
      <w:r>
        <w:t xml:space="preserve">     Neto zaduživanje  Račun  financiranja iznosi  -</w:t>
      </w:r>
      <w:r w:rsidR="00ED7AFA">
        <w:t>415.351,02</w:t>
      </w:r>
      <w:r>
        <w:t xml:space="preserve"> kn.</w:t>
      </w:r>
    </w:p>
    <w:p w:rsidR="00AA4E3A" w:rsidRDefault="00AA4E3A" w:rsidP="00AA4E3A">
      <w:pPr>
        <w:jc w:val="both"/>
      </w:pPr>
      <w:r>
        <w:t xml:space="preserve">     Preneseni višak  iz prethodnih godina  iznosi  </w:t>
      </w:r>
      <w:r w:rsidR="00ED7AFA">
        <w:t>304.313,62</w:t>
      </w:r>
      <w:r>
        <w:t xml:space="preserve"> kn.</w:t>
      </w:r>
      <w:r w:rsidR="00ED7AFA">
        <w:t xml:space="preserve"> (proračunski korisnici) </w:t>
      </w:r>
    </w:p>
    <w:p w:rsidR="00AA4E3A" w:rsidRDefault="00AA4E3A" w:rsidP="00AA4E3A">
      <w:pPr>
        <w:jc w:val="both"/>
      </w:pPr>
      <w:r>
        <w:t xml:space="preserve">     Rezultat </w:t>
      </w:r>
      <w:r w:rsidR="009B74A9">
        <w:t xml:space="preserve"> na dan 30.06.2022.</w:t>
      </w:r>
      <w:r>
        <w:t xml:space="preserve"> ( višak  računa prihoda i rashoda + neto zaduživanje/financiranje + preneseni višak prihoda proračunskih korisnika)</w:t>
      </w:r>
      <w:r w:rsidR="009B74A9">
        <w:t xml:space="preserve"> </w:t>
      </w:r>
      <w:r>
        <w:t xml:space="preserve">iznosi </w:t>
      </w:r>
      <w:r w:rsidR="00AE6418">
        <w:t>2.433.516,28</w:t>
      </w:r>
      <w:r>
        <w:t xml:space="preserve"> kn.</w:t>
      </w:r>
    </w:p>
    <w:p w:rsidR="00AA4E3A" w:rsidRDefault="00AA4E3A" w:rsidP="00AA4E3A">
      <w:pPr>
        <w:jc w:val="both"/>
      </w:pPr>
    </w:p>
    <w:p w:rsidR="00F1131A" w:rsidRDefault="00F1131A" w:rsidP="00AA4E3A">
      <w:pPr>
        <w:jc w:val="both"/>
      </w:pPr>
    </w:p>
    <w:p w:rsidR="00F1131A" w:rsidRDefault="00F1131A" w:rsidP="00AA4E3A">
      <w:pPr>
        <w:jc w:val="both"/>
      </w:pPr>
    </w:p>
    <w:p w:rsidR="00C30AAA" w:rsidRDefault="00C30AAA" w:rsidP="002C33BF">
      <w:pPr>
        <w:jc w:val="both"/>
      </w:pPr>
    </w:p>
    <w:p w:rsidR="009862EE" w:rsidRDefault="009862EE" w:rsidP="009862EE">
      <w:pPr>
        <w:jc w:val="center"/>
      </w:pPr>
      <w:r w:rsidRPr="00333796">
        <w:lastRenderedPageBreak/>
        <w:t xml:space="preserve">Članak </w:t>
      </w:r>
      <w:r>
        <w:t>2</w:t>
      </w:r>
      <w:r w:rsidRPr="00333796">
        <w:t>.</w:t>
      </w:r>
    </w:p>
    <w:p w:rsidR="009862EE" w:rsidRPr="00333796" w:rsidRDefault="009862EE" w:rsidP="009862EE"/>
    <w:p w:rsidR="009862EE" w:rsidRDefault="009862EE" w:rsidP="009862EE">
      <w:pPr>
        <w:jc w:val="both"/>
      </w:pPr>
      <w:r>
        <w:t xml:space="preserve">     Opći i posebni dio ovog Izvještaja stupa na snagu osmog dana  od dana objave u „Službenom  glasniku Grada Paga“. </w:t>
      </w:r>
      <w:r w:rsidR="002C73F2">
        <w:t>Polug</w:t>
      </w:r>
      <w:r w:rsidR="00A60B1D">
        <w:t>odišnji</w:t>
      </w:r>
      <w:r>
        <w:t xml:space="preserve">  izvještaj o izvršenju Proračuna Grada Paga za 202</w:t>
      </w:r>
      <w:r w:rsidR="002C73F2">
        <w:t>2</w:t>
      </w:r>
      <w:r>
        <w:t xml:space="preserve">.  godinu  objavit će se na službenoj web stranici Grada Paga.  </w:t>
      </w:r>
    </w:p>
    <w:p w:rsidR="00B74FCC" w:rsidRDefault="00B74FCC" w:rsidP="009862EE">
      <w:pPr>
        <w:jc w:val="both"/>
      </w:pPr>
    </w:p>
    <w:p w:rsidR="009862EE" w:rsidRDefault="009862EE" w:rsidP="009862EE">
      <w:r w:rsidRPr="00FD3921">
        <w:t>KLASA:</w:t>
      </w:r>
      <w:r>
        <w:t>400-0</w:t>
      </w:r>
      <w:r w:rsidR="00DD5BB2">
        <w:t>6</w:t>
      </w:r>
      <w:r>
        <w:t>/2</w:t>
      </w:r>
      <w:r w:rsidR="00A42F18">
        <w:t>1</w:t>
      </w:r>
      <w:r>
        <w:t>-</w:t>
      </w:r>
      <w:r w:rsidR="00DD5BB2">
        <w:t>6</w:t>
      </w:r>
      <w:r w:rsidR="00485726">
        <w:t>0</w:t>
      </w:r>
      <w:r>
        <w:t>/</w:t>
      </w:r>
      <w:r w:rsidR="00A42F18">
        <w:t>13</w:t>
      </w:r>
      <w:r>
        <w:t xml:space="preserve">  </w:t>
      </w:r>
    </w:p>
    <w:p w:rsidR="009862EE" w:rsidRDefault="009862EE" w:rsidP="009862EE">
      <w:r w:rsidRPr="00FD3921">
        <w:t>URBROJ:</w:t>
      </w:r>
      <w:r>
        <w:t xml:space="preserve"> 2198/24-05/01-2</w:t>
      </w:r>
      <w:r w:rsidR="00F00929">
        <w:t>2</w:t>
      </w:r>
      <w:r>
        <w:t>-</w:t>
      </w:r>
      <w:r w:rsidR="00A42F18">
        <w:t>10</w:t>
      </w:r>
    </w:p>
    <w:p w:rsidR="009862EE" w:rsidRDefault="009862EE" w:rsidP="009862EE">
      <w:r>
        <w:t>Pag,</w:t>
      </w:r>
      <w:r w:rsidR="00A73F59">
        <w:t xml:space="preserve"> 21. </w:t>
      </w:r>
      <w:r w:rsidR="00B7095D">
        <w:t>studenoga</w:t>
      </w:r>
      <w:r w:rsidR="00063AAC">
        <w:t xml:space="preserve"> </w:t>
      </w:r>
      <w:r>
        <w:t>202</w:t>
      </w:r>
      <w:r w:rsidR="00F00929">
        <w:t>2</w:t>
      </w:r>
      <w:r>
        <w:t>.</w:t>
      </w:r>
    </w:p>
    <w:p w:rsidR="009862EE" w:rsidRDefault="009862EE" w:rsidP="009862EE"/>
    <w:p w:rsidR="009862EE" w:rsidRDefault="009862EE" w:rsidP="00A73F59">
      <w:pPr>
        <w:jc w:val="center"/>
      </w:pPr>
      <w:r>
        <w:t>GRADSKO VIJEĆE GRADA PAGA</w:t>
      </w:r>
    </w:p>
    <w:p w:rsidR="009862EE" w:rsidRDefault="009862EE" w:rsidP="009862EE"/>
    <w:p w:rsidR="009862EE" w:rsidRDefault="009862EE" w:rsidP="009862EE">
      <w:r>
        <w:t xml:space="preserve">                                                                                                        </w:t>
      </w:r>
      <w:r w:rsidR="00A73F59">
        <w:t xml:space="preserve">        Predsjednica</w:t>
      </w:r>
    </w:p>
    <w:p w:rsidR="009862EE" w:rsidRDefault="009862EE" w:rsidP="009862EE">
      <w:r>
        <w:t xml:space="preserve">                                                                                                             Gradskog vijeća</w:t>
      </w:r>
    </w:p>
    <w:p w:rsidR="009862EE" w:rsidRPr="00FD3921" w:rsidRDefault="009862EE" w:rsidP="009862EE">
      <w:r>
        <w:t xml:space="preserve">                                                                                                           </w:t>
      </w:r>
      <w:r w:rsidR="008F1A5C">
        <w:t xml:space="preserve">  </w:t>
      </w:r>
      <w:r>
        <w:t xml:space="preserve">Jasna Magaš, v.r.                      </w:t>
      </w:r>
    </w:p>
    <w:p w:rsidR="009862EE" w:rsidRDefault="009862EE" w:rsidP="009862EE">
      <w:pPr>
        <w:jc w:val="both"/>
      </w:pPr>
    </w:p>
    <w:p w:rsidR="009862EE" w:rsidRDefault="009862EE" w:rsidP="002C33BF">
      <w:pPr>
        <w:jc w:val="both"/>
      </w:pPr>
      <w:bookmarkStart w:id="0" w:name="_GoBack"/>
      <w:bookmarkEnd w:id="0"/>
    </w:p>
    <w:p w:rsidR="009862EE" w:rsidRDefault="009862EE" w:rsidP="002C33BF">
      <w:pPr>
        <w:jc w:val="both"/>
      </w:pPr>
    </w:p>
    <w:p w:rsidR="009862EE" w:rsidRDefault="009862EE" w:rsidP="002C33BF">
      <w:pPr>
        <w:jc w:val="both"/>
      </w:pPr>
    </w:p>
    <w:sectPr w:rsidR="009862EE" w:rsidSect="007E383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43" w:rsidRDefault="00914443" w:rsidP="007E383E">
      <w:r>
        <w:separator/>
      </w:r>
    </w:p>
  </w:endnote>
  <w:endnote w:type="continuationSeparator" w:id="0">
    <w:p w:rsidR="00914443" w:rsidRDefault="00914443" w:rsidP="007E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869165"/>
      <w:docPartObj>
        <w:docPartGallery w:val="Page Numbers (Bottom of Page)"/>
        <w:docPartUnique/>
      </w:docPartObj>
    </w:sdtPr>
    <w:sdtEndPr/>
    <w:sdtContent>
      <w:p w:rsidR="00F06065" w:rsidRDefault="00F0606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59">
          <w:rPr>
            <w:noProof/>
          </w:rPr>
          <w:t>39</w:t>
        </w:r>
        <w:r>
          <w:fldChar w:fldCharType="end"/>
        </w:r>
      </w:p>
    </w:sdtContent>
  </w:sdt>
  <w:p w:rsidR="00F06065" w:rsidRDefault="00F060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43" w:rsidRDefault="00914443" w:rsidP="007E383E">
      <w:r>
        <w:separator/>
      </w:r>
    </w:p>
  </w:footnote>
  <w:footnote w:type="continuationSeparator" w:id="0">
    <w:p w:rsidR="00914443" w:rsidRDefault="00914443" w:rsidP="007E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1341"/>
    <w:multiLevelType w:val="hybridMultilevel"/>
    <w:tmpl w:val="F00A70B4"/>
    <w:lvl w:ilvl="0" w:tplc="2DCAF8B8">
      <w:start w:val="1"/>
      <w:numFmt w:val="upperLetter"/>
      <w:lvlText w:val="%1."/>
      <w:lvlJc w:val="left"/>
      <w:pPr>
        <w:ind w:left="69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1FD6B86"/>
    <w:multiLevelType w:val="hybridMultilevel"/>
    <w:tmpl w:val="1DF6E9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9535A"/>
    <w:multiLevelType w:val="hybridMultilevel"/>
    <w:tmpl w:val="1B201BBE"/>
    <w:lvl w:ilvl="0" w:tplc="AEE61DDA">
      <w:start w:val="1"/>
      <w:numFmt w:val="upperLetter"/>
      <w:lvlText w:val="%1."/>
      <w:lvlJc w:val="left"/>
      <w:pPr>
        <w:ind w:left="1210" w:hanging="360"/>
      </w:pPr>
      <w:rPr>
        <w:rFonts w:ascii="Times New Roman" w:eastAsiaTheme="minorHAnsi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55532"/>
    <w:multiLevelType w:val="hybridMultilevel"/>
    <w:tmpl w:val="59161D26"/>
    <w:lvl w:ilvl="0" w:tplc="DA9E9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16B5E"/>
    <w:multiLevelType w:val="hybridMultilevel"/>
    <w:tmpl w:val="E5663572"/>
    <w:lvl w:ilvl="0" w:tplc="86004E00">
      <w:start w:val="1"/>
      <w:numFmt w:val="upperLetter"/>
      <w:lvlText w:val="%1."/>
      <w:lvlJc w:val="left"/>
      <w:pPr>
        <w:ind w:left="13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97"/>
    <w:rsid w:val="0001088E"/>
    <w:rsid w:val="00010A38"/>
    <w:rsid w:val="00011764"/>
    <w:rsid w:val="00014BC2"/>
    <w:rsid w:val="00017CE1"/>
    <w:rsid w:val="000224E9"/>
    <w:rsid w:val="00023D33"/>
    <w:rsid w:val="00027E40"/>
    <w:rsid w:val="00031CD9"/>
    <w:rsid w:val="00043E1D"/>
    <w:rsid w:val="00046F79"/>
    <w:rsid w:val="000476CD"/>
    <w:rsid w:val="00051C8E"/>
    <w:rsid w:val="00051FA6"/>
    <w:rsid w:val="00056C3C"/>
    <w:rsid w:val="00062884"/>
    <w:rsid w:val="00063AAC"/>
    <w:rsid w:val="000670C4"/>
    <w:rsid w:val="0008404D"/>
    <w:rsid w:val="000908DE"/>
    <w:rsid w:val="0009275A"/>
    <w:rsid w:val="000948C1"/>
    <w:rsid w:val="000A4A12"/>
    <w:rsid w:val="000B0FA3"/>
    <w:rsid w:val="000B62CB"/>
    <w:rsid w:val="000D00C4"/>
    <w:rsid w:val="000D7B7F"/>
    <w:rsid w:val="000E154E"/>
    <w:rsid w:val="000E4003"/>
    <w:rsid w:val="000E5F4F"/>
    <w:rsid w:val="000F22E2"/>
    <w:rsid w:val="000F7B1C"/>
    <w:rsid w:val="00101D95"/>
    <w:rsid w:val="00105763"/>
    <w:rsid w:val="001108BB"/>
    <w:rsid w:val="00114E04"/>
    <w:rsid w:val="001179BE"/>
    <w:rsid w:val="00120D08"/>
    <w:rsid w:val="0013075B"/>
    <w:rsid w:val="001319C5"/>
    <w:rsid w:val="00137FAF"/>
    <w:rsid w:val="00141107"/>
    <w:rsid w:val="001425C1"/>
    <w:rsid w:val="001428EA"/>
    <w:rsid w:val="001477B6"/>
    <w:rsid w:val="001507B8"/>
    <w:rsid w:val="00154DF6"/>
    <w:rsid w:val="0015555D"/>
    <w:rsid w:val="0016628A"/>
    <w:rsid w:val="001736BC"/>
    <w:rsid w:val="001743DF"/>
    <w:rsid w:val="00175882"/>
    <w:rsid w:val="0017664D"/>
    <w:rsid w:val="00185CE7"/>
    <w:rsid w:val="00192FA2"/>
    <w:rsid w:val="00194475"/>
    <w:rsid w:val="00195007"/>
    <w:rsid w:val="001A1374"/>
    <w:rsid w:val="001A45DF"/>
    <w:rsid w:val="001C2DFF"/>
    <w:rsid w:val="001C3DA7"/>
    <w:rsid w:val="001C4FE7"/>
    <w:rsid w:val="001D39FA"/>
    <w:rsid w:val="001F0361"/>
    <w:rsid w:val="001F7B2A"/>
    <w:rsid w:val="00200E5B"/>
    <w:rsid w:val="00202974"/>
    <w:rsid w:val="002029BE"/>
    <w:rsid w:val="00204215"/>
    <w:rsid w:val="00207B5B"/>
    <w:rsid w:val="00213123"/>
    <w:rsid w:val="002131C2"/>
    <w:rsid w:val="0023065E"/>
    <w:rsid w:val="00234DBC"/>
    <w:rsid w:val="002352A5"/>
    <w:rsid w:val="002368FD"/>
    <w:rsid w:val="00246C60"/>
    <w:rsid w:val="00250D48"/>
    <w:rsid w:val="00254408"/>
    <w:rsid w:val="0025588E"/>
    <w:rsid w:val="00255B9B"/>
    <w:rsid w:val="00256735"/>
    <w:rsid w:val="00257186"/>
    <w:rsid w:val="002572CF"/>
    <w:rsid w:val="00257FA4"/>
    <w:rsid w:val="00262A1A"/>
    <w:rsid w:val="002639BA"/>
    <w:rsid w:val="00270D17"/>
    <w:rsid w:val="002725E2"/>
    <w:rsid w:val="002727D4"/>
    <w:rsid w:val="0028011A"/>
    <w:rsid w:val="002857FF"/>
    <w:rsid w:val="00286DDC"/>
    <w:rsid w:val="002879A5"/>
    <w:rsid w:val="00287E23"/>
    <w:rsid w:val="00292FEB"/>
    <w:rsid w:val="00294DFF"/>
    <w:rsid w:val="002A06C6"/>
    <w:rsid w:val="002A2BE0"/>
    <w:rsid w:val="002B1588"/>
    <w:rsid w:val="002B6974"/>
    <w:rsid w:val="002C33BF"/>
    <w:rsid w:val="002C73F2"/>
    <w:rsid w:val="002D0EF6"/>
    <w:rsid w:val="002D67BE"/>
    <w:rsid w:val="002E01F1"/>
    <w:rsid w:val="002E16DB"/>
    <w:rsid w:val="002E25B2"/>
    <w:rsid w:val="002E6206"/>
    <w:rsid w:val="002E7527"/>
    <w:rsid w:val="002F5B6E"/>
    <w:rsid w:val="002F5C81"/>
    <w:rsid w:val="002F6802"/>
    <w:rsid w:val="00302474"/>
    <w:rsid w:val="0031003C"/>
    <w:rsid w:val="00311AE6"/>
    <w:rsid w:val="00321530"/>
    <w:rsid w:val="00340DF7"/>
    <w:rsid w:val="00343927"/>
    <w:rsid w:val="00355124"/>
    <w:rsid w:val="003630B4"/>
    <w:rsid w:val="00364FA4"/>
    <w:rsid w:val="003763BE"/>
    <w:rsid w:val="00377D62"/>
    <w:rsid w:val="00386A3A"/>
    <w:rsid w:val="00394F11"/>
    <w:rsid w:val="0039790D"/>
    <w:rsid w:val="003A022F"/>
    <w:rsid w:val="003A6B4B"/>
    <w:rsid w:val="003B2DE1"/>
    <w:rsid w:val="003C414B"/>
    <w:rsid w:val="003C4826"/>
    <w:rsid w:val="003C6C9C"/>
    <w:rsid w:val="003D49F2"/>
    <w:rsid w:val="003E2BD8"/>
    <w:rsid w:val="003F4A9C"/>
    <w:rsid w:val="00405FDC"/>
    <w:rsid w:val="0041024B"/>
    <w:rsid w:val="00417676"/>
    <w:rsid w:val="0042113C"/>
    <w:rsid w:val="00424659"/>
    <w:rsid w:val="00430AE7"/>
    <w:rsid w:val="004339E7"/>
    <w:rsid w:val="00433E45"/>
    <w:rsid w:val="00436F8B"/>
    <w:rsid w:val="00437ECA"/>
    <w:rsid w:val="00440C4B"/>
    <w:rsid w:val="00444D47"/>
    <w:rsid w:val="004516CD"/>
    <w:rsid w:val="004547FF"/>
    <w:rsid w:val="0046688B"/>
    <w:rsid w:val="00466A39"/>
    <w:rsid w:val="00467F3D"/>
    <w:rsid w:val="00471197"/>
    <w:rsid w:val="004721DF"/>
    <w:rsid w:val="004742EE"/>
    <w:rsid w:val="004758D2"/>
    <w:rsid w:val="0048528E"/>
    <w:rsid w:val="00485726"/>
    <w:rsid w:val="00490F99"/>
    <w:rsid w:val="00491FFF"/>
    <w:rsid w:val="004934E7"/>
    <w:rsid w:val="004936C5"/>
    <w:rsid w:val="00494393"/>
    <w:rsid w:val="004959AF"/>
    <w:rsid w:val="004A0F78"/>
    <w:rsid w:val="004C0548"/>
    <w:rsid w:val="004C1999"/>
    <w:rsid w:val="004C1FF6"/>
    <w:rsid w:val="004C2700"/>
    <w:rsid w:val="004C3943"/>
    <w:rsid w:val="004C4036"/>
    <w:rsid w:val="004D1C20"/>
    <w:rsid w:val="004D1CE4"/>
    <w:rsid w:val="004D7730"/>
    <w:rsid w:val="004D7F0C"/>
    <w:rsid w:val="004F1EAB"/>
    <w:rsid w:val="004F2C15"/>
    <w:rsid w:val="00502A55"/>
    <w:rsid w:val="00503A29"/>
    <w:rsid w:val="005055F2"/>
    <w:rsid w:val="00510321"/>
    <w:rsid w:val="0051054D"/>
    <w:rsid w:val="00510A16"/>
    <w:rsid w:val="005116B1"/>
    <w:rsid w:val="0051196A"/>
    <w:rsid w:val="00514D9E"/>
    <w:rsid w:val="00517911"/>
    <w:rsid w:val="005202AC"/>
    <w:rsid w:val="0052132A"/>
    <w:rsid w:val="00521BDC"/>
    <w:rsid w:val="0052536A"/>
    <w:rsid w:val="00526370"/>
    <w:rsid w:val="00526570"/>
    <w:rsid w:val="005265D3"/>
    <w:rsid w:val="00533CA9"/>
    <w:rsid w:val="00541A6C"/>
    <w:rsid w:val="00551C95"/>
    <w:rsid w:val="0055215E"/>
    <w:rsid w:val="00553749"/>
    <w:rsid w:val="00554E70"/>
    <w:rsid w:val="00556A52"/>
    <w:rsid w:val="0056075E"/>
    <w:rsid w:val="00564BB6"/>
    <w:rsid w:val="00566160"/>
    <w:rsid w:val="005663EB"/>
    <w:rsid w:val="00570203"/>
    <w:rsid w:val="00571870"/>
    <w:rsid w:val="00581350"/>
    <w:rsid w:val="00583D64"/>
    <w:rsid w:val="00592CDF"/>
    <w:rsid w:val="00596180"/>
    <w:rsid w:val="00597210"/>
    <w:rsid w:val="005A007A"/>
    <w:rsid w:val="005A0495"/>
    <w:rsid w:val="005A4489"/>
    <w:rsid w:val="005A76A4"/>
    <w:rsid w:val="005A7B84"/>
    <w:rsid w:val="005C5A38"/>
    <w:rsid w:val="005D11A7"/>
    <w:rsid w:val="005D461B"/>
    <w:rsid w:val="005D555E"/>
    <w:rsid w:val="005D605B"/>
    <w:rsid w:val="005D739F"/>
    <w:rsid w:val="005E212E"/>
    <w:rsid w:val="005E5000"/>
    <w:rsid w:val="005E6D0F"/>
    <w:rsid w:val="005E7330"/>
    <w:rsid w:val="005F6C74"/>
    <w:rsid w:val="006046F3"/>
    <w:rsid w:val="00606072"/>
    <w:rsid w:val="00606879"/>
    <w:rsid w:val="00611465"/>
    <w:rsid w:val="0061304C"/>
    <w:rsid w:val="00614CAA"/>
    <w:rsid w:val="00620547"/>
    <w:rsid w:val="00623E0A"/>
    <w:rsid w:val="00630F9A"/>
    <w:rsid w:val="00631279"/>
    <w:rsid w:val="00634049"/>
    <w:rsid w:val="00650D9F"/>
    <w:rsid w:val="0065592A"/>
    <w:rsid w:val="00657FFE"/>
    <w:rsid w:val="0066418D"/>
    <w:rsid w:val="00671D84"/>
    <w:rsid w:val="00672A86"/>
    <w:rsid w:val="00681566"/>
    <w:rsid w:val="006842FD"/>
    <w:rsid w:val="006845A4"/>
    <w:rsid w:val="00686801"/>
    <w:rsid w:val="00686E19"/>
    <w:rsid w:val="006946AC"/>
    <w:rsid w:val="00695098"/>
    <w:rsid w:val="006A57F4"/>
    <w:rsid w:val="006A6075"/>
    <w:rsid w:val="006A7833"/>
    <w:rsid w:val="006B2677"/>
    <w:rsid w:val="006C4656"/>
    <w:rsid w:val="006C47AC"/>
    <w:rsid w:val="006C7BFD"/>
    <w:rsid w:val="006D3D20"/>
    <w:rsid w:val="006D46EB"/>
    <w:rsid w:val="006D4F4A"/>
    <w:rsid w:val="006E70F8"/>
    <w:rsid w:val="007177F4"/>
    <w:rsid w:val="007228B8"/>
    <w:rsid w:val="00735E1B"/>
    <w:rsid w:val="00750B06"/>
    <w:rsid w:val="00755133"/>
    <w:rsid w:val="00765964"/>
    <w:rsid w:val="007730F3"/>
    <w:rsid w:val="007743E4"/>
    <w:rsid w:val="00774F95"/>
    <w:rsid w:val="00775036"/>
    <w:rsid w:val="00780FA6"/>
    <w:rsid w:val="0078216A"/>
    <w:rsid w:val="00786625"/>
    <w:rsid w:val="00793280"/>
    <w:rsid w:val="00797282"/>
    <w:rsid w:val="007A1538"/>
    <w:rsid w:val="007A3428"/>
    <w:rsid w:val="007A59C4"/>
    <w:rsid w:val="007A6D9D"/>
    <w:rsid w:val="007B7E91"/>
    <w:rsid w:val="007C240E"/>
    <w:rsid w:val="007C3126"/>
    <w:rsid w:val="007C3EAB"/>
    <w:rsid w:val="007C58EC"/>
    <w:rsid w:val="007C7A7B"/>
    <w:rsid w:val="007D25E7"/>
    <w:rsid w:val="007D4416"/>
    <w:rsid w:val="007E1548"/>
    <w:rsid w:val="007E208E"/>
    <w:rsid w:val="007E383E"/>
    <w:rsid w:val="007F4FC2"/>
    <w:rsid w:val="00802BD5"/>
    <w:rsid w:val="00803FC3"/>
    <w:rsid w:val="00815813"/>
    <w:rsid w:val="008246AA"/>
    <w:rsid w:val="00826214"/>
    <w:rsid w:val="00826951"/>
    <w:rsid w:val="00827302"/>
    <w:rsid w:val="0083253C"/>
    <w:rsid w:val="0083516F"/>
    <w:rsid w:val="008357AB"/>
    <w:rsid w:val="008357F7"/>
    <w:rsid w:val="00837DD4"/>
    <w:rsid w:val="00842B22"/>
    <w:rsid w:val="00845B30"/>
    <w:rsid w:val="0085070A"/>
    <w:rsid w:val="00850C61"/>
    <w:rsid w:val="008535C4"/>
    <w:rsid w:val="00853E01"/>
    <w:rsid w:val="00863FC5"/>
    <w:rsid w:val="00864A44"/>
    <w:rsid w:val="00865BC0"/>
    <w:rsid w:val="00877917"/>
    <w:rsid w:val="00882281"/>
    <w:rsid w:val="00884D81"/>
    <w:rsid w:val="00885DB7"/>
    <w:rsid w:val="00890D93"/>
    <w:rsid w:val="00893D41"/>
    <w:rsid w:val="00894619"/>
    <w:rsid w:val="008B15CE"/>
    <w:rsid w:val="008B1CFD"/>
    <w:rsid w:val="008B33ED"/>
    <w:rsid w:val="008C03E8"/>
    <w:rsid w:val="008C3725"/>
    <w:rsid w:val="008C787A"/>
    <w:rsid w:val="008D54D5"/>
    <w:rsid w:val="008E01F4"/>
    <w:rsid w:val="008E3C35"/>
    <w:rsid w:val="008E694A"/>
    <w:rsid w:val="008F0F3F"/>
    <w:rsid w:val="008F1A5C"/>
    <w:rsid w:val="008F5399"/>
    <w:rsid w:val="008F681D"/>
    <w:rsid w:val="008F724B"/>
    <w:rsid w:val="00902C80"/>
    <w:rsid w:val="009100AF"/>
    <w:rsid w:val="00912A29"/>
    <w:rsid w:val="00914443"/>
    <w:rsid w:val="00915E7C"/>
    <w:rsid w:val="009166BA"/>
    <w:rsid w:val="009260B9"/>
    <w:rsid w:val="009278FC"/>
    <w:rsid w:val="00933E0E"/>
    <w:rsid w:val="009376C6"/>
    <w:rsid w:val="00940F2D"/>
    <w:rsid w:val="009428AC"/>
    <w:rsid w:val="00944FDC"/>
    <w:rsid w:val="00957C21"/>
    <w:rsid w:val="00957F27"/>
    <w:rsid w:val="00960694"/>
    <w:rsid w:val="00961167"/>
    <w:rsid w:val="009641FC"/>
    <w:rsid w:val="0097004A"/>
    <w:rsid w:val="00973ECE"/>
    <w:rsid w:val="009841F0"/>
    <w:rsid w:val="009862EE"/>
    <w:rsid w:val="009966EF"/>
    <w:rsid w:val="009A215A"/>
    <w:rsid w:val="009A2BD2"/>
    <w:rsid w:val="009A4B67"/>
    <w:rsid w:val="009B18B4"/>
    <w:rsid w:val="009B2C04"/>
    <w:rsid w:val="009B5DA1"/>
    <w:rsid w:val="009B6D20"/>
    <w:rsid w:val="009B74A9"/>
    <w:rsid w:val="009C13B2"/>
    <w:rsid w:val="009C2A79"/>
    <w:rsid w:val="009C7947"/>
    <w:rsid w:val="009D01DD"/>
    <w:rsid w:val="009D1943"/>
    <w:rsid w:val="009D46C2"/>
    <w:rsid w:val="009D66D6"/>
    <w:rsid w:val="009E51D3"/>
    <w:rsid w:val="009E65D3"/>
    <w:rsid w:val="009F5F2A"/>
    <w:rsid w:val="009F7DED"/>
    <w:rsid w:val="00A24B11"/>
    <w:rsid w:val="00A41E57"/>
    <w:rsid w:val="00A42F18"/>
    <w:rsid w:val="00A45087"/>
    <w:rsid w:val="00A5296F"/>
    <w:rsid w:val="00A54A34"/>
    <w:rsid w:val="00A54C1C"/>
    <w:rsid w:val="00A55369"/>
    <w:rsid w:val="00A60B1D"/>
    <w:rsid w:val="00A621EF"/>
    <w:rsid w:val="00A66412"/>
    <w:rsid w:val="00A703DD"/>
    <w:rsid w:val="00A71839"/>
    <w:rsid w:val="00A71C6B"/>
    <w:rsid w:val="00A72A55"/>
    <w:rsid w:val="00A7331C"/>
    <w:rsid w:val="00A73F59"/>
    <w:rsid w:val="00A74836"/>
    <w:rsid w:val="00A819E8"/>
    <w:rsid w:val="00A82E68"/>
    <w:rsid w:val="00A84E44"/>
    <w:rsid w:val="00A851B4"/>
    <w:rsid w:val="00A85DC5"/>
    <w:rsid w:val="00A8738A"/>
    <w:rsid w:val="00A90AE6"/>
    <w:rsid w:val="00A943D2"/>
    <w:rsid w:val="00A97720"/>
    <w:rsid w:val="00AA4E3A"/>
    <w:rsid w:val="00AB1973"/>
    <w:rsid w:val="00AB5EFF"/>
    <w:rsid w:val="00AB67FD"/>
    <w:rsid w:val="00AC08F0"/>
    <w:rsid w:val="00AC227D"/>
    <w:rsid w:val="00AC3C6A"/>
    <w:rsid w:val="00AD35CF"/>
    <w:rsid w:val="00AD52AD"/>
    <w:rsid w:val="00AD6C20"/>
    <w:rsid w:val="00AD6C56"/>
    <w:rsid w:val="00AD6F71"/>
    <w:rsid w:val="00AE182C"/>
    <w:rsid w:val="00AE3B8A"/>
    <w:rsid w:val="00AE6418"/>
    <w:rsid w:val="00AE661E"/>
    <w:rsid w:val="00AF26BE"/>
    <w:rsid w:val="00AF2945"/>
    <w:rsid w:val="00B00218"/>
    <w:rsid w:val="00B057A7"/>
    <w:rsid w:val="00B10BAE"/>
    <w:rsid w:val="00B20EB7"/>
    <w:rsid w:val="00B26170"/>
    <w:rsid w:val="00B30895"/>
    <w:rsid w:val="00B35355"/>
    <w:rsid w:val="00B40E73"/>
    <w:rsid w:val="00B4189D"/>
    <w:rsid w:val="00B45F51"/>
    <w:rsid w:val="00B47B2E"/>
    <w:rsid w:val="00B51BC1"/>
    <w:rsid w:val="00B5256E"/>
    <w:rsid w:val="00B54FDA"/>
    <w:rsid w:val="00B627E0"/>
    <w:rsid w:val="00B63AB1"/>
    <w:rsid w:val="00B655EA"/>
    <w:rsid w:val="00B67D9C"/>
    <w:rsid w:val="00B7095D"/>
    <w:rsid w:val="00B70F42"/>
    <w:rsid w:val="00B73910"/>
    <w:rsid w:val="00B74FCC"/>
    <w:rsid w:val="00B7601A"/>
    <w:rsid w:val="00B878BF"/>
    <w:rsid w:val="00B87E29"/>
    <w:rsid w:val="00B9313F"/>
    <w:rsid w:val="00B933C8"/>
    <w:rsid w:val="00BA2B02"/>
    <w:rsid w:val="00BA39F6"/>
    <w:rsid w:val="00BA5B80"/>
    <w:rsid w:val="00BA74B8"/>
    <w:rsid w:val="00BC0152"/>
    <w:rsid w:val="00BC12AB"/>
    <w:rsid w:val="00BC1555"/>
    <w:rsid w:val="00BC3479"/>
    <w:rsid w:val="00BC538A"/>
    <w:rsid w:val="00BD3978"/>
    <w:rsid w:val="00BD42B2"/>
    <w:rsid w:val="00BE4507"/>
    <w:rsid w:val="00BF0E95"/>
    <w:rsid w:val="00BF315C"/>
    <w:rsid w:val="00BF32E4"/>
    <w:rsid w:val="00BF4958"/>
    <w:rsid w:val="00BF6787"/>
    <w:rsid w:val="00C13299"/>
    <w:rsid w:val="00C13AE5"/>
    <w:rsid w:val="00C13C0E"/>
    <w:rsid w:val="00C1578C"/>
    <w:rsid w:val="00C22717"/>
    <w:rsid w:val="00C2574E"/>
    <w:rsid w:val="00C30AAA"/>
    <w:rsid w:val="00C371CA"/>
    <w:rsid w:val="00C46F95"/>
    <w:rsid w:val="00C50FC8"/>
    <w:rsid w:val="00C57B0B"/>
    <w:rsid w:val="00C708E8"/>
    <w:rsid w:val="00C716FE"/>
    <w:rsid w:val="00C73894"/>
    <w:rsid w:val="00C76069"/>
    <w:rsid w:val="00C81E16"/>
    <w:rsid w:val="00C8227A"/>
    <w:rsid w:val="00C84C8E"/>
    <w:rsid w:val="00C873F7"/>
    <w:rsid w:val="00C92A8C"/>
    <w:rsid w:val="00C94091"/>
    <w:rsid w:val="00C94DAA"/>
    <w:rsid w:val="00CA3785"/>
    <w:rsid w:val="00CB638B"/>
    <w:rsid w:val="00CB6F93"/>
    <w:rsid w:val="00CB7988"/>
    <w:rsid w:val="00CC240A"/>
    <w:rsid w:val="00CD2739"/>
    <w:rsid w:val="00CD461B"/>
    <w:rsid w:val="00CE1FEF"/>
    <w:rsid w:val="00CE4200"/>
    <w:rsid w:val="00CE6184"/>
    <w:rsid w:val="00CE65F2"/>
    <w:rsid w:val="00CE722D"/>
    <w:rsid w:val="00D03312"/>
    <w:rsid w:val="00D0591C"/>
    <w:rsid w:val="00D06742"/>
    <w:rsid w:val="00D14820"/>
    <w:rsid w:val="00D202BF"/>
    <w:rsid w:val="00D26C18"/>
    <w:rsid w:val="00D27B6F"/>
    <w:rsid w:val="00D32E6A"/>
    <w:rsid w:val="00D34738"/>
    <w:rsid w:val="00D36115"/>
    <w:rsid w:val="00D3714C"/>
    <w:rsid w:val="00D42E47"/>
    <w:rsid w:val="00D43D07"/>
    <w:rsid w:val="00D4557A"/>
    <w:rsid w:val="00D45E07"/>
    <w:rsid w:val="00D4706B"/>
    <w:rsid w:val="00D561F4"/>
    <w:rsid w:val="00D60031"/>
    <w:rsid w:val="00D67FDF"/>
    <w:rsid w:val="00D726E2"/>
    <w:rsid w:val="00D73CE4"/>
    <w:rsid w:val="00D83908"/>
    <w:rsid w:val="00D858F6"/>
    <w:rsid w:val="00D875A5"/>
    <w:rsid w:val="00D90F1D"/>
    <w:rsid w:val="00D92E2D"/>
    <w:rsid w:val="00D946A2"/>
    <w:rsid w:val="00D94708"/>
    <w:rsid w:val="00DA11AB"/>
    <w:rsid w:val="00DA60E2"/>
    <w:rsid w:val="00DA680C"/>
    <w:rsid w:val="00DB21AA"/>
    <w:rsid w:val="00DB29DD"/>
    <w:rsid w:val="00DC0596"/>
    <w:rsid w:val="00DC3754"/>
    <w:rsid w:val="00DC4124"/>
    <w:rsid w:val="00DC7215"/>
    <w:rsid w:val="00DD1F6C"/>
    <w:rsid w:val="00DD33AC"/>
    <w:rsid w:val="00DD5BB2"/>
    <w:rsid w:val="00DE687A"/>
    <w:rsid w:val="00DF103A"/>
    <w:rsid w:val="00DF198D"/>
    <w:rsid w:val="00DF4469"/>
    <w:rsid w:val="00DF44FF"/>
    <w:rsid w:val="00DF6A68"/>
    <w:rsid w:val="00E01FD1"/>
    <w:rsid w:val="00E029A9"/>
    <w:rsid w:val="00E05F81"/>
    <w:rsid w:val="00E07AA5"/>
    <w:rsid w:val="00E1111C"/>
    <w:rsid w:val="00E11D23"/>
    <w:rsid w:val="00E13273"/>
    <w:rsid w:val="00E134B7"/>
    <w:rsid w:val="00E13678"/>
    <w:rsid w:val="00E14FAF"/>
    <w:rsid w:val="00E17A1C"/>
    <w:rsid w:val="00E24C4E"/>
    <w:rsid w:val="00E3071C"/>
    <w:rsid w:val="00E37872"/>
    <w:rsid w:val="00E47759"/>
    <w:rsid w:val="00E5294C"/>
    <w:rsid w:val="00E5656E"/>
    <w:rsid w:val="00E572AF"/>
    <w:rsid w:val="00E623A1"/>
    <w:rsid w:val="00E63D84"/>
    <w:rsid w:val="00E71DD5"/>
    <w:rsid w:val="00E75AB5"/>
    <w:rsid w:val="00E7780A"/>
    <w:rsid w:val="00E82F24"/>
    <w:rsid w:val="00E83B9D"/>
    <w:rsid w:val="00E9340D"/>
    <w:rsid w:val="00EA2ABB"/>
    <w:rsid w:val="00EA2BBD"/>
    <w:rsid w:val="00EA2CBB"/>
    <w:rsid w:val="00EA399C"/>
    <w:rsid w:val="00EA663F"/>
    <w:rsid w:val="00EA720E"/>
    <w:rsid w:val="00EB6321"/>
    <w:rsid w:val="00EC58EB"/>
    <w:rsid w:val="00ED7AFA"/>
    <w:rsid w:val="00EE19B0"/>
    <w:rsid w:val="00EE7DD8"/>
    <w:rsid w:val="00EF1DA4"/>
    <w:rsid w:val="00EF3DD7"/>
    <w:rsid w:val="00F00929"/>
    <w:rsid w:val="00F03AAD"/>
    <w:rsid w:val="00F05E2A"/>
    <w:rsid w:val="00F06065"/>
    <w:rsid w:val="00F07C0A"/>
    <w:rsid w:val="00F1131A"/>
    <w:rsid w:val="00F11557"/>
    <w:rsid w:val="00F12BF9"/>
    <w:rsid w:val="00F1471A"/>
    <w:rsid w:val="00F14F55"/>
    <w:rsid w:val="00F22A47"/>
    <w:rsid w:val="00F23041"/>
    <w:rsid w:val="00F30D89"/>
    <w:rsid w:val="00F3487C"/>
    <w:rsid w:val="00F44BC6"/>
    <w:rsid w:val="00F4644F"/>
    <w:rsid w:val="00F55D8E"/>
    <w:rsid w:val="00F76F63"/>
    <w:rsid w:val="00F77F60"/>
    <w:rsid w:val="00F81295"/>
    <w:rsid w:val="00F91F59"/>
    <w:rsid w:val="00F97377"/>
    <w:rsid w:val="00FA1BC9"/>
    <w:rsid w:val="00FA2611"/>
    <w:rsid w:val="00FA3019"/>
    <w:rsid w:val="00FB05CD"/>
    <w:rsid w:val="00FB7DD5"/>
    <w:rsid w:val="00FC1B3A"/>
    <w:rsid w:val="00FC2D46"/>
    <w:rsid w:val="00FC2D95"/>
    <w:rsid w:val="00FD0819"/>
    <w:rsid w:val="00FD0AAB"/>
    <w:rsid w:val="00FD13C9"/>
    <w:rsid w:val="00FD6A1B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8A190D-0398-4C6C-9706-AD1B4D30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E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1F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77F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6801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E38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38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E38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38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C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63D84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3D84"/>
    <w:rPr>
      <w:color w:val="954F72"/>
      <w:u w:val="single"/>
    </w:rPr>
  </w:style>
  <w:style w:type="paragraph" w:customStyle="1" w:styleId="xl65">
    <w:name w:val="xl65"/>
    <w:basedOn w:val="Normal"/>
    <w:rsid w:val="00E63D84"/>
    <w:pPr>
      <w:shd w:val="clear" w:color="000000" w:fill="969696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</w:rPr>
  </w:style>
  <w:style w:type="paragraph" w:customStyle="1" w:styleId="xl66">
    <w:name w:val="xl66"/>
    <w:basedOn w:val="Normal"/>
    <w:rsid w:val="00E63D84"/>
    <w:pPr>
      <w:shd w:val="clear" w:color="000000" w:fill="969696"/>
      <w:spacing w:before="100" w:beforeAutospacing="1" w:after="100" w:afterAutospacing="1" w:line="240" w:lineRule="auto"/>
    </w:pPr>
    <w:rPr>
      <w:rFonts w:ascii="Calibri" w:hAnsi="Calibri" w:cs="Calibri"/>
      <w:b/>
      <w:bCs/>
    </w:rPr>
  </w:style>
  <w:style w:type="paragraph" w:customStyle="1" w:styleId="xl67">
    <w:name w:val="xl67"/>
    <w:basedOn w:val="Normal"/>
    <w:rsid w:val="00E63D84"/>
    <w:pPr>
      <w:shd w:val="clear" w:color="000000" w:fill="CCCCFF"/>
      <w:spacing w:before="100" w:beforeAutospacing="1" w:after="100" w:afterAutospacing="1" w:line="240" w:lineRule="auto"/>
    </w:pPr>
    <w:rPr>
      <w:rFonts w:ascii="Calibri" w:hAnsi="Calibri" w:cs="Calibri"/>
      <w:b/>
      <w:bCs/>
      <w:color w:val="333333"/>
    </w:rPr>
  </w:style>
  <w:style w:type="paragraph" w:customStyle="1" w:styleId="xl68">
    <w:name w:val="xl68"/>
    <w:basedOn w:val="Normal"/>
    <w:rsid w:val="00E63D84"/>
    <w:pPr>
      <w:shd w:val="clear" w:color="000000" w:fill="E7E6E6"/>
      <w:spacing w:before="100" w:beforeAutospacing="1" w:after="100" w:afterAutospacing="1" w:line="240" w:lineRule="auto"/>
    </w:pPr>
    <w:rPr>
      <w:rFonts w:ascii="Calibri" w:hAnsi="Calibri" w:cs="Calibri"/>
      <w:b/>
      <w:bCs/>
      <w:color w:val="333333"/>
    </w:rPr>
  </w:style>
  <w:style w:type="paragraph" w:customStyle="1" w:styleId="xl69">
    <w:name w:val="xl69"/>
    <w:basedOn w:val="Normal"/>
    <w:rsid w:val="00E63D84"/>
    <w:pPr>
      <w:shd w:val="clear" w:color="000000" w:fill="E7E6E6"/>
      <w:spacing w:before="100" w:beforeAutospacing="1" w:after="100" w:afterAutospacing="1" w:line="240" w:lineRule="auto"/>
    </w:pPr>
  </w:style>
  <w:style w:type="paragraph" w:customStyle="1" w:styleId="xl70">
    <w:name w:val="xl70"/>
    <w:basedOn w:val="Normal"/>
    <w:rsid w:val="00E63D84"/>
    <w:pPr>
      <w:shd w:val="clear" w:color="000000" w:fill="E7E6E6"/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  <w:color w:val="333333"/>
    </w:rPr>
  </w:style>
  <w:style w:type="paragraph" w:customStyle="1" w:styleId="xl71">
    <w:name w:val="xl71"/>
    <w:basedOn w:val="Normal"/>
    <w:rsid w:val="00E63D84"/>
    <w:pPr>
      <w:shd w:val="clear" w:color="000000" w:fill="E7E6E6"/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  <w:color w:val="333333"/>
    </w:rPr>
  </w:style>
  <w:style w:type="paragraph" w:customStyle="1" w:styleId="xl72">
    <w:name w:val="xl72"/>
    <w:basedOn w:val="Normal"/>
    <w:rsid w:val="00E63D84"/>
    <w:pPr>
      <w:shd w:val="clear" w:color="000000" w:fill="9999FF"/>
      <w:spacing w:before="100" w:beforeAutospacing="1" w:after="100" w:afterAutospacing="1" w:line="240" w:lineRule="auto"/>
    </w:pPr>
    <w:rPr>
      <w:rFonts w:ascii="Calibri" w:hAnsi="Calibri" w:cs="Calibri"/>
      <w:b/>
      <w:bCs/>
    </w:rPr>
  </w:style>
  <w:style w:type="paragraph" w:customStyle="1" w:styleId="xl73">
    <w:name w:val="xl73"/>
    <w:basedOn w:val="Normal"/>
    <w:rsid w:val="00E63D84"/>
    <w:pPr>
      <w:shd w:val="clear" w:color="000000" w:fill="BFBFBF"/>
      <w:spacing w:before="100" w:beforeAutospacing="1" w:after="100" w:afterAutospacing="1" w:line="240" w:lineRule="auto"/>
    </w:pPr>
    <w:rPr>
      <w:rFonts w:ascii="Calibri" w:hAnsi="Calibri" w:cs="Calibri"/>
      <w:b/>
      <w:bCs/>
    </w:rPr>
  </w:style>
  <w:style w:type="paragraph" w:customStyle="1" w:styleId="xl74">
    <w:name w:val="xl74"/>
    <w:basedOn w:val="Normal"/>
    <w:rsid w:val="00E63D84"/>
    <w:pPr>
      <w:shd w:val="clear" w:color="000000" w:fill="BFBFBF"/>
      <w:spacing w:before="100" w:beforeAutospacing="1" w:after="100" w:afterAutospacing="1" w:line="240" w:lineRule="auto"/>
    </w:pPr>
  </w:style>
  <w:style w:type="paragraph" w:customStyle="1" w:styleId="xl75">
    <w:name w:val="xl75"/>
    <w:basedOn w:val="Normal"/>
    <w:rsid w:val="00E63D84"/>
    <w:pPr>
      <w:shd w:val="clear" w:color="000000" w:fill="BFBFBF"/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</w:rPr>
  </w:style>
  <w:style w:type="paragraph" w:customStyle="1" w:styleId="xl76">
    <w:name w:val="xl76"/>
    <w:basedOn w:val="Normal"/>
    <w:rsid w:val="00E63D84"/>
    <w:pPr>
      <w:shd w:val="clear" w:color="000000" w:fill="BFBFBF"/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</w:rPr>
  </w:style>
  <w:style w:type="paragraph" w:customStyle="1" w:styleId="xl77">
    <w:name w:val="xl77"/>
    <w:basedOn w:val="Normal"/>
    <w:rsid w:val="00E63D84"/>
    <w:pPr>
      <w:shd w:val="clear" w:color="000000" w:fill="A6A6A6"/>
      <w:spacing w:before="100" w:beforeAutospacing="1" w:after="100" w:afterAutospacing="1" w:line="240" w:lineRule="auto"/>
    </w:pPr>
    <w:rPr>
      <w:rFonts w:ascii="Calibri" w:hAnsi="Calibri" w:cs="Calibri"/>
      <w:b/>
      <w:bCs/>
    </w:rPr>
  </w:style>
  <w:style w:type="paragraph" w:customStyle="1" w:styleId="xl78">
    <w:name w:val="xl78"/>
    <w:basedOn w:val="Normal"/>
    <w:rsid w:val="00E63D84"/>
    <w:pPr>
      <w:shd w:val="clear" w:color="000000" w:fill="A6A6A6"/>
      <w:spacing w:before="100" w:beforeAutospacing="1" w:after="100" w:afterAutospacing="1" w:line="240" w:lineRule="auto"/>
    </w:pPr>
  </w:style>
  <w:style w:type="paragraph" w:customStyle="1" w:styleId="xl79">
    <w:name w:val="xl79"/>
    <w:basedOn w:val="Normal"/>
    <w:rsid w:val="00E63D84"/>
    <w:pPr>
      <w:shd w:val="clear" w:color="000000" w:fill="A6A6A6"/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</w:rPr>
  </w:style>
  <w:style w:type="paragraph" w:customStyle="1" w:styleId="xl80">
    <w:name w:val="xl80"/>
    <w:basedOn w:val="Normal"/>
    <w:rsid w:val="00E63D84"/>
    <w:pPr>
      <w:shd w:val="clear" w:color="000000" w:fill="A6A6A6"/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</w:rPr>
  </w:style>
  <w:style w:type="paragraph" w:customStyle="1" w:styleId="xl81">
    <w:name w:val="xl81"/>
    <w:basedOn w:val="Normal"/>
    <w:rsid w:val="00E63D84"/>
    <w:pPr>
      <w:shd w:val="clear" w:color="000000" w:fill="C0C0C0"/>
      <w:spacing w:before="100" w:beforeAutospacing="1" w:after="100" w:afterAutospacing="1" w:line="240" w:lineRule="auto"/>
    </w:pPr>
    <w:rPr>
      <w:rFonts w:ascii="Calibri" w:hAnsi="Calibri" w:cs="Calibri"/>
      <w:b/>
      <w:bCs/>
      <w:color w:val="000000"/>
    </w:rPr>
  </w:style>
  <w:style w:type="paragraph" w:customStyle="1" w:styleId="xl82">
    <w:name w:val="xl82"/>
    <w:basedOn w:val="Normal"/>
    <w:rsid w:val="00E63D8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customStyle="1" w:styleId="xl83">
    <w:name w:val="xl83"/>
    <w:basedOn w:val="Normal"/>
    <w:rsid w:val="00E63D84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  <w:color w:val="000000"/>
    </w:rPr>
  </w:style>
  <w:style w:type="paragraph" w:customStyle="1" w:styleId="xl84">
    <w:name w:val="xl84"/>
    <w:basedOn w:val="Normal"/>
    <w:rsid w:val="00E63D84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  <w:color w:val="000000"/>
    </w:rPr>
  </w:style>
  <w:style w:type="paragraph" w:customStyle="1" w:styleId="xl85">
    <w:name w:val="xl85"/>
    <w:basedOn w:val="Normal"/>
    <w:rsid w:val="00E63D84"/>
    <w:pPr>
      <w:shd w:val="clear" w:color="000000" w:fill="FFFFFF"/>
      <w:spacing w:before="100" w:beforeAutospacing="1" w:after="100" w:afterAutospacing="1" w:line="240" w:lineRule="auto"/>
    </w:pPr>
    <w:rPr>
      <w:rFonts w:ascii="Calibri" w:hAnsi="Calibri" w:cs="Calibri"/>
      <w:b/>
      <w:bCs/>
      <w:color w:val="333333"/>
    </w:rPr>
  </w:style>
  <w:style w:type="paragraph" w:customStyle="1" w:styleId="xl86">
    <w:name w:val="xl86"/>
    <w:basedOn w:val="Normal"/>
    <w:rsid w:val="00E63D84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87">
    <w:name w:val="xl87"/>
    <w:basedOn w:val="Normal"/>
    <w:rsid w:val="00E63D8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  <w:color w:val="333333"/>
    </w:rPr>
  </w:style>
  <w:style w:type="paragraph" w:customStyle="1" w:styleId="xl88">
    <w:name w:val="xl88"/>
    <w:basedOn w:val="Normal"/>
    <w:rsid w:val="00E63D8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  <w:color w:val="333333"/>
    </w:rPr>
  </w:style>
  <w:style w:type="paragraph" w:customStyle="1" w:styleId="xl89">
    <w:name w:val="xl89"/>
    <w:basedOn w:val="Normal"/>
    <w:rsid w:val="00E63D84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</w:rPr>
  </w:style>
  <w:style w:type="paragraph" w:customStyle="1" w:styleId="xl90">
    <w:name w:val="xl90"/>
    <w:basedOn w:val="Normal"/>
    <w:rsid w:val="00E63D84"/>
    <w:pPr>
      <w:shd w:val="clear" w:color="000000" w:fill="D9D9D9"/>
      <w:spacing w:before="100" w:beforeAutospacing="1" w:after="100" w:afterAutospacing="1" w:line="240" w:lineRule="auto"/>
    </w:pPr>
  </w:style>
  <w:style w:type="paragraph" w:customStyle="1" w:styleId="xl91">
    <w:name w:val="xl91"/>
    <w:basedOn w:val="Normal"/>
    <w:rsid w:val="00E63D84"/>
    <w:pPr>
      <w:shd w:val="clear" w:color="000000" w:fill="FFFF99"/>
      <w:spacing w:before="100" w:beforeAutospacing="1" w:after="100" w:afterAutospacing="1" w:line="240" w:lineRule="auto"/>
    </w:pPr>
    <w:rPr>
      <w:rFonts w:ascii="Calibri" w:hAnsi="Calibri" w:cs="Calibri"/>
      <w:b/>
      <w:bCs/>
    </w:rPr>
  </w:style>
  <w:style w:type="paragraph" w:customStyle="1" w:styleId="xl92">
    <w:name w:val="xl92"/>
    <w:basedOn w:val="Normal"/>
    <w:rsid w:val="00E63D84"/>
    <w:pPr>
      <w:shd w:val="clear" w:color="000000" w:fill="F2F2F2"/>
      <w:spacing w:before="100" w:beforeAutospacing="1" w:after="100" w:afterAutospacing="1" w:line="240" w:lineRule="auto"/>
    </w:pPr>
    <w:rPr>
      <w:rFonts w:ascii="Calibri" w:hAnsi="Calibri" w:cs="Calibri"/>
      <w:b/>
      <w:bCs/>
    </w:rPr>
  </w:style>
  <w:style w:type="paragraph" w:customStyle="1" w:styleId="xl93">
    <w:name w:val="xl93"/>
    <w:basedOn w:val="Normal"/>
    <w:rsid w:val="00E63D84"/>
    <w:pPr>
      <w:shd w:val="clear" w:color="000000" w:fill="F2F2F2"/>
      <w:spacing w:before="100" w:beforeAutospacing="1" w:after="100" w:afterAutospacing="1" w:line="240" w:lineRule="auto"/>
    </w:pPr>
  </w:style>
  <w:style w:type="paragraph" w:customStyle="1" w:styleId="xl94">
    <w:name w:val="xl94"/>
    <w:basedOn w:val="Normal"/>
    <w:rsid w:val="00E63D84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</w:rPr>
  </w:style>
  <w:style w:type="paragraph" w:customStyle="1" w:styleId="xl95">
    <w:name w:val="xl95"/>
    <w:basedOn w:val="Normal"/>
    <w:rsid w:val="00E63D84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</w:rPr>
  </w:style>
  <w:style w:type="paragraph" w:customStyle="1" w:styleId="xl96">
    <w:name w:val="xl96"/>
    <w:basedOn w:val="Normal"/>
    <w:rsid w:val="00E63D84"/>
    <w:pPr>
      <w:shd w:val="clear" w:color="000000" w:fill="FF9900"/>
      <w:spacing w:before="100" w:beforeAutospacing="1" w:after="100" w:afterAutospacing="1" w:line="240" w:lineRule="auto"/>
    </w:pPr>
    <w:rPr>
      <w:rFonts w:ascii="Calibri" w:hAnsi="Calibri" w:cs="Calibri"/>
      <w:b/>
      <w:bCs/>
    </w:rPr>
  </w:style>
  <w:style w:type="paragraph" w:customStyle="1" w:styleId="xl97">
    <w:name w:val="xl97"/>
    <w:basedOn w:val="Normal"/>
    <w:rsid w:val="00E63D84"/>
    <w:pPr>
      <w:shd w:val="clear" w:color="000000" w:fill="D9D9D9"/>
      <w:spacing w:before="100" w:beforeAutospacing="1" w:after="100" w:afterAutospacing="1" w:line="240" w:lineRule="auto"/>
    </w:pPr>
    <w:rPr>
      <w:rFonts w:ascii="Calibri" w:hAnsi="Calibri" w:cs="Calibri"/>
      <w:b/>
      <w:bCs/>
    </w:rPr>
  </w:style>
  <w:style w:type="paragraph" w:customStyle="1" w:styleId="xl98">
    <w:name w:val="xl98"/>
    <w:basedOn w:val="Normal"/>
    <w:rsid w:val="00E63D84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</w:rPr>
  </w:style>
  <w:style w:type="paragraph" w:customStyle="1" w:styleId="xl99">
    <w:name w:val="xl99"/>
    <w:basedOn w:val="Normal"/>
    <w:rsid w:val="00E63D84"/>
    <w:pPr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</w:rPr>
  </w:style>
  <w:style w:type="paragraph" w:customStyle="1" w:styleId="xl100">
    <w:name w:val="xl100"/>
    <w:basedOn w:val="Normal"/>
    <w:rsid w:val="00E63D84"/>
    <w:pPr>
      <w:spacing w:before="100" w:beforeAutospacing="1" w:after="100" w:afterAutospacing="1" w:line="240" w:lineRule="auto"/>
    </w:pPr>
  </w:style>
  <w:style w:type="paragraph" w:customStyle="1" w:styleId="xl101">
    <w:name w:val="xl101"/>
    <w:basedOn w:val="Normal"/>
    <w:rsid w:val="00E63D84"/>
    <w:pPr>
      <w:spacing w:before="100" w:beforeAutospacing="1" w:after="100" w:afterAutospacing="1" w:line="240" w:lineRule="auto"/>
      <w:jc w:val="right"/>
    </w:pPr>
  </w:style>
  <w:style w:type="paragraph" w:customStyle="1" w:styleId="xl102">
    <w:name w:val="xl102"/>
    <w:basedOn w:val="Normal"/>
    <w:rsid w:val="00E63D84"/>
    <w:pPr>
      <w:spacing w:before="100" w:beforeAutospacing="1" w:after="100" w:afterAutospacing="1" w:line="240" w:lineRule="auto"/>
      <w:jc w:val="right"/>
    </w:pPr>
  </w:style>
  <w:style w:type="paragraph" w:customStyle="1" w:styleId="xl103">
    <w:name w:val="xl103"/>
    <w:basedOn w:val="Normal"/>
    <w:rsid w:val="00E63D84"/>
    <w:pPr>
      <w:spacing w:before="100" w:beforeAutospacing="1" w:after="100" w:afterAutospacing="1" w:line="240" w:lineRule="auto"/>
    </w:pPr>
    <w:rPr>
      <w:rFonts w:ascii="Calibri" w:hAnsi="Calibri" w:cs="Calibri"/>
      <w:b/>
      <w:bCs/>
    </w:rPr>
  </w:style>
  <w:style w:type="paragraph" w:customStyle="1" w:styleId="xl104">
    <w:name w:val="xl104"/>
    <w:basedOn w:val="Normal"/>
    <w:rsid w:val="00E63D84"/>
    <w:pPr>
      <w:spacing w:before="100" w:beforeAutospacing="1" w:after="100" w:afterAutospacing="1" w:line="240" w:lineRule="auto"/>
      <w:jc w:val="right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126A-CBC8-4BF9-945D-1EBB467B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22489</Words>
  <Characters>128190</Characters>
  <Application>Microsoft Office Word</Application>
  <DocSecurity>0</DocSecurity>
  <Lines>1068</Lines>
  <Paragraphs>300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Diogen Šuljić</cp:lastModifiedBy>
  <cp:revision>3</cp:revision>
  <cp:lastPrinted>2022-11-14T16:29:00Z</cp:lastPrinted>
  <dcterms:created xsi:type="dcterms:W3CDTF">2022-11-22T08:55:00Z</dcterms:created>
  <dcterms:modified xsi:type="dcterms:W3CDTF">2022-11-22T09:02:00Z</dcterms:modified>
</cp:coreProperties>
</file>